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028" w:rsidP="00F95028">
      <w:pPr>
        <w:pStyle w:val="Title"/>
      </w:pPr>
      <w:r>
        <w:fldChar w:fldCharType="begin"/>
      </w:r>
      <w:r>
        <w:instrText xml:space="preserve"> TITLE   \* MERGEFORMAT </w:instrText>
      </w:r>
      <w:r>
        <w:fldChar w:fldCharType="separate"/>
      </w:r>
      <w:r>
        <w:t>MSFFL3110 Install adhesive-fixed carpet</w:t>
      </w:r>
      <w:r>
        <w:fldChar w:fldCharType="end"/>
      </w:r>
    </w:p>
    <w:p w:rsidR="00F95028" w:rsidP="00F95028">
      <w:pPr>
        <w:pStyle w:val="Version"/>
        <w:sectPr w:rsidSect="007F6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A5C" w:rsidP="007F6A5C">
      <w:pPr>
        <w:pStyle w:val="SuperHeading"/>
      </w:pPr>
      <w:r w:rsidRPr="007F6A5C">
        <w:t>MSFFL3110 Install adhesive-fixed carpet</w:t>
      </w:r>
    </w:p>
    <w:p w:rsidR="00000000" w:rsidRPr="007F6A5C" w:rsidP="007F6A5C">
      <w:pPr>
        <w:pStyle w:val="Heading1"/>
      </w:pPr>
      <w:bookmarkStart w:id="1" w:name="O_1263640"/>
      <w:bookmarkEnd w:id="1"/>
      <w:r w:rsidRPr="007F6A5C">
        <w:t>Modification History</w:t>
      </w:r>
    </w:p>
    <w:p w:rsidR="00000000" w:rsidRPr="007F6A5C" w:rsidP="00F95028">
      <w:pPr>
        <w:pStyle w:val="BodyText"/>
      </w:pPr>
      <w:r w:rsidRPr="007F6A5C">
        <w:t xml:space="preserve">Release 1. Supersedes and is equivalent to MSFFL3060 Install adhesive-fixed carpet. Changes to application, elements and performance criteria to improve clarity and consistency across MSFFL units. Changes to assessment requirements. </w:t>
      </w:r>
    </w:p>
    <w:p w:rsidR="00000000" w:rsidRPr="007F6A5C" w:rsidP="007F6A5C">
      <w:pPr>
        <w:pStyle w:val="Heading1"/>
      </w:pPr>
      <w:bookmarkStart w:id="2" w:name="O_1263641"/>
      <w:bookmarkEnd w:id="2"/>
      <w:r w:rsidRPr="007F6A5C">
        <w:t>Application</w:t>
      </w:r>
    </w:p>
    <w:p w:rsidR="00000000" w:rsidRPr="007F6A5C" w:rsidP="00F95028">
      <w:pPr>
        <w:pStyle w:val="BodyText"/>
      </w:pPr>
      <w:r w:rsidRPr="007F6A5C">
        <w:t xml:space="preserve">This unit describes the skills and knowledge required to prepare, lay out, cut, join fasten, trim and finish installing carpet by </w:t>
      </w:r>
      <w:r>
        <w:t>‘</w:t>
      </w:r>
      <w:r w:rsidRPr="007F6A5C">
        <w:t>direct sticking</w:t>
      </w:r>
      <w:r>
        <w:t>’</w:t>
      </w:r>
      <w:r w:rsidRPr="007F6A5C">
        <w:t xml:space="preserve"> the carpet straight to the subfloor and ‘dual bonding</w:t>
      </w:r>
      <w:r>
        <w:t>’</w:t>
      </w:r>
      <w:r w:rsidRPr="007F6A5C">
        <w:t xml:space="preserve"> the carpet and underlay</w:t>
      </w:r>
      <w:r w:rsidRPr="007F6A5C">
        <w:t xml:space="preserve"> to the subfloor. It includes the installation of adhesive-fixed carpet to non-complex stairs.</w:t>
      </w:r>
    </w:p>
    <w:p w:rsidR="00000000" w:rsidRPr="007F6A5C" w:rsidP="00F95028">
      <w:pPr>
        <w:pStyle w:val="BodyText"/>
      </w:pPr>
      <w:r w:rsidRPr="007F6A5C">
        <w:t>Workers with this competency undertake routine tasks on residential and non-residential/commercial sites according to job instructions and workplace procedures u</w:t>
      </w:r>
      <w:r w:rsidRPr="007F6A5C">
        <w:t>sing discretion, judgement and problem-solving to identify and resolve routine issues. They work with a high degree of self-direction under routine supervision, and they are responsible for their output.</w:t>
      </w:r>
    </w:p>
    <w:p w:rsidR="00000000" w:rsidRPr="007F6A5C" w:rsidP="00F95028">
      <w:pPr>
        <w:pStyle w:val="BodyText"/>
      </w:pPr>
      <w:r w:rsidRPr="007F6A5C">
        <w:t>The work described in this unit may require a licenc</w:t>
      </w:r>
      <w:r w:rsidRPr="007F6A5C">
        <w:t>e or certification in some jurisdictions, and state or territory authorities should be consulted to determine the current status. Workers on construction sites are required by law to complete induction training. They must also comply with relevant legislat</w:t>
      </w:r>
      <w:r w:rsidRPr="007F6A5C">
        <w:t>ion, regulations, Australian Standards, codes and manufacturer installation instructions.</w:t>
      </w:r>
    </w:p>
    <w:p w:rsidR="00000000" w:rsidRPr="007F6A5C" w:rsidP="007F6A5C">
      <w:pPr>
        <w:pStyle w:val="Heading1"/>
      </w:pPr>
      <w:bookmarkStart w:id="3" w:name="O_1263643"/>
      <w:bookmarkEnd w:id="3"/>
      <w:r w:rsidRPr="007F6A5C">
        <w:t>Competency Field</w:t>
      </w:r>
    </w:p>
    <w:p w:rsidR="00000000" w:rsidRPr="007F6A5C" w:rsidP="00F95028">
      <w:pPr>
        <w:pStyle w:val="BodyText"/>
      </w:pPr>
      <w:r w:rsidRPr="007F6A5C">
        <w:t>Flooring technology</w:t>
      </w:r>
    </w:p>
    <w:p w:rsidR="00000000" w:rsidRPr="007F6A5C" w:rsidP="007F6A5C">
      <w:pPr>
        <w:pStyle w:val="Heading1"/>
      </w:pPr>
      <w:bookmarkStart w:id="4" w:name="O_1263645"/>
      <w:bookmarkEnd w:id="4"/>
      <w:r w:rsidRPr="007F6A5C">
        <w:t>Elements and Performance Criteria</w:t>
      </w:r>
    </w:p>
    <w:tbl>
      <w:tblPr>
        <w:tblW w:w="9639" w:type="dxa"/>
        <w:tblLayout w:type="fixed"/>
        <w:tblCellMar>
          <w:left w:w="62" w:type="dxa"/>
          <w:right w:w="62" w:type="dxa"/>
        </w:tblCellMar>
        <w:tblLook w:val="0000"/>
      </w:tblPr>
      <w:tblGrid>
        <w:gridCol w:w="2502"/>
        <w:gridCol w:w="7137"/>
      </w:tblGrid>
      <w:tr w:rsidTr="00F9502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6A5C" w:rsidP="007F6A5C">
            <w:pPr>
              <w:pStyle w:val="BodyText"/>
            </w:pPr>
            <w:r w:rsidRPr="007F6A5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6A5C">
            <w:pPr>
              <w:pStyle w:val="BodyText"/>
              <w:rPr>
                <w:lang w:val="en-NZ"/>
              </w:rPr>
            </w:pPr>
            <w:r w:rsidRPr="007F6A5C">
              <w:rPr>
                <w:rStyle w:val="SpecialBold"/>
              </w:rPr>
              <w:t>Performance Criteria</w:t>
            </w:r>
          </w:p>
        </w:tc>
      </w:tr>
      <w:tr w:rsidTr="00F9502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6A5C">
            <w:pPr>
              <w:pStyle w:val="BodyText"/>
              <w:rPr>
                <w:lang w:val="en-NZ"/>
              </w:rPr>
            </w:pPr>
            <w:r w:rsidRPr="007F6A5C">
              <w:t>Elements describe the ess</w:t>
            </w:r>
            <w:r w:rsidRPr="007F6A5C">
              <w:t>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6A5C">
            <w:pPr>
              <w:pStyle w:val="BodyText"/>
              <w:rPr>
                <w:lang w:val="en-NZ"/>
              </w:rPr>
            </w:pPr>
            <w:r w:rsidRPr="007F6A5C">
              <w:t>Performance criteria describe the performance needed to demonstrate achievement of the element.</w:t>
            </w:r>
          </w:p>
        </w:tc>
      </w:tr>
      <w:tr w:rsidTr="00F9502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A5C">
            <w:pPr>
              <w:pStyle w:val="BodyText"/>
              <w:rPr>
                <w:lang w:val="en-NZ"/>
              </w:rPr>
            </w:pPr>
            <w:r w:rsidRPr="007F6A5C">
              <w:t>1. Prepare to install adhesive-fixed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A5C" w:rsidP="007F6A5C">
            <w:pPr>
              <w:pStyle w:val="BodyText"/>
            </w:pPr>
            <w:r w:rsidRPr="007F6A5C">
              <w:t>1.1 Interpret underlay and carpet installation requirements from job and manufacturer instructions and calculate the quantities of materials required</w:t>
            </w:r>
          </w:p>
          <w:p w:rsidR="00000000" w:rsidRPr="007F6A5C" w:rsidP="007F6A5C">
            <w:pPr>
              <w:pStyle w:val="BodyText"/>
            </w:pPr>
            <w:r w:rsidRPr="007F6A5C">
              <w:t xml:space="preserve">1.2 Identify hazards relating to the work site, work practices, materials, tools and equipment, and check </w:t>
            </w:r>
            <w:r w:rsidRPr="007F6A5C">
              <w:t>risk treatments are in place and operating</w:t>
            </w:r>
          </w:p>
          <w:p w:rsidR="00000000" w:rsidRPr="007F6A5C" w:rsidP="007F6A5C">
            <w:pPr>
              <w:pStyle w:val="BodyText"/>
            </w:pPr>
            <w:r w:rsidRPr="007F6A5C">
              <w:t>1.3 Select and check all required tools and equipment are ready to use, and organise to fix any deficiencies according to workplace procedures</w:t>
            </w:r>
          </w:p>
          <w:p w:rsidR="00000000" w:rsidRPr="007F6A5C" w:rsidP="007F6A5C">
            <w:pPr>
              <w:pStyle w:val="BodyText"/>
            </w:pPr>
            <w:r w:rsidRPr="007F6A5C">
              <w:t>1.4 Gather underlay, carpet, adhesives, trims and other materials requ</w:t>
            </w:r>
            <w:r w:rsidRPr="007F6A5C">
              <w:t>ired by job instructions, and check they meet quality requirements and are prepared and ready to install according to manufacturer instructions, product labels and safety data sheets</w:t>
            </w:r>
          </w:p>
          <w:p w:rsidR="00000000" w:rsidRPr="007F6A5C" w:rsidP="007F6A5C">
            <w:pPr>
              <w:pStyle w:val="BodyText"/>
            </w:pPr>
            <w:r w:rsidRPr="007F6A5C">
              <w:t>1.5 Confirm the subfloor is clean and suitable for installing the carpet,</w:t>
            </w:r>
            <w:r w:rsidRPr="007F6A5C">
              <w:t xml:space="preserve"> and fix or report any deficiencies according to workplace procedures</w:t>
            </w:r>
          </w:p>
          <w:p w:rsidR="00000000" w:rsidP="007F6A5C">
            <w:pPr>
              <w:pStyle w:val="BodyText"/>
              <w:rPr>
                <w:lang w:val="en-NZ"/>
              </w:rPr>
            </w:pPr>
            <w:r w:rsidRPr="007F6A5C">
              <w:t>1.6 Apply primer to the subfloor according to the manufacturer instructions</w:t>
            </w:r>
          </w:p>
        </w:tc>
      </w:tr>
      <w:tr w:rsidTr="00F9502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A5C">
            <w:pPr>
              <w:pStyle w:val="BodyText"/>
              <w:rPr>
                <w:lang w:val="en-NZ"/>
              </w:rPr>
            </w:pPr>
            <w:r w:rsidRPr="007F6A5C">
              <w:t>2. Lay carpet using the direct-stick method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A5C" w:rsidP="007F6A5C">
            <w:pPr>
              <w:pStyle w:val="BodyText"/>
            </w:pPr>
            <w:r w:rsidRPr="007F6A5C">
              <w:t>2.1 Determine the set out and laying direction of the carpet acco</w:t>
            </w:r>
            <w:r w:rsidRPr="007F6A5C">
              <w:t>rding to job instructions to minimise waste and joins, consider the direction of the pile, and ensure an efficient, quality installation</w:t>
            </w:r>
          </w:p>
          <w:p w:rsidR="00000000" w:rsidRPr="007F6A5C" w:rsidP="007F6A5C">
            <w:pPr>
              <w:pStyle w:val="BodyText"/>
            </w:pPr>
            <w:r w:rsidRPr="007F6A5C">
              <w:t>2.2 Establish the skirting point and seam placements for the carpet</w:t>
            </w:r>
          </w:p>
          <w:p w:rsidR="00000000" w:rsidRPr="007F6A5C" w:rsidP="007F6A5C">
            <w:pPr>
              <w:pStyle w:val="BodyText"/>
            </w:pPr>
            <w:r w:rsidRPr="007F6A5C">
              <w:t>2.3 Lay out carpet pieces and measure, mark and che</w:t>
            </w:r>
            <w:r w:rsidRPr="007F6A5C">
              <w:t>ck them for size, direction of the pile, pattern and match</w:t>
            </w:r>
          </w:p>
          <w:p w:rsidR="00000000" w:rsidRPr="007F6A5C" w:rsidP="007F6A5C">
            <w:pPr>
              <w:pStyle w:val="BodyText"/>
            </w:pPr>
            <w:r w:rsidRPr="007F6A5C">
              <w:t>2.4 Fold back the carpet and apply adhesive to the subfloor according to the manufacturer instructions and workplace procedures</w:t>
            </w:r>
          </w:p>
          <w:p w:rsidR="00000000" w:rsidRPr="007F6A5C" w:rsidP="007F6A5C">
            <w:pPr>
              <w:pStyle w:val="BodyText"/>
            </w:pPr>
            <w:r w:rsidRPr="007F6A5C">
              <w:t>2.5 Position, stretch and fasten the carpet into the adhesive, and se</w:t>
            </w:r>
            <w:r w:rsidRPr="007F6A5C">
              <w:t>al and join the carpet pieces, according to the manufacturer instructions</w:t>
            </w:r>
          </w:p>
          <w:p w:rsidR="00000000" w:rsidRPr="007F6A5C" w:rsidP="007F6A5C">
            <w:pPr>
              <w:pStyle w:val="BodyText"/>
            </w:pPr>
            <w:r w:rsidRPr="007F6A5C">
              <w:t>2.6 Trim off excess carpet, install finishing strips, and finish installing the carpet to meet quality requirements</w:t>
            </w:r>
          </w:p>
          <w:p w:rsidR="00000000" w:rsidP="007F6A5C">
            <w:pPr>
              <w:pStyle w:val="BodyText"/>
              <w:rPr>
                <w:lang w:val="en-NZ"/>
              </w:rPr>
            </w:pPr>
            <w:r w:rsidRPr="007F6A5C">
              <w:t>2.7 Check the carpet is installed correctly according to job instr</w:t>
            </w:r>
            <w:r w:rsidRPr="007F6A5C">
              <w:t>uctions and quality requirements, and fix any deficiencies</w:t>
            </w:r>
          </w:p>
        </w:tc>
      </w:tr>
      <w:tr w:rsidTr="00F9502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A5C">
            <w:pPr>
              <w:pStyle w:val="BodyText"/>
              <w:rPr>
                <w:lang w:val="en-NZ"/>
              </w:rPr>
            </w:pPr>
            <w:r w:rsidRPr="007F6A5C">
              <w:t>3. Lay carpet using the dual-bond method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A5C" w:rsidP="007F6A5C">
            <w:pPr>
              <w:pStyle w:val="BodyText"/>
            </w:pPr>
            <w:r w:rsidRPr="007F6A5C">
              <w:t>3.1 Confirm the subfloor is clean and suitable for installing the carpet, and fix or report any deficiencies according to workplace procedures</w:t>
            </w:r>
          </w:p>
          <w:p w:rsidR="00000000" w:rsidRPr="007F6A5C" w:rsidP="007F6A5C">
            <w:pPr>
              <w:pStyle w:val="BodyText"/>
            </w:pPr>
            <w:r w:rsidRPr="007F6A5C">
              <w:t>3.2 Apply primer to the subfloor according to the manufacturer instructions</w:t>
            </w:r>
          </w:p>
          <w:p w:rsidR="00000000" w:rsidRPr="007F6A5C" w:rsidP="007F6A5C">
            <w:pPr>
              <w:pStyle w:val="BodyText"/>
            </w:pPr>
            <w:r w:rsidRPr="007F6A5C">
              <w:t>3.3 Establish the skirting point and seam placements for the underlay</w:t>
            </w:r>
          </w:p>
          <w:p w:rsidR="00000000" w:rsidRPr="007F6A5C" w:rsidP="007F6A5C">
            <w:pPr>
              <w:pStyle w:val="BodyText"/>
            </w:pPr>
            <w:r w:rsidRPr="007F6A5C">
              <w:t>3.4 Lay out and trim the underlay according to job instructions</w:t>
            </w:r>
          </w:p>
          <w:p w:rsidR="00000000" w:rsidRPr="007F6A5C" w:rsidP="007F6A5C">
            <w:pPr>
              <w:pStyle w:val="BodyText"/>
            </w:pPr>
            <w:r w:rsidRPr="007F6A5C">
              <w:t xml:space="preserve">3.5 Fold back the underlay and apply adhesive </w:t>
            </w:r>
            <w:r w:rsidRPr="007F6A5C">
              <w:t>to the subfloor according to the manufacturer instructions, product labels, safety data sheets and workplace procedures</w:t>
            </w:r>
          </w:p>
          <w:p w:rsidR="00000000" w:rsidRPr="007F6A5C" w:rsidP="007F6A5C">
            <w:pPr>
              <w:pStyle w:val="BodyText"/>
            </w:pPr>
            <w:r w:rsidRPr="007F6A5C">
              <w:t>3.6 Position and fasten the underlay into the adhesive and trim the underlay according to the manufacturer instructions and job instruct</w:t>
            </w:r>
            <w:r w:rsidRPr="007F6A5C">
              <w:t>ions</w:t>
            </w:r>
          </w:p>
          <w:p w:rsidR="00000000" w:rsidRPr="007F6A5C" w:rsidP="007F6A5C">
            <w:pPr>
              <w:pStyle w:val="BodyText"/>
            </w:pPr>
            <w:r w:rsidRPr="007F6A5C">
              <w:t>3.7 Establish the skirting point and seam placements for the carpet</w:t>
            </w:r>
          </w:p>
          <w:p w:rsidR="00000000" w:rsidRPr="007F6A5C" w:rsidP="007F6A5C">
            <w:pPr>
              <w:pStyle w:val="BodyText"/>
            </w:pPr>
            <w:r w:rsidRPr="007F6A5C">
              <w:t>3.8 Lay out the carpet pieces and measure, mark and check them for size, direction of the pile, pattern and match</w:t>
            </w:r>
          </w:p>
          <w:p w:rsidR="00000000" w:rsidRPr="007F6A5C" w:rsidP="007F6A5C">
            <w:pPr>
              <w:pStyle w:val="BodyText"/>
            </w:pPr>
            <w:r w:rsidRPr="007F6A5C">
              <w:t>3.9 Fold back the carpet and apply adhesive to the underlay according</w:t>
            </w:r>
            <w:r w:rsidRPr="007F6A5C">
              <w:t xml:space="preserve"> to the manufacturer instructions and workplace procedures</w:t>
            </w:r>
          </w:p>
          <w:p w:rsidR="00000000" w:rsidRPr="007F6A5C" w:rsidP="007F6A5C">
            <w:pPr>
              <w:pStyle w:val="BodyText"/>
            </w:pPr>
            <w:r w:rsidRPr="007F6A5C">
              <w:t>3.10 Position, stretch and fasten the carpet into the adhesive, and seal and join the carpet pieces, according to the manufacturer instructions</w:t>
            </w:r>
          </w:p>
          <w:p w:rsidR="00000000" w:rsidRPr="007F6A5C" w:rsidP="007F6A5C">
            <w:pPr>
              <w:pStyle w:val="BodyText"/>
            </w:pPr>
            <w:r w:rsidRPr="007F6A5C">
              <w:t>3.11 Trim off excess carpet, install finishing strips</w:t>
            </w:r>
            <w:r w:rsidRPr="007F6A5C">
              <w:t xml:space="preserve"> and finish installing the carpet to meet quality requirements</w:t>
            </w:r>
          </w:p>
          <w:p w:rsidR="00000000" w:rsidP="007F6A5C">
            <w:pPr>
              <w:pStyle w:val="BodyText"/>
              <w:rPr>
                <w:lang w:val="en-NZ"/>
              </w:rPr>
            </w:pPr>
            <w:r w:rsidRPr="007F6A5C">
              <w:t>3.12 Check the carpet is installed correctly according to job instructions and quality requirements, and fix any deficiencies</w:t>
            </w:r>
          </w:p>
        </w:tc>
      </w:tr>
      <w:tr w:rsidTr="00F9502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A5C">
            <w:pPr>
              <w:pStyle w:val="BodyText"/>
              <w:rPr>
                <w:lang w:val="en-NZ"/>
              </w:rPr>
            </w:pPr>
            <w:r w:rsidRPr="007F6A5C">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A5C" w:rsidP="007F6A5C">
            <w:pPr>
              <w:pStyle w:val="BodyText"/>
            </w:pPr>
            <w:r w:rsidRPr="007F6A5C">
              <w:t>4.1 Clean u</w:t>
            </w:r>
            <w:r w:rsidRPr="007F6A5C">
              <w:t>p the work area, identify items for recycling and dispose of waste</w:t>
            </w:r>
          </w:p>
          <w:p w:rsidR="00000000" w:rsidRPr="007F6A5C" w:rsidP="007F6A5C">
            <w:pPr>
              <w:pStyle w:val="BodyText"/>
            </w:pPr>
            <w:r w:rsidRPr="007F6A5C">
              <w:t>4.2 Identify, tag and report any damage to equipment and tools</w:t>
            </w:r>
          </w:p>
          <w:p w:rsidR="00000000" w:rsidRPr="007F6A5C" w:rsidP="007F6A5C">
            <w:pPr>
              <w:pStyle w:val="BodyText"/>
            </w:pPr>
            <w:r w:rsidRPr="007F6A5C">
              <w:t>4.3 Check, clean and do routine maintenance on equipment and tools and store them and unused materials</w:t>
            </w:r>
          </w:p>
          <w:p w:rsidR="00000000" w:rsidRPr="007F6A5C" w:rsidP="007F6A5C">
            <w:pPr>
              <w:pStyle w:val="BodyText"/>
            </w:pPr>
            <w:r w:rsidRPr="007F6A5C">
              <w:t>4.4 Complete task outco</w:t>
            </w:r>
            <w:r w:rsidRPr="007F6A5C">
              <w:t>me documentation</w:t>
            </w:r>
          </w:p>
        </w:tc>
      </w:tr>
    </w:tbl>
    <w:p w:rsidR="00000000" w:rsidRPr="007F6A5C" w:rsidP="007F6A5C">
      <w:pPr>
        <w:pStyle w:val="BodyText"/>
      </w:pPr>
    </w:p>
    <w:p w:rsidR="00000000" w:rsidRPr="007F6A5C" w:rsidP="007F6A5C">
      <w:pPr>
        <w:pStyle w:val="AllowPageBreak"/>
      </w:pPr>
    </w:p>
    <w:p w:rsidR="00000000" w:rsidRPr="007F6A5C" w:rsidP="007F6A5C">
      <w:pPr>
        <w:pStyle w:val="Heading1"/>
      </w:pPr>
      <w:bookmarkStart w:id="5" w:name="O_1263646"/>
      <w:bookmarkEnd w:id="5"/>
      <w:r w:rsidRPr="007F6A5C">
        <w:t>Foundation Skills</w:t>
      </w:r>
    </w:p>
    <w:p w:rsidR="00000000" w:rsidRPr="007F6A5C" w:rsidP="00F95028">
      <w:pPr>
        <w:pStyle w:val="BodyText"/>
      </w:pPr>
      <w:r w:rsidRPr="007F6A5C">
        <w:t>This section describes those language, literacy, numeracy and employment skills that are essential to performance but not explicit in the performance criteria.</w:t>
      </w:r>
    </w:p>
    <w:p w:rsidR="00000000" w:rsidRPr="007F6A5C" w:rsidP="00F95028">
      <w:pPr>
        <w:pStyle w:val="BodyText"/>
      </w:pPr>
      <w:r w:rsidRPr="007F6A5C">
        <w:t>Foundation skills essential to performance are explicit in the performance criteria of this unit of competency.</w:t>
      </w:r>
    </w:p>
    <w:p w:rsidR="00000000" w:rsidRPr="007F6A5C" w:rsidP="007F6A5C">
      <w:pPr>
        <w:pStyle w:val="Heading1"/>
      </w:pPr>
      <w:bookmarkStart w:id="6" w:name="O_1263648"/>
      <w:bookmarkEnd w:id="6"/>
      <w:r w:rsidRPr="007F6A5C">
        <w:t>Unit Mapping Information</w:t>
      </w:r>
    </w:p>
    <w:p w:rsidR="00000000" w:rsidRPr="007F6A5C" w:rsidP="00F95028">
      <w:pPr>
        <w:pStyle w:val="BodyText"/>
      </w:pPr>
      <w:r w:rsidRPr="007F6A5C">
        <w:t>Supersedes and is equivalent to MSFFL3060 Install adhesive-fixed carpet.</w:t>
      </w:r>
    </w:p>
    <w:p w:rsidR="00000000" w:rsidRPr="007F6A5C" w:rsidP="007F6A5C">
      <w:pPr>
        <w:pStyle w:val="Heading1"/>
      </w:pPr>
      <w:bookmarkStart w:id="7" w:name="O_1263655"/>
      <w:bookmarkEnd w:id="7"/>
      <w:r w:rsidRPr="007F6A5C">
        <w:t>Links</w:t>
      </w:r>
    </w:p>
    <w:p w:rsidR="00000000" w:rsidRPr="007F6A5C" w:rsidP="00F95028">
      <w:pPr>
        <w:pStyle w:val="BodyText"/>
      </w:pPr>
      <w:r w:rsidRPr="007F6A5C">
        <w:t>Co</w:t>
      </w:r>
      <w:r w:rsidRPr="007F6A5C">
        <w:t xml:space="preserve">mpanion Volume Implementation Guides are found in VETNet – - </w:t>
      </w:r>
      <w:r>
        <w:fldChar w:fldCharType="begin"/>
      </w:r>
      <w:r>
        <w:instrText xml:space="preserve"> HYPERLINK "https://vetnet.gov.au/Pages/TrainingDocs.aspx?q=0601ab95-583a-4e93-b2d4-cfb27b03ed73" </w:instrText>
      </w:r>
      <w:r>
        <w:fldChar w:fldCharType="separate"/>
      </w:r>
      <w:r w:rsidRPr="00802665">
        <w:rPr>
          <w:rStyle w:val="Hyperlink"/>
        </w:rPr>
        <w:t>https://vetnet.gov.au/Pages/TrainingDocs.aspx?q=0601ab95-583a-4e93-b2d4-cfb27b03ed73</w:t>
      </w:r>
      <w:r>
        <w:fldChar w:fldCharType="end"/>
      </w:r>
    </w:p>
    <w:p w:rsidR="00000000" w:rsidRPr="007F6A5C" w:rsidP="007F6A5C"/>
    <w:sectPr w:rsidSect="007F6A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5C" w:rsidRPr="00F95028" w:rsidP="00F95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28" w:rsidP="007F6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5028" w:rsidP="007F6A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5028" w:rsidP="007F6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A5C" w:rsidRPr="00F95028" w:rsidP="00F95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28" w:rsidRPr="002D2AF8" w:rsidP="007F6A5C">
    <w:pPr>
      <w:pStyle w:val="Header"/>
      <w:framePr w:wrap="around"/>
    </w:pPr>
    <w:r>
      <w:fldChar w:fldCharType="begin"/>
    </w:r>
    <w:r>
      <w:instrText xml:space="preserve"> TITLE   \* MERGEFORMAT </w:instrText>
    </w:r>
    <w:r>
      <w:fldChar w:fldCharType="separate"/>
    </w:r>
    <w:r>
      <w:t>MSFFL3110 Install adhesive-fixed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F95028" w:rsidP="007F6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A5C"/>
    <w:pPr>
      <w:spacing w:before="360" w:after="60"/>
      <w:outlineLvl w:val="0"/>
    </w:pPr>
    <w:rPr>
      <w:sz w:val="32"/>
    </w:rPr>
  </w:style>
  <w:style w:type="paragraph" w:styleId="Heading2">
    <w:name w:val="heading 2"/>
    <w:basedOn w:val="HeadingBase"/>
    <w:next w:val="BodyText"/>
    <w:link w:val="Heading2Char"/>
    <w:qFormat/>
    <w:rsid w:val="007F6A5C"/>
    <w:pPr>
      <w:keepLines/>
      <w:spacing w:before="240" w:after="120"/>
      <w:outlineLvl w:val="1"/>
    </w:pPr>
    <w:rPr>
      <w:sz w:val="28"/>
      <w:szCs w:val="40"/>
    </w:rPr>
  </w:style>
  <w:style w:type="paragraph" w:styleId="Heading3">
    <w:name w:val="heading 3"/>
    <w:basedOn w:val="HeadingBase"/>
    <w:next w:val="BodyText"/>
    <w:link w:val="Heading3Char"/>
    <w:qFormat/>
    <w:rsid w:val="007F6A5C"/>
    <w:pPr>
      <w:spacing w:before="180" w:after="120"/>
      <w:outlineLvl w:val="2"/>
    </w:pPr>
    <w:rPr>
      <w:spacing w:val="-10"/>
      <w:kern w:val="32"/>
    </w:rPr>
  </w:style>
  <w:style w:type="paragraph" w:styleId="Heading4">
    <w:name w:val="heading 4"/>
    <w:basedOn w:val="HeadingBase"/>
    <w:next w:val="BodyText"/>
    <w:link w:val="Heading4Char"/>
    <w:qFormat/>
    <w:rsid w:val="007F6A5C"/>
    <w:pPr>
      <w:spacing w:before="160" w:after="120"/>
      <w:outlineLvl w:val="3"/>
    </w:pPr>
    <w:rPr>
      <w:sz w:val="22"/>
    </w:rPr>
  </w:style>
  <w:style w:type="paragraph" w:styleId="Heading5">
    <w:name w:val="heading 5"/>
    <w:basedOn w:val="HeadingBase"/>
    <w:next w:val="Normal"/>
    <w:link w:val="Heading5Char"/>
    <w:qFormat/>
    <w:rsid w:val="007F6A5C"/>
    <w:pPr>
      <w:spacing w:before="80"/>
      <w:outlineLvl w:val="4"/>
    </w:pPr>
    <w:rPr>
      <w:color w:val="918585"/>
      <w:sz w:val="20"/>
    </w:rPr>
  </w:style>
  <w:style w:type="paragraph" w:styleId="Heading6">
    <w:name w:val="heading 6"/>
    <w:basedOn w:val="HeadingBase"/>
    <w:next w:val="Normal"/>
    <w:link w:val="Heading6Char"/>
    <w:qFormat/>
    <w:rsid w:val="007F6A5C"/>
    <w:pPr>
      <w:spacing w:before="60"/>
      <w:outlineLvl w:val="5"/>
    </w:pPr>
    <w:rPr>
      <w:color w:val="918585"/>
      <w:sz w:val="20"/>
    </w:rPr>
  </w:style>
  <w:style w:type="paragraph" w:styleId="Heading7">
    <w:name w:val="heading 7"/>
    <w:basedOn w:val="Normal"/>
    <w:next w:val="Normal"/>
    <w:link w:val="Heading7Char"/>
    <w:qFormat/>
    <w:rsid w:val="007F6A5C"/>
    <w:pPr>
      <w:ind w:left="720"/>
      <w:outlineLvl w:val="6"/>
    </w:pPr>
    <w:rPr>
      <w:i/>
    </w:rPr>
  </w:style>
  <w:style w:type="paragraph" w:styleId="Heading8">
    <w:name w:val="heading 8"/>
    <w:basedOn w:val="Normal"/>
    <w:next w:val="Normal"/>
    <w:link w:val="Heading8Char"/>
    <w:qFormat/>
    <w:rsid w:val="007F6A5C"/>
    <w:pPr>
      <w:ind w:left="720"/>
      <w:outlineLvl w:val="7"/>
    </w:pPr>
    <w:rPr>
      <w:i/>
    </w:rPr>
  </w:style>
  <w:style w:type="paragraph" w:styleId="Heading9">
    <w:name w:val="heading 9"/>
    <w:basedOn w:val="Normal"/>
    <w:next w:val="Normal"/>
    <w:link w:val="Heading9Char"/>
    <w:qFormat/>
    <w:rsid w:val="007F6A5C"/>
    <w:pPr>
      <w:ind w:left="720"/>
      <w:outlineLvl w:val="8"/>
    </w:pPr>
    <w:rPr>
      <w:i/>
    </w:rPr>
  </w:style>
  <w:style w:type="character" w:default="1" w:styleId="DefaultParagraphFont">
    <w:name w:val="Default Paragraph Font"/>
    <w:uiPriority w:val="1"/>
    <w:unhideWhenUsed/>
    <w:rsid w:val="007F6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A5C"/>
  </w:style>
  <w:style w:type="character" w:customStyle="1" w:styleId="Heading1Char">
    <w:name w:val="Heading 1 Char"/>
    <w:basedOn w:val="DefaultParagraphFont"/>
    <w:link w:val="Heading1"/>
    <w:rsid w:val="007F6A5C"/>
    <w:rPr>
      <w:rFonts w:ascii="Times New Roman" w:eastAsia="Times New Roman" w:hAnsi="Times New Roman" w:cs="Times New Roman"/>
      <w:b/>
      <w:sz w:val="32"/>
      <w:szCs w:val="20"/>
      <w:lang w:eastAsia="en-US"/>
    </w:rPr>
  </w:style>
  <w:style w:type="paragraph" w:styleId="BodyText">
    <w:name w:val="Body Text"/>
    <w:basedOn w:val="Normal"/>
    <w:link w:val="BodyTextChar"/>
    <w:rsid w:val="007F6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A5C"/>
    <w:rPr>
      <w:rFonts w:ascii="Times New Roman" w:eastAsia="Times New Roman" w:hAnsi="Times New Roman" w:cs="Times New Roman"/>
      <w:sz w:val="24"/>
      <w:lang w:eastAsia="en-US"/>
    </w:rPr>
  </w:style>
  <w:style w:type="character" w:customStyle="1" w:styleId="SpecialBold">
    <w:name w:val="Special Bold"/>
    <w:basedOn w:val="DefaultParagraphFont"/>
    <w:rsid w:val="007F6A5C"/>
    <w:rPr>
      <w:b/>
      <w:spacing w:val="0"/>
    </w:rPr>
  </w:style>
  <w:style w:type="paragraph" w:customStyle="1" w:styleId="SuperHeading">
    <w:name w:val="SuperHeading"/>
    <w:basedOn w:val="Normal"/>
    <w:rsid w:val="007F6A5C"/>
    <w:pPr>
      <w:spacing w:before="240" w:after="120"/>
      <w:outlineLvl w:val="0"/>
    </w:pPr>
    <w:rPr>
      <w:rFonts w:ascii="Times New Roman" w:hAnsi="Times New Roman"/>
      <w:b/>
      <w:sz w:val="32"/>
    </w:rPr>
  </w:style>
  <w:style w:type="paragraph" w:customStyle="1" w:styleId="AllowPageBreak">
    <w:name w:val="AllowPageBreak"/>
    <w:rsid w:val="007F6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A5C"/>
    <w:rPr>
      <w:rFonts w:ascii="Courier New" w:eastAsia="Times New Roman" w:hAnsi="Courier New" w:cs="Times New Roman"/>
      <w:i/>
      <w:szCs w:val="20"/>
      <w:lang w:eastAsia="en-US"/>
    </w:rPr>
  </w:style>
  <w:style w:type="paragraph" w:customStyle="1" w:styleId="HeadingBase">
    <w:name w:val="Heading Base"/>
    <w:rsid w:val="007F6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A5C"/>
    <w:pPr>
      <w:tabs>
        <w:tab w:val="right" w:leader="dot" w:pos="9072"/>
      </w:tabs>
      <w:ind w:left="567"/>
    </w:pPr>
    <w:rPr>
      <w:szCs w:val="22"/>
    </w:rPr>
  </w:style>
  <w:style w:type="paragraph" w:customStyle="1" w:styleId="TOCBase">
    <w:name w:val="TOC Base"/>
    <w:rsid w:val="007F6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A5C"/>
    <w:pPr>
      <w:tabs>
        <w:tab w:val="right" w:leader="dot" w:pos="9072"/>
      </w:tabs>
      <w:spacing w:before="40" w:after="40"/>
      <w:ind w:left="284"/>
    </w:pPr>
    <w:rPr>
      <w:rFonts w:ascii="Times New Roman" w:hAnsi="Times New Roman"/>
    </w:rPr>
  </w:style>
  <w:style w:type="paragraph" w:styleId="TOC1">
    <w:name w:val="toc 1"/>
    <w:basedOn w:val="TOCBase"/>
    <w:next w:val="Normal"/>
    <w:rsid w:val="007F6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A5C"/>
    <w:rPr>
      <w:rFonts w:ascii="Times New Roman" w:eastAsia="Times New Roman" w:hAnsi="Times New Roman" w:cs="Times New Roman"/>
      <w:sz w:val="16"/>
      <w:lang w:eastAsia="en-US"/>
    </w:rPr>
  </w:style>
  <w:style w:type="paragraph" w:styleId="Title">
    <w:name w:val="Title"/>
    <w:basedOn w:val="HeadingBase"/>
    <w:link w:val="TitleChar"/>
    <w:qFormat/>
    <w:rsid w:val="007F6A5C"/>
    <w:pPr>
      <w:spacing w:before="5040"/>
      <w:jc w:val="center"/>
    </w:pPr>
    <w:rPr>
      <w:sz w:val="48"/>
      <w:szCs w:val="72"/>
      <w:lang w:val="en-US"/>
    </w:rPr>
  </w:style>
  <w:style w:type="character" w:customStyle="1" w:styleId="TitleChar">
    <w:name w:val="Title Char"/>
    <w:basedOn w:val="DefaultParagraphFont"/>
    <w:link w:val="Title"/>
    <w:rsid w:val="007F6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A5C"/>
    <w:pPr>
      <w:tabs>
        <w:tab w:val="left" w:pos="3600"/>
        <w:tab w:val="left" w:pos="3958"/>
      </w:tabs>
    </w:pPr>
  </w:style>
  <w:style w:type="paragraph" w:styleId="List">
    <w:name w:val="List"/>
    <w:basedOn w:val="BodyText"/>
    <w:next w:val="BodyText"/>
    <w:rsid w:val="007F6A5C"/>
    <w:pPr>
      <w:tabs>
        <w:tab w:val="left" w:pos="340"/>
      </w:tabs>
      <w:spacing w:before="60" w:after="60"/>
      <w:ind w:left="340" w:hanging="340"/>
    </w:pPr>
  </w:style>
  <w:style w:type="paragraph" w:styleId="ListBullet">
    <w:name w:val="List Bullet"/>
    <w:basedOn w:val="List"/>
    <w:rsid w:val="007F6A5C"/>
    <w:pPr>
      <w:numPr>
        <w:numId w:val="10"/>
      </w:numPr>
      <w:tabs>
        <w:tab w:val="clear" w:pos="340"/>
      </w:tabs>
      <w:spacing w:before="40" w:after="40"/>
    </w:pPr>
  </w:style>
  <w:style w:type="paragraph" w:customStyle="1" w:styleId="Note">
    <w:name w:val="Note"/>
    <w:basedOn w:val="BodyText"/>
    <w:rsid w:val="007F6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A5C"/>
    <w:pPr>
      <w:framePr w:wrap="auto" w:hAnchor="text" w:y="6049"/>
    </w:pPr>
    <w:rPr>
      <w:color w:val="000000"/>
      <w:sz w:val="40"/>
    </w:rPr>
  </w:style>
  <w:style w:type="paragraph" w:customStyle="1" w:styleId="TOCTitle">
    <w:name w:val="TOCTitle"/>
    <w:basedOn w:val="Heading1"/>
    <w:rsid w:val="007F6A5C"/>
    <w:pPr>
      <w:spacing w:after="240"/>
      <w:jc w:val="center"/>
      <w:outlineLvl w:val="9"/>
    </w:pPr>
    <w:rPr>
      <w:caps/>
    </w:rPr>
  </w:style>
  <w:style w:type="paragraph" w:customStyle="1" w:styleId="Version">
    <w:name w:val="Version"/>
    <w:rsid w:val="007F6A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A5C"/>
    <w:pPr>
      <w:numPr>
        <w:numId w:val="11"/>
      </w:numPr>
      <w:tabs>
        <w:tab w:val="clear" w:pos="680"/>
      </w:tabs>
    </w:pPr>
  </w:style>
  <w:style w:type="paragraph" w:styleId="Index1">
    <w:name w:val="index 1"/>
    <w:basedOn w:val="Normal"/>
    <w:next w:val="Normal"/>
    <w:semiHidden/>
    <w:rsid w:val="007F6A5C"/>
    <w:pPr>
      <w:keepNext w:val="0"/>
      <w:tabs>
        <w:tab w:val="right" w:pos="4176"/>
      </w:tabs>
      <w:ind w:left="198" w:hanging="198"/>
    </w:pPr>
    <w:rPr>
      <w:rFonts w:ascii="Garamond" w:hAnsi="Garamond"/>
    </w:rPr>
  </w:style>
  <w:style w:type="paragraph" w:styleId="IndexHeading">
    <w:name w:val="index heading"/>
    <w:basedOn w:val="Normal"/>
    <w:next w:val="Index1"/>
    <w:semiHidden/>
    <w:rsid w:val="007F6A5C"/>
    <w:pPr>
      <w:spacing w:before="120" w:after="120"/>
    </w:pPr>
    <w:rPr>
      <w:rFonts w:ascii="Arial" w:hAnsi="Arial"/>
      <w:b/>
      <w:color w:val="918585"/>
      <w:sz w:val="24"/>
    </w:rPr>
  </w:style>
  <w:style w:type="paragraph" w:styleId="Header">
    <w:name w:val="header"/>
    <w:basedOn w:val="Normal"/>
    <w:link w:val="HeaderChar"/>
    <w:rsid w:val="007F6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A5C"/>
    <w:rPr>
      <w:rFonts w:ascii="Times New Roman" w:eastAsia="Times New Roman" w:hAnsi="Times New Roman" w:cs="Times New Roman"/>
      <w:sz w:val="16"/>
      <w:szCs w:val="20"/>
      <w:lang w:val="en-GB" w:eastAsia="en-US"/>
    </w:rPr>
  </w:style>
  <w:style w:type="paragraph" w:customStyle="1" w:styleId="Chapter">
    <w:name w:val="Chapter"/>
    <w:basedOn w:val="Normal"/>
    <w:rsid w:val="007F6A5C"/>
    <w:pPr>
      <w:spacing w:before="240"/>
    </w:pPr>
    <w:rPr>
      <w:rFonts w:ascii="Times New Roman" w:hAnsi="Times New Roman"/>
      <w:smallCaps/>
      <w:spacing w:val="80"/>
      <w:sz w:val="28"/>
    </w:rPr>
  </w:style>
  <w:style w:type="paragraph" w:customStyle="1" w:styleId="InChapter">
    <w:name w:val="InChapter"/>
    <w:basedOn w:val="Heading3"/>
    <w:rsid w:val="007F6A5C"/>
    <w:pPr>
      <w:spacing w:after="240"/>
      <w:outlineLvl w:val="9"/>
    </w:pPr>
    <w:rPr>
      <w:noProof/>
    </w:rPr>
  </w:style>
  <w:style w:type="paragraph" w:styleId="Index2">
    <w:name w:val="index 2"/>
    <w:basedOn w:val="Normal"/>
    <w:next w:val="Normal"/>
    <w:semiHidden/>
    <w:rsid w:val="007F6A5C"/>
    <w:pPr>
      <w:tabs>
        <w:tab w:val="right" w:pos="4176"/>
      </w:tabs>
      <w:ind w:left="568" w:hanging="284"/>
    </w:pPr>
    <w:rPr>
      <w:rFonts w:ascii="Garamond" w:hAnsi="Garamond"/>
    </w:rPr>
  </w:style>
  <w:style w:type="paragraph" w:customStyle="1" w:styleId="Byline">
    <w:name w:val="Byline"/>
    <w:rsid w:val="007F6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A5C"/>
    <w:pPr>
      <w:tabs>
        <w:tab w:val="clear" w:pos="3600"/>
        <w:tab w:val="clear" w:pos="3958"/>
      </w:tabs>
      <w:jc w:val="right"/>
    </w:pPr>
  </w:style>
  <w:style w:type="character" w:styleId="Emphasis">
    <w:name w:val="Emphasis"/>
    <w:basedOn w:val="DefaultParagraphFont"/>
    <w:qFormat/>
    <w:rsid w:val="007F6A5C"/>
    <w:rPr>
      <w:i/>
    </w:rPr>
  </w:style>
  <w:style w:type="paragraph" w:styleId="Caption">
    <w:name w:val="caption"/>
    <w:basedOn w:val="BodyText"/>
    <w:next w:val="Normal"/>
    <w:qFormat/>
    <w:rsid w:val="007F6A5C"/>
    <w:pPr>
      <w:framePr w:w="2268" w:hSpace="181" w:vSpace="181" w:wrap="around" w:vAnchor="text" w:hAnchor="page" w:x="1135" w:y="285" w:anchorLock="1"/>
    </w:pPr>
    <w:rPr>
      <w:i/>
    </w:rPr>
  </w:style>
  <w:style w:type="paragraph" w:customStyle="1" w:styleId="MiniTOCTitle">
    <w:name w:val="MiniTOCTitle"/>
    <w:basedOn w:val="Heading4"/>
    <w:rsid w:val="007F6A5C"/>
    <w:pPr>
      <w:spacing w:before="240"/>
      <w:outlineLvl w:val="9"/>
    </w:pPr>
    <w:rPr>
      <w:noProof/>
      <w:sz w:val="24"/>
    </w:rPr>
  </w:style>
  <w:style w:type="paragraph" w:customStyle="1" w:styleId="MiniTOCItem">
    <w:name w:val="MiniTOCItem"/>
    <w:basedOn w:val="ListBullet"/>
    <w:rsid w:val="007F6A5C"/>
    <w:pPr>
      <w:numPr>
        <w:numId w:val="0"/>
      </w:numPr>
      <w:tabs>
        <w:tab w:val="right" w:leader="dot" w:pos="6521"/>
      </w:tabs>
      <w:spacing w:before="0" w:after="0"/>
    </w:pPr>
  </w:style>
  <w:style w:type="paragraph" w:customStyle="1" w:styleId="TOFTitle">
    <w:name w:val="TOFTitle"/>
    <w:basedOn w:val="TOCTitle"/>
    <w:rsid w:val="007F6A5C"/>
  </w:style>
  <w:style w:type="paragraph" w:styleId="TableofFigures">
    <w:name w:val="table of figures"/>
    <w:basedOn w:val="Normal"/>
    <w:next w:val="Normal"/>
    <w:semiHidden/>
    <w:rsid w:val="007F6A5C"/>
    <w:pPr>
      <w:tabs>
        <w:tab w:val="right" w:leader="dot" w:pos="9072"/>
      </w:tabs>
      <w:ind w:left="970" w:hanging="403"/>
    </w:pPr>
    <w:rPr>
      <w:rFonts w:ascii="Times New Roman" w:hAnsi="Times New Roman"/>
      <w:b/>
    </w:rPr>
  </w:style>
  <w:style w:type="paragraph" w:styleId="ListNumber">
    <w:name w:val="List Number"/>
    <w:basedOn w:val="List"/>
    <w:rsid w:val="007F6A5C"/>
    <w:pPr>
      <w:numPr>
        <w:numId w:val="13"/>
      </w:numPr>
      <w:tabs>
        <w:tab w:val="clear" w:pos="340"/>
      </w:tabs>
    </w:pPr>
  </w:style>
  <w:style w:type="character" w:customStyle="1" w:styleId="WingdingSymbols">
    <w:name w:val="Wingding Symbols"/>
    <w:rsid w:val="007F6A5C"/>
    <w:rPr>
      <w:rFonts w:ascii="Wingdings" w:hAnsi="Wingdings"/>
    </w:rPr>
  </w:style>
  <w:style w:type="paragraph" w:customStyle="1" w:styleId="TableHeading">
    <w:name w:val="Table Heading"/>
    <w:basedOn w:val="HeadingBase"/>
    <w:rsid w:val="007F6A5C"/>
    <w:pPr>
      <w:keepLines/>
      <w:pBdr>
        <w:bottom w:val="single" w:sz="6" w:space="1" w:color="918585"/>
      </w:pBdr>
      <w:spacing w:before="240"/>
    </w:pPr>
  </w:style>
  <w:style w:type="character" w:customStyle="1" w:styleId="HotSpot">
    <w:name w:val="HotSpot"/>
    <w:rsid w:val="007F6A5C"/>
    <w:rPr>
      <w:color w:val="0033CC"/>
      <w:u w:val="none"/>
    </w:rPr>
  </w:style>
  <w:style w:type="paragraph" w:customStyle="1" w:styleId="BodyTextRight">
    <w:name w:val="Body Text Right"/>
    <w:basedOn w:val="BodyText"/>
    <w:rsid w:val="007F6A5C"/>
    <w:pPr>
      <w:spacing w:before="0" w:after="0"/>
      <w:jc w:val="right"/>
    </w:pPr>
  </w:style>
  <w:style w:type="paragraph" w:styleId="Index3">
    <w:name w:val="index 3"/>
    <w:basedOn w:val="ListNumber2"/>
    <w:next w:val="Normal"/>
    <w:semiHidden/>
    <w:rsid w:val="007F6A5C"/>
    <w:pPr>
      <w:numPr>
        <w:numId w:val="0"/>
      </w:numPr>
      <w:tabs>
        <w:tab w:val="right" w:leader="dot" w:pos="4176"/>
      </w:tabs>
    </w:pPr>
  </w:style>
  <w:style w:type="paragraph" w:styleId="ListNumber2">
    <w:name w:val="List Number 2"/>
    <w:basedOn w:val="List2"/>
    <w:rsid w:val="007F6A5C"/>
    <w:pPr>
      <w:numPr>
        <w:numId w:val="8"/>
      </w:numPr>
      <w:tabs>
        <w:tab w:val="clear" w:pos="1060"/>
      </w:tabs>
    </w:pPr>
  </w:style>
  <w:style w:type="paragraph" w:customStyle="1" w:styleId="MarginNote">
    <w:name w:val="Margin Note"/>
    <w:basedOn w:val="BodyText"/>
    <w:rsid w:val="007F6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A5C"/>
    <w:rPr>
      <w:sz w:val="32"/>
    </w:rPr>
  </w:style>
  <w:style w:type="paragraph" w:customStyle="1" w:styleId="HeadingProcedure">
    <w:name w:val="Heading Procedure"/>
    <w:basedOn w:val="HeadingBase"/>
    <w:next w:val="Normal"/>
    <w:rsid w:val="007F6A5C"/>
    <w:pPr>
      <w:tabs>
        <w:tab w:val="left" w:pos="0"/>
      </w:tabs>
      <w:spacing w:before="120" w:after="60"/>
    </w:pPr>
    <w:rPr>
      <w:i/>
      <w:color w:val="918585"/>
      <w:sz w:val="22"/>
    </w:rPr>
  </w:style>
  <w:style w:type="paragraph" w:customStyle="1" w:styleId="TableBodyText">
    <w:name w:val="Table Body Text"/>
    <w:basedOn w:val="BodyText"/>
    <w:rsid w:val="007F6A5C"/>
    <w:pPr>
      <w:spacing w:before="60" w:after="60"/>
    </w:pPr>
  </w:style>
  <w:style w:type="paragraph" w:styleId="ListContinue">
    <w:name w:val="List Continue"/>
    <w:basedOn w:val="List"/>
    <w:rsid w:val="007F6A5C"/>
    <w:pPr>
      <w:ind w:firstLine="0"/>
    </w:pPr>
  </w:style>
  <w:style w:type="paragraph" w:customStyle="1" w:styleId="ListNote">
    <w:name w:val="List Note"/>
    <w:basedOn w:val="List"/>
    <w:rsid w:val="007F6A5C"/>
    <w:pPr>
      <w:pBdr>
        <w:top w:val="single" w:sz="6" w:space="2" w:color="918585"/>
        <w:bottom w:val="single" w:sz="6" w:space="2" w:color="918585"/>
      </w:pBdr>
      <w:tabs>
        <w:tab w:val="left" w:pos="1021"/>
      </w:tabs>
      <w:ind w:firstLine="0"/>
    </w:pPr>
  </w:style>
  <w:style w:type="paragraph" w:customStyle="1" w:styleId="Warning">
    <w:name w:val="Warning"/>
    <w:basedOn w:val="BodyText"/>
    <w:rsid w:val="007F6A5C"/>
    <w:pPr>
      <w:shd w:val="clear" w:color="auto" w:fill="D9D9D9"/>
      <w:tabs>
        <w:tab w:val="left" w:pos="992"/>
      </w:tabs>
      <w:ind w:left="119" w:right="119"/>
    </w:pPr>
    <w:rPr>
      <w:sz w:val="20"/>
    </w:rPr>
  </w:style>
  <w:style w:type="paragraph" w:customStyle="1" w:styleId="MarginIcons">
    <w:name w:val="Margin Icons"/>
    <w:basedOn w:val="BodyText"/>
    <w:rsid w:val="007F6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A5C"/>
    <w:rPr>
      <w:rFonts w:ascii="Courier New" w:hAnsi="Courier New"/>
    </w:rPr>
  </w:style>
  <w:style w:type="paragraph" w:customStyle="1" w:styleId="NoteBullet">
    <w:name w:val="Note Bullet"/>
    <w:basedOn w:val="Note"/>
    <w:rsid w:val="007F6A5C"/>
    <w:pPr>
      <w:tabs>
        <w:tab w:val="clear" w:pos="680"/>
      </w:tabs>
      <w:spacing w:before="60" w:after="60"/>
    </w:pPr>
  </w:style>
  <w:style w:type="paragraph" w:customStyle="1" w:styleId="SubHeading2">
    <w:name w:val="SubHeading2"/>
    <w:basedOn w:val="HeadingBase"/>
    <w:rsid w:val="007F6A5C"/>
    <w:pPr>
      <w:spacing w:before="240" w:after="60"/>
    </w:pPr>
    <w:rPr>
      <w:sz w:val="20"/>
    </w:rPr>
  </w:style>
  <w:style w:type="paragraph" w:customStyle="1" w:styleId="SubHeading1">
    <w:name w:val="SubHeading1"/>
    <w:basedOn w:val="HeadingBase"/>
    <w:rsid w:val="007F6A5C"/>
    <w:pPr>
      <w:spacing w:before="240" w:after="60"/>
    </w:pPr>
    <w:rPr>
      <w:color w:val="918585"/>
      <w:sz w:val="22"/>
    </w:rPr>
  </w:style>
  <w:style w:type="paragraph" w:customStyle="1" w:styleId="SideHeading">
    <w:name w:val="Side Heading"/>
    <w:basedOn w:val="HeadingBase"/>
    <w:rsid w:val="007F6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A5C"/>
    <w:pPr>
      <w:numPr>
        <w:numId w:val="9"/>
      </w:numPr>
    </w:pPr>
  </w:style>
  <w:style w:type="paragraph" w:styleId="PlainText">
    <w:name w:val="Plain Text"/>
    <w:basedOn w:val="Normal"/>
    <w:link w:val="PlainTextChar"/>
    <w:rsid w:val="007F6A5C"/>
    <w:rPr>
      <w:sz w:val="20"/>
    </w:rPr>
  </w:style>
  <w:style w:type="character" w:customStyle="1" w:styleId="PlainTextChar">
    <w:name w:val="Plain Text Char"/>
    <w:basedOn w:val="DefaultParagraphFont"/>
    <w:link w:val="PlainText"/>
    <w:rsid w:val="007F6A5C"/>
    <w:rPr>
      <w:rFonts w:ascii="Courier New" w:eastAsia="Times New Roman" w:hAnsi="Courier New" w:cs="Times New Roman"/>
      <w:sz w:val="20"/>
      <w:szCs w:val="20"/>
      <w:lang w:eastAsia="en-US"/>
    </w:rPr>
  </w:style>
  <w:style w:type="character" w:customStyle="1" w:styleId="MenuOption">
    <w:name w:val="Menu Option"/>
    <w:basedOn w:val="DefaultParagraphFont"/>
    <w:rsid w:val="007F6A5C"/>
    <w:rPr>
      <w:b/>
      <w:smallCaps/>
    </w:rPr>
  </w:style>
  <w:style w:type="paragraph" w:customStyle="1" w:styleId="TableListNumber">
    <w:name w:val="Table List Number"/>
    <w:basedOn w:val="ListNumber"/>
    <w:rsid w:val="007F6A5C"/>
    <w:pPr>
      <w:numPr>
        <w:numId w:val="0"/>
      </w:numPr>
    </w:pPr>
  </w:style>
  <w:style w:type="paragraph" w:styleId="TOC4">
    <w:name w:val="toc 4"/>
    <w:basedOn w:val="TOCBase"/>
    <w:next w:val="Normal"/>
    <w:semiHidden/>
    <w:rsid w:val="007F6A5C"/>
    <w:pPr>
      <w:tabs>
        <w:tab w:val="right" w:leader="dot" w:pos="9071"/>
      </w:tabs>
      <w:ind w:left="1701"/>
    </w:pPr>
  </w:style>
  <w:style w:type="paragraph" w:customStyle="1" w:styleId="ListAlpha">
    <w:name w:val="List Alpha"/>
    <w:basedOn w:val="List"/>
    <w:rsid w:val="007F6A5C"/>
    <w:pPr>
      <w:numPr>
        <w:numId w:val="7"/>
      </w:numPr>
    </w:pPr>
  </w:style>
  <w:style w:type="paragraph" w:customStyle="1" w:styleId="ListAlpha2">
    <w:name w:val="List Alpha 2"/>
    <w:basedOn w:val="List2"/>
    <w:rsid w:val="007F6A5C"/>
    <w:pPr>
      <w:numPr>
        <w:numId w:val="6"/>
      </w:numPr>
    </w:pPr>
  </w:style>
  <w:style w:type="paragraph" w:styleId="List2">
    <w:name w:val="List 2"/>
    <w:basedOn w:val="BodyText"/>
    <w:rsid w:val="007F6A5C"/>
    <w:pPr>
      <w:tabs>
        <w:tab w:val="left" w:pos="680"/>
      </w:tabs>
      <w:spacing w:before="60" w:after="60"/>
      <w:ind w:left="680" w:hanging="340"/>
    </w:pPr>
  </w:style>
  <w:style w:type="paragraph" w:styleId="List3">
    <w:name w:val="List 3"/>
    <w:basedOn w:val="BodyText"/>
    <w:rsid w:val="007F6A5C"/>
    <w:pPr>
      <w:tabs>
        <w:tab w:val="left" w:pos="1021"/>
      </w:tabs>
      <w:spacing w:before="60" w:after="60"/>
      <w:ind w:left="1020" w:hanging="340"/>
    </w:pPr>
  </w:style>
  <w:style w:type="paragraph" w:styleId="List4">
    <w:name w:val="List 4"/>
    <w:basedOn w:val="BodyText"/>
    <w:rsid w:val="007F6A5C"/>
    <w:pPr>
      <w:tabs>
        <w:tab w:val="left" w:pos="1361"/>
      </w:tabs>
      <w:spacing w:before="60" w:after="60"/>
      <w:ind w:left="1361" w:hanging="340"/>
    </w:pPr>
  </w:style>
  <w:style w:type="paragraph" w:styleId="List5">
    <w:name w:val="List 5"/>
    <w:basedOn w:val="BodyText"/>
    <w:rsid w:val="007F6A5C"/>
    <w:pPr>
      <w:tabs>
        <w:tab w:val="left" w:pos="1701"/>
      </w:tabs>
      <w:spacing w:before="60" w:after="60"/>
      <w:ind w:left="1701" w:hanging="340"/>
    </w:pPr>
  </w:style>
  <w:style w:type="paragraph" w:styleId="ListBullet3">
    <w:name w:val="List Bullet 3"/>
    <w:basedOn w:val="List3"/>
    <w:rsid w:val="007F6A5C"/>
    <w:pPr>
      <w:numPr>
        <w:numId w:val="12"/>
      </w:numPr>
      <w:tabs>
        <w:tab w:val="clear" w:pos="1021"/>
      </w:tabs>
      <w:ind w:left="1037" w:hanging="357"/>
    </w:pPr>
  </w:style>
  <w:style w:type="paragraph" w:styleId="ListBullet4">
    <w:name w:val="List Bullet 4"/>
    <w:basedOn w:val="List4"/>
    <w:rsid w:val="007F6A5C"/>
    <w:pPr>
      <w:numPr>
        <w:numId w:val="1"/>
      </w:numPr>
      <w:tabs>
        <w:tab w:val="clear" w:pos="1361"/>
      </w:tabs>
    </w:pPr>
  </w:style>
  <w:style w:type="paragraph" w:styleId="ListBullet5">
    <w:name w:val="List Bullet 5"/>
    <w:basedOn w:val="List5"/>
    <w:rsid w:val="007F6A5C"/>
    <w:pPr>
      <w:numPr>
        <w:numId w:val="2"/>
      </w:numPr>
    </w:pPr>
  </w:style>
  <w:style w:type="paragraph" w:styleId="ListContinue2">
    <w:name w:val="List Continue 2"/>
    <w:basedOn w:val="List2"/>
    <w:rsid w:val="007F6A5C"/>
    <w:pPr>
      <w:ind w:firstLine="0"/>
    </w:pPr>
  </w:style>
  <w:style w:type="paragraph" w:styleId="ListContinue3">
    <w:name w:val="List Continue 3"/>
    <w:basedOn w:val="List3"/>
    <w:rsid w:val="007F6A5C"/>
    <w:pPr>
      <w:ind w:left="1021" w:firstLine="0"/>
    </w:pPr>
  </w:style>
  <w:style w:type="paragraph" w:styleId="ListContinue4">
    <w:name w:val="List Continue 4"/>
    <w:basedOn w:val="List4"/>
    <w:rsid w:val="007F6A5C"/>
    <w:pPr>
      <w:ind w:firstLine="0"/>
    </w:pPr>
  </w:style>
  <w:style w:type="paragraph" w:styleId="ListContinue5">
    <w:name w:val="List Continue 5"/>
    <w:basedOn w:val="List5"/>
    <w:rsid w:val="007F6A5C"/>
    <w:pPr>
      <w:ind w:firstLine="0"/>
    </w:pPr>
  </w:style>
  <w:style w:type="paragraph" w:styleId="ListNumber3">
    <w:name w:val="List Number 3"/>
    <w:basedOn w:val="List3"/>
    <w:rsid w:val="007F6A5C"/>
    <w:pPr>
      <w:numPr>
        <w:numId w:val="3"/>
      </w:numPr>
    </w:pPr>
  </w:style>
  <w:style w:type="paragraph" w:styleId="ListNumber4">
    <w:name w:val="List Number 4"/>
    <w:basedOn w:val="List4"/>
    <w:rsid w:val="007F6A5C"/>
    <w:pPr>
      <w:numPr>
        <w:numId w:val="4"/>
      </w:numPr>
    </w:pPr>
  </w:style>
  <w:style w:type="paragraph" w:styleId="ListNumber5">
    <w:name w:val="List Number 5"/>
    <w:basedOn w:val="List5"/>
    <w:rsid w:val="007F6A5C"/>
    <w:pPr>
      <w:numPr>
        <w:numId w:val="5"/>
      </w:numPr>
    </w:pPr>
  </w:style>
  <w:style w:type="paragraph" w:styleId="BlockText">
    <w:name w:val="Block Text"/>
    <w:basedOn w:val="Normal"/>
    <w:rsid w:val="007F6A5C"/>
    <w:pPr>
      <w:spacing w:after="120"/>
      <w:ind w:left="1440" w:right="1440"/>
    </w:pPr>
  </w:style>
  <w:style w:type="character" w:customStyle="1" w:styleId="Subscript">
    <w:name w:val="Subscript"/>
    <w:basedOn w:val="DefaultParagraphFont"/>
    <w:rsid w:val="007F6A5C"/>
    <w:rPr>
      <w:sz w:val="16"/>
      <w:vertAlign w:val="subscript"/>
    </w:rPr>
  </w:style>
  <w:style w:type="character" w:customStyle="1" w:styleId="Superscript">
    <w:name w:val="Superscript"/>
    <w:basedOn w:val="DefaultParagraphFont"/>
    <w:rsid w:val="007F6A5C"/>
    <w:rPr>
      <w:sz w:val="16"/>
      <w:vertAlign w:val="superscript"/>
    </w:rPr>
  </w:style>
  <w:style w:type="character" w:customStyle="1" w:styleId="Symbols">
    <w:name w:val="Symbols"/>
    <w:basedOn w:val="DefaultParagraphFont"/>
    <w:rsid w:val="007F6A5C"/>
    <w:rPr>
      <w:rFonts w:ascii="Symbol" w:hAnsi="Symbol"/>
    </w:rPr>
  </w:style>
  <w:style w:type="character" w:customStyle="1" w:styleId="MenuOptions">
    <w:name w:val="Menu Options"/>
    <w:basedOn w:val="DefaultParagraphFont"/>
    <w:rsid w:val="007F6A5C"/>
    <w:rPr>
      <w:rFonts w:ascii="Arial Narrow" w:hAnsi="Arial Narrow"/>
      <w:smallCaps/>
    </w:rPr>
  </w:style>
  <w:style w:type="character" w:customStyle="1" w:styleId="Buttons">
    <w:name w:val="Buttons"/>
    <w:basedOn w:val="DefaultParagraphFont"/>
    <w:rsid w:val="007F6A5C"/>
    <w:rPr>
      <w:b/>
    </w:rPr>
  </w:style>
  <w:style w:type="character" w:customStyle="1" w:styleId="Underlined">
    <w:name w:val="Underlined"/>
    <w:basedOn w:val="DefaultParagraphFont"/>
    <w:rsid w:val="007F6A5C"/>
    <w:rPr>
      <w:u w:val="single"/>
    </w:rPr>
  </w:style>
  <w:style w:type="paragraph" w:customStyle="1" w:styleId="TableBodyTextRight">
    <w:name w:val="Table Body Text Right"/>
    <w:basedOn w:val="TableBodyText"/>
    <w:rsid w:val="007F6A5C"/>
    <w:pPr>
      <w:widowControl w:val="0"/>
      <w:autoSpaceDE w:val="0"/>
      <w:autoSpaceDN w:val="0"/>
      <w:adjustRightInd w:val="0"/>
      <w:jc w:val="right"/>
    </w:pPr>
    <w:rPr>
      <w:rFonts w:cs="Arial"/>
      <w:szCs w:val="18"/>
    </w:rPr>
  </w:style>
  <w:style w:type="paragraph" w:customStyle="1" w:styleId="CopyrightText">
    <w:name w:val="Copyright Text"/>
    <w:basedOn w:val="BodyText"/>
    <w:rsid w:val="007F6A5C"/>
    <w:rPr>
      <w:sz w:val="18"/>
    </w:rPr>
  </w:style>
  <w:style w:type="paragraph" w:customStyle="1" w:styleId="BodySmallRight">
    <w:name w:val="Body Small Right"/>
    <w:basedOn w:val="BodyTextRight"/>
    <w:rsid w:val="007F6A5C"/>
    <w:rPr>
      <w:sz w:val="18"/>
      <w:szCs w:val="18"/>
    </w:rPr>
  </w:style>
  <w:style w:type="paragraph" w:customStyle="1" w:styleId="MarginEdition">
    <w:name w:val="Margin Edition"/>
    <w:basedOn w:val="MarginNote"/>
    <w:rsid w:val="007F6A5C"/>
    <w:pPr>
      <w:spacing w:before="0" w:after="0"/>
    </w:pPr>
    <w:rPr>
      <w:rFonts w:ascii="Times New Roman" w:hAnsi="Times New Roman"/>
      <w:color w:val="999999"/>
    </w:rPr>
  </w:style>
  <w:style w:type="paragraph" w:customStyle="1" w:styleId="Spacer">
    <w:name w:val="Spacer"/>
    <w:basedOn w:val="Normal"/>
    <w:rsid w:val="007F6A5C"/>
    <w:rPr>
      <w:sz w:val="2"/>
      <w:szCs w:val="2"/>
    </w:rPr>
  </w:style>
  <w:style w:type="character" w:customStyle="1" w:styleId="Small">
    <w:name w:val="Small"/>
    <w:basedOn w:val="DefaultParagraphFont"/>
    <w:rsid w:val="007F6A5C"/>
    <w:rPr>
      <w:sz w:val="16"/>
    </w:rPr>
  </w:style>
  <w:style w:type="paragraph" w:customStyle="1" w:styleId="WideTable">
    <w:name w:val="Wide Table"/>
    <w:basedOn w:val="Normal"/>
    <w:rsid w:val="007F6A5C"/>
    <w:pPr>
      <w:ind w:left="-1418"/>
    </w:pPr>
    <w:rPr>
      <w:sz w:val="2"/>
      <w:szCs w:val="2"/>
    </w:rPr>
  </w:style>
  <w:style w:type="character" w:styleId="PageNumber">
    <w:name w:val="page number"/>
    <w:basedOn w:val="DefaultParagraphFont"/>
    <w:rsid w:val="007F6A5C"/>
  </w:style>
  <w:style w:type="paragraph" w:styleId="Quote">
    <w:name w:val="Quote"/>
    <w:basedOn w:val="Heading1"/>
    <w:link w:val="QuoteChar"/>
    <w:qFormat/>
    <w:rsid w:val="007F6A5C"/>
    <w:rPr>
      <w:b w:val="0"/>
      <w:sz w:val="72"/>
      <w:szCs w:val="72"/>
      <w:lang w:val="en-NZ"/>
    </w:rPr>
  </w:style>
  <w:style w:type="character" w:customStyle="1" w:styleId="QuoteChar">
    <w:name w:val="Quote Char"/>
    <w:basedOn w:val="DefaultParagraphFont"/>
    <w:link w:val="Quote"/>
    <w:rsid w:val="007F6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A5C"/>
    <w:pPr>
      <w:pageBreakBefore/>
    </w:pPr>
  </w:style>
  <w:style w:type="paragraph" w:customStyle="1" w:styleId="Border">
    <w:name w:val="Border"/>
    <w:basedOn w:val="Normal"/>
    <w:qFormat/>
    <w:rsid w:val="007F6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A5C"/>
    <w:rPr>
      <w:b/>
      <w:bCs/>
      <w:i/>
      <w:iCs/>
      <w:color w:val="auto"/>
    </w:rPr>
  </w:style>
  <w:style w:type="paragraph" w:styleId="IntenseQuote">
    <w:name w:val="Intense Quote"/>
    <w:basedOn w:val="Normal"/>
    <w:next w:val="Normal"/>
    <w:link w:val="IntenseQuoteChar"/>
    <w:uiPriority w:val="30"/>
    <w:qFormat/>
    <w:rsid w:val="007F6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A5C"/>
    <w:rPr>
      <w:smallCaps/>
      <w:color w:val="auto"/>
      <w:u w:val="single"/>
    </w:rPr>
  </w:style>
  <w:style w:type="character" w:styleId="IntenseReference">
    <w:name w:val="Intense Reference"/>
    <w:basedOn w:val="DefaultParagraphFont"/>
    <w:uiPriority w:val="32"/>
    <w:qFormat/>
    <w:rsid w:val="007F6A5C"/>
    <w:rPr>
      <w:b/>
      <w:bCs/>
      <w:smallCaps/>
      <w:color w:val="auto"/>
      <w:spacing w:val="5"/>
      <w:u w:val="single"/>
    </w:rPr>
  </w:style>
  <w:style w:type="paragraph" w:customStyle="1" w:styleId="2ColumnHeading">
    <w:name w:val="2Column Heading"/>
    <w:basedOn w:val="BodyText"/>
    <w:qFormat/>
    <w:rsid w:val="007F6A5C"/>
    <w:pPr>
      <w:spacing w:after="60"/>
      <w:ind w:left="-2268"/>
    </w:pPr>
    <w:rPr>
      <w:b/>
    </w:rPr>
  </w:style>
  <w:style w:type="paragraph" w:customStyle="1" w:styleId="Heading1TOC">
    <w:name w:val="Heading1 TOC"/>
    <w:basedOn w:val="Normal"/>
    <w:qFormat/>
    <w:rsid w:val="007F6A5C"/>
    <w:pPr>
      <w:spacing w:before="240" w:after="120"/>
    </w:pPr>
    <w:rPr>
      <w:rFonts w:ascii="Times New Roman" w:hAnsi="Times New Roman"/>
      <w:b/>
      <w:sz w:val="32"/>
    </w:rPr>
  </w:style>
  <w:style w:type="paragraph" w:customStyle="1" w:styleId="Heading2TOC">
    <w:name w:val="Heading2 TOC"/>
    <w:basedOn w:val="Normal"/>
    <w:qFormat/>
    <w:rsid w:val="007F6A5C"/>
    <w:pPr>
      <w:spacing w:before="240" w:after="60"/>
    </w:pPr>
    <w:rPr>
      <w:rFonts w:ascii="Times New Roman" w:hAnsi="Times New Roman"/>
      <w:b/>
      <w:sz w:val="28"/>
    </w:rPr>
  </w:style>
  <w:style w:type="character" w:customStyle="1" w:styleId="Underline">
    <w:name w:val="Underline"/>
    <w:basedOn w:val="DefaultParagraphFont"/>
    <w:qFormat/>
    <w:rsid w:val="007F6A5C"/>
    <w:rPr>
      <w:u w:val="single"/>
    </w:rPr>
  </w:style>
  <w:style w:type="character" w:customStyle="1" w:styleId="BoldandItalics">
    <w:name w:val="Bold and Italics"/>
    <w:qFormat/>
    <w:rsid w:val="007F6A5C"/>
    <w:rPr>
      <w:b/>
      <w:i/>
      <w:u w:val="none"/>
    </w:rPr>
  </w:style>
  <w:style w:type="paragraph" w:styleId="BalloonText">
    <w:name w:val="Balloon Text"/>
    <w:basedOn w:val="Normal"/>
    <w:link w:val="BalloonTextChar"/>
    <w:rsid w:val="007F6A5C"/>
    <w:rPr>
      <w:rFonts w:ascii="Tahoma" w:hAnsi="Tahoma" w:cs="Tahoma"/>
      <w:sz w:val="16"/>
      <w:szCs w:val="16"/>
    </w:rPr>
  </w:style>
  <w:style w:type="character" w:customStyle="1" w:styleId="BalloonTextChar">
    <w:name w:val="Balloon Text Char"/>
    <w:basedOn w:val="DefaultParagraphFont"/>
    <w:link w:val="BalloonText"/>
    <w:rsid w:val="007F6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A5C"/>
    <w:rPr>
      <w:b/>
      <w:color w:val="660033"/>
      <w:spacing w:val="0"/>
    </w:rPr>
  </w:style>
  <w:style w:type="paragraph" w:customStyle="1" w:styleId="Nameditemlist">
    <w:name w:val="Named item list"/>
    <w:basedOn w:val="BodyText"/>
    <w:qFormat/>
    <w:rsid w:val="007F6A5C"/>
    <w:pPr>
      <w:tabs>
        <w:tab w:val="left" w:pos="2835"/>
      </w:tabs>
      <w:ind w:left="2835" w:hanging="2835"/>
    </w:pPr>
  </w:style>
  <w:style w:type="paragraph" w:customStyle="1" w:styleId="BodyTextnopadding">
    <w:name w:val="Body Text no padding"/>
    <w:basedOn w:val="BodyText"/>
    <w:qFormat/>
    <w:rsid w:val="007F6A5C"/>
    <w:pPr>
      <w:spacing w:before="0" w:after="0"/>
    </w:pPr>
  </w:style>
  <w:style w:type="paragraph" w:customStyle="1" w:styleId="BodyTextBold">
    <w:name w:val="Body Text Bold"/>
    <w:basedOn w:val="BodyText"/>
    <w:qFormat/>
    <w:rsid w:val="007F6A5C"/>
    <w:rPr>
      <w:b/>
    </w:rPr>
  </w:style>
  <w:style w:type="character" w:styleId="Hyperlink">
    <w:name w:val="Hyperlink"/>
    <w:basedOn w:val="DefaultParagraphFont"/>
    <w:uiPriority w:val="99"/>
    <w:unhideWhenUsed/>
    <w:rsid w:val="00F95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5163</Characters>
  <Application>Microsoft Office Word</Application>
  <DocSecurity>0</DocSecurity>
  <Lines>122</Lines>
  <Paragraphs>67</Paragraphs>
  <ScaleCrop>false</ScaleCrop>
  <Company>Author-it Software Corporation Ltd.</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MSFFL3110 Install adhesive-fixed carpet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2022-12-21T05:17:00Z</dcterms:created>
  <dcterms:modified xsi:type="dcterms:W3CDTF">2022-12-21T05:17:00Z</dcterms:modified>
</cp:coreProperties>
</file>