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63B" w:rsidP="00716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MSFFL3109 Install carpet tiles</w:t>
      </w:r>
      <w:r>
        <w:fldChar w:fldCharType="end"/>
      </w:r>
    </w:p>
    <w:p w:rsidR="0071663B" w:rsidP="0071663B">
      <w:pPr>
        <w:pStyle w:val="Version"/>
        <w:sectPr w:rsidSect="00E06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AA5" w:rsidP="00E06AA5">
      <w:pPr>
        <w:pStyle w:val="SuperHeading"/>
      </w:pPr>
      <w:r w:rsidRPr="00E06AA5">
        <w:t>MSFFL3109 Install carpet tiles</w:t>
      </w:r>
    </w:p>
    <w:p w:rsidR="00000000" w:rsidRPr="00E06AA5" w:rsidP="00E06AA5">
      <w:pPr>
        <w:pStyle w:val="Heading1"/>
      </w:pPr>
      <w:bookmarkStart w:id="1" w:name="O_1263621"/>
      <w:bookmarkEnd w:id="1"/>
      <w:r w:rsidRPr="00E06AA5">
        <w:t>Modification History</w:t>
      </w:r>
    </w:p>
    <w:p w:rsidR="00000000" w:rsidRPr="00E06AA5" w:rsidP="0071663B">
      <w:pPr>
        <w:pStyle w:val="BodyText"/>
      </w:pPr>
      <w:r w:rsidRPr="00E06AA5">
        <w:t xml:space="preserve">Release 1. Supersedes and is equivalent to MSFFL3059 Install carpet tiles. Changes to application, elements and performance criteria to improve clarity and consistency across MSFFL units. Changes to assessment requirements. </w:t>
      </w:r>
    </w:p>
    <w:p w:rsidR="00000000" w:rsidRPr="00E06AA5" w:rsidP="00E06AA5">
      <w:pPr>
        <w:pStyle w:val="Heading1"/>
      </w:pPr>
      <w:bookmarkStart w:id="2" w:name="O_1263622"/>
      <w:bookmarkEnd w:id="2"/>
      <w:r w:rsidRPr="00E06AA5">
        <w:t>Application</w:t>
      </w:r>
    </w:p>
    <w:p w:rsidR="00000000" w:rsidRPr="00E06AA5" w:rsidP="0071663B">
      <w:pPr>
        <w:pStyle w:val="BodyText"/>
      </w:pPr>
      <w:r w:rsidRPr="00E06AA5">
        <w:t>This unit describes the skills and knowledge required to prepare, set out, cut, lay and fasten carpet tiles, including tiles with geometric design features (such as custom designs).</w:t>
      </w:r>
    </w:p>
    <w:p w:rsidR="00000000" w:rsidRPr="00E06AA5" w:rsidP="0071663B">
      <w:pPr>
        <w:pStyle w:val="BodyText"/>
      </w:pPr>
      <w:r w:rsidRPr="00E06AA5">
        <w:t xml:space="preserve">Workers with this competency undertake routine tasks </w:t>
      </w:r>
      <w:r w:rsidRPr="00E06AA5">
        <w:t xml:space="preserve">on residential and non-residential/commercial sites according to job instructions and workplace procedures using discretion, judgement and problem-solving to identify and resolve routine issues. They work with a high degree of self-direction under routine </w:t>
      </w:r>
      <w:r w:rsidRPr="00E06AA5">
        <w:t>supervision, and they are responsible for their output.</w:t>
      </w:r>
    </w:p>
    <w:p w:rsidR="00000000" w:rsidRPr="00E06AA5" w:rsidP="0071663B">
      <w:pPr>
        <w:pStyle w:val="BodyText"/>
      </w:pPr>
      <w:r w:rsidRPr="00E06AA5">
        <w:t>The work described in this unit may require a licence or certification in some jurisdictions, and state or territory authorities should be consulted to determine the current status. Workers on constru</w:t>
      </w:r>
      <w:r w:rsidRPr="00E06AA5">
        <w:t>ction sites are required by law to complete induction training. They must also comply with relevant legislation, regulations, Australian Standards, codes and manufacturer installation instructions.</w:t>
      </w:r>
    </w:p>
    <w:p w:rsidR="00000000" w:rsidRPr="00E06AA5" w:rsidP="00E06AA5">
      <w:pPr>
        <w:pStyle w:val="Heading1"/>
      </w:pPr>
      <w:bookmarkStart w:id="3" w:name="O_1263625"/>
      <w:bookmarkEnd w:id="3"/>
      <w:r w:rsidRPr="00E06AA5">
        <w:t>Unit Sector</w:t>
      </w:r>
    </w:p>
    <w:p w:rsidR="00000000" w:rsidRPr="00E06AA5" w:rsidP="0071663B">
      <w:pPr>
        <w:pStyle w:val="BodyText"/>
      </w:pPr>
      <w:r w:rsidRPr="00E06AA5">
        <w:t>Flooring technology</w:t>
      </w:r>
    </w:p>
    <w:p w:rsidR="00000000" w:rsidRPr="00E06AA5" w:rsidP="00E06AA5">
      <w:pPr>
        <w:pStyle w:val="Heading1"/>
      </w:pPr>
      <w:bookmarkStart w:id="4" w:name="O_1263626"/>
      <w:bookmarkEnd w:id="4"/>
      <w:r w:rsidRPr="00E06AA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166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5" w:rsidP="00E06AA5">
            <w:pPr>
              <w:pStyle w:val="BodyText"/>
            </w:pPr>
            <w:r w:rsidRPr="00E06AA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5">
            <w:pPr>
              <w:pStyle w:val="BodyText"/>
              <w:rPr>
                <w:lang w:val="en-NZ"/>
              </w:rPr>
            </w:pPr>
            <w:r w:rsidRPr="00E06AA5">
              <w:rPr>
                <w:rStyle w:val="SpecialBold"/>
              </w:rPr>
              <w:t>Performance Criteria</w:t>
            </w:r>
          </w:p>
        </w:tc>
      </w:tr>
      <w:tr w:rsidTr="007166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5">
            <w:pPr>
              <w:pStyle w:val="BodyText"/>
              <w:rPr>
                <w:lang w:val="en-NZ"/>
              </w:rPr>
            </w:pPr>
            <w:r w:rsidRPr="00E06AA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5">
            <w:pPr>
              <w:pStyle w:val="BodyText"/>
              <w:rPr>
                <w:lang w:val="en-NZ"/>
              </w:rPr>
            </w:pPr>
            <w:r w:rsidRPr="00E06AA5">
              <w:t>Performance criteria describe the performance needed to demonstrate achievement of the element.</w:t>
            </w:r>
          </w:p>
        </w:tc>
      </w:tr>
      <w:tr w:rsidTr="007166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5">
            <w:pPr>
              <w:pStyle w:val="BodyText"/>
              <w:rPr>
                <w:lang w:val="en-NZ"/>
              </w:rPr>
            </w:pPr>
            <w:r w:rsidRPr="00E06AA5">
              <w:t>1. Prepare to install carpet tiles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5" w:rsidP="00E06AA5">
            <w:pPr>
              <w:pStyle w:val="BodyText"/>
            </w:pPr>
            <w:r w:rsidRPr="00E06AA5">
              <w:t>1.1 Interpret carpet tile installation requirements from job and manufacturer instructions and calculate the quantities of materials required</w:t>
            </w:r>
          </w:p>
          <w:p w:rsidR="00000000" w:rsidRPr="00E06AA5" w:rsidP="00E06AA5">
            <w:pPr>
              <w:pStyle w:val="BodyText"/>
            </w:pPr>
            <w:r w:rsidRPr="00E06AA5">
              <w:t>1.2 Identify hazards relating to the work site, work practices, materials, tools and equipment, and check risk tre</w:t>
            </w:r>
            <w:r w:rsidRPr="00E06AA5">
              <w:t>atments are in place and operating</w:t>
            </w:r>
          </w:p>
          <w:p w:rsidR="00000000" w:rsidRPr="00E06AA5" w:rsidP="00E06AA5">
            <w:pPr>
              <w:pStyle w:val="BodyText"/>
            </w:pPr>
            <w:r w:rsidRPr="00E06AA5">
              <w:t xml:space="preserve">1.3 Select and check all required tools and equipment are ready to use, </w:t>
            </w:r>
            <w:r w:rsidRPr="00E06AA5">
              <w:t>and organise to fix any deficiencies according to workplace procedures</w:t>
            </w:r>
          </w:p>
          <w:p w:rsidR="00000000" w:rsidRPr="00E06AA5" w:rsidP="00E06AA5">
            <w:pPr>
              <w:pStyle w:val="BodyText"/>
            </w:pPr>
            <w:r w:rsidRPr="00E06AA5">
              <w:t xml:space="preserve">1.4 Gather the carpet tiles, adhesives, trims and other materials required by </w:t>
            </w:r>
            <w:r w:rsidRPr="00E06AA5">
              <w:t>job instructions, and check they meet quality requirements and are prepared and ready to install according to manufacturer instructions, product labels and safety data sheets</w:t>
            </w:r>
          </w:p>
          <w:p w:rsidR="00000000" w:rsidRPr="00E06AA5" w:rsidP="00E06AA5">
            <w:pPr>
              <w:pStyle w:val="BodyText"/>
            </w:pPr>
            <w:r w:rsidRPr="00E06AA5">
              <w:t>1.5 Confirm the subfloor is clean and suitable for installing the carpet tiles, a</w:t>
            </w:r>
            <w:r w:rsidRPr="00E06AA5">
              <w:t>nd fix or report any deficiencies according to workplace procedures</w:t>
            </w:r>
          </w:p>
          <w:p w:rsidR="00000000" w:rsidP="00E06AA5">
            <w:pPr>
              <w:pStyle w:val="BodyText"/>
              <w:rPr>
                <w:lang w:val="en-NZ"/>
              </w:rPr>
            </w:pPr>
            <w:r w:rsidRPr="00E06AA5">
              <w:t>1.6 For direct stick laying, apply a primer to the subfloor that suits the type of tiles being installed</w:t>
            </w:r>
          </w:p>
        </w:tc>
      </w:tr>
      <w:tr w:rsidTr="007166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5">
            <w:pPr>
              <w:pStyle w:val="BodyText"/>
              <w:rPr>
                <w:lang w:val="en-NZ"/>
              </w:rPr>
            </w:pPr>
            <w:r w:rsidRPr="00E06AA5">
              <w:t>2. Cut, fit and fasten carpet tiles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5" w:rsidP="00E06AA5">
            <w:pPr>
              <w:pStyle w:val="BodyText"/>
            </w:pPr>
            <w:r w:rsidRPr="00E06AA5">
              <w:t>2.1 Determine the set out and laying direction</w:t>
            </w:r>
            <w:r w:rsidRPr="00E06AA5">
              <w:t xml:space="preserve"> of the carpet tiles according to job instructions to minimise waste and joins, consider direction of the pile, patterns and design elements, and ensure an efficient, quality installation</w:t>
            </w:r>
          </w:p>
          <w:p w:rsidR="00000000" w:rsidRPr="00E06AA5" w:rsidP="00E06AA5">
            <w:pPr>
              <w:pStyle w:val="BodyText"/>
            </w:pPr>
            <w:r w:rsidRPr="00E06AA5">
              <w:t>2.2 Establish the starting point and mark out working lines</w:t>
            </w:r>
          </w:p>
          <w:p w:rsidR="00000000" w:rsidRPr="00E06AA5" w:rsidP="00E06AA5">
            <w:pPr>
              <w:pStyle w:val="BodyText"/>
            </w:pPr>
            <w:r w:rsidRPr="00E06AA5">
              <w:t>2.3 Appl</w:t>
            </w:r>
            <w:r w:rsidRPr="00E06AA5">
              <w:t>y adhesive to the subfloor according to the manufacturer instructions, product labels, safety data sheets and workplace procedures</w:t>
            </w:r>
          </w:p>
          <w:p w:rsidR="00000000" w:rsidRPr="00E06AA5" w:rsidP="00E06AA5">
            <w:pPr>
              <w:pStyle w:val="BodyText"/>
            </w:pPr>
            <w:r w:rsidRPr="00E06AA5">
              <w:t>2.4 Install the carpet tiles according to workplace procedures</w:t>
            </w:r>
          </w:p>
          <w:p w:rsidR="00000000" w:rsidRPr="00E06AA5" w:rsidP="00E06AA5">
            <w:pPr>
              <w:pStyle w:val="BodyText"/>
            </w:pPr>
            <w:r w:rsidRPr="00E06AA5">
              <w:t>2.5 Measure, mark, cut and install carpet tiles as required</w:t>
            </w:r>
          </w:p>
          <w:p w:rsidR="00000000" w:rsidRPr="00E06AA5" w:rsidP="00E06AA5">
            <w:pPr>
              <w:pStyle w:val="BodyText"/>
            </w:pPr>
            <w:r w:rsidRPr="00E06AA5">
              <w:t>2.</w:t>
            </w:r>
            <w:r w:rsidRPr="00E06AA5">
              <w:t>6 Install finishing strips and finish installing the carpet tiles according to workplace procedures</w:t>
            </w:r>
          </w:p>
          <w:p w:rsidR="00000000" w:rsidP="00E06AA5">
            <w:pPr>
              <w:pStyle w:val="BodyText"/>
              <w:rPr>
                <w:lang w:val="en-NZ"/>
              </w:rPr>
            </w:pPr>
            <w:r w:rsidRPr="00E06AA5">
              <w:t>2.7 Check the carpet tiles are installed correctly according to manufacturer installation instructions, the relevant Australian standards and quality requir</w:t>
            </w:r>
            <w:r w:rsidRPr="00E06AA5">
              <w:t>ements, and fix any deficiencies</w:t>
            </w:r>
          </w:p>
        </w:tc>
      </w:tr>
      <w:tr w:rsidTr="007166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AA5">
            <w:pPr>
              <w:pStyle w:val="BodyText"/>
              <w:rPr>
                <w:lang w:val="en-NZ"/>
              </w:rPr>
            </w:pPr>
            <w:r w:rsidRPr="00E06AA5">
              <w:t>3. Complete the task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AA5" w:rsidP="00E06AA5">
            <w:pPr>
              <w:pStyle w:val="BodyText"/>
            </w:pPr>
            <w:r w:rsidRPr="00E06AA5">
              <w:t>3.1 Clean up the work area, identify items for recycling and dispose of waste</w:t>
            </w:r>
          </w:p>
          <w:p w:rsidR="00000000" w:rsidRPr="00E06AA5" w:rsidP="00E06AA5">
            <w:pPr>
              <w:pStyle w:val="BodyText"/>
            </w:pPr>
            <w:r w:rsidRPr="00E06AA5">
              <w:t>3.2 Identify, tag and report any damage to equipment and tools</w:t>
            </w:r>
          </w:p>
          <w:p w:rsidR="00000000" w:rsidRPr="00E06AA5" w:rsidP="00E06AA5">
            <w:pPr>
              <w:pStyle w:val="BodyText"/>
            </w:pPr>
            <w:r w:rsidRPr="00E06AA5">
              <w:t>3.3 Check, clean and do routine maintenance on equipment and tools and store them and unused materials</w:t>
            </w:r>
          </w:p>
          <w:p w:rsidR="00000000" w:rsidRPr="00E06AA5" w:rsidP="00E06AA5">
            <w:pPr>
              <w:pStyle w:val="BodyText"/>
            </w:pPr>
            <w:r w:rsidRPr="00E06AA5">
              <w:t>3.4 Complete task outcome documentation</w:t>
            </w:r>
          </w:p>
        </w:tc>
      </w:tr>
    </w:tbl>
    <w:p w:rsidR="00000000" w:rsidRPr="00E06AA5" w:rsidP="00E06AA5">
      <w:pPr>
        <w:pStyle w:val="BodyText"/>
      </w:pPr>
    </w:p>
    <w:p w:rsidR="00000000" w:rsidRPr="00E06AA5" w:rsidP="00E06AA5">
      <w:pPr>
        <w:pStyle w:val="AllowPageBreak"/>
      </w:pPr>
    </w:p>
    <w:p w:rsidR="00000000" w:rsidRPr="00E06AA5" w:rsidP="00E06AA5">
      <w:pPr>
        <w:pStyle w:val="Heading1"/>
      </w:pPr>
      <w:bookmarkStart w:id="5" w:name="O_1263627"/>
      <w:bookmarkEnd w:id="5"/>
      <w:r w:rsidRPr="00E06AA5">
        <w:t>Foundation Skills</w:t>
      </w:r>
    </w:p>
    <w:p w:rsidR="00000000" w:rsidRPr="00E06AA5" w:rsidP="0071663B">
      <w:pPr>
        <w:pStyle w:val="BodyText"/>
      </w:pPr>
      <w:r w:rsidRPr="00E06AA5">
        <w:t>This section describes those language, literacy, numeracy and employment s</w:t>
      </w:r>
      <w:r w:rsidRPr="00E06AA5">
        <w:t>kills that are essential to performance but not explicit in the performance criteria.</w:t>
      </w:r>
    </w:p>
    <w:p w:rsidR="00000000" w:rsidRPr="00E06AA5" w:rsidP="0071663B">
      <w:pPr>
        <w:pStyle w:val="BodyText"/>
      </w:pPr>
      <w:r w:rsidRPr="00E06AA5">
        <w:t>Foundation skills essential to performance are explicit in the performance criteria of this unit of competency.</w:t>
      </w:r>
    </w:p>
    <w:p w:rsidR="00000000" w:rsidRPr="00E06AA5" w:rsidP="00E06AA5">
      <w:pPr>
        <w:pStyle w:val="Heading1"/>
      </w:pPr>
      <w:bookmarkStart w:id="6" w:name="O_1263629"/>
      <w:bookmarkEnd w:id="6"/>
      <w:r w:rsidRPr="00E06AA5">
        <w:t>Unit Mapping Information</w:t>
      </w:r>
    </w:p>
    <w:p w:rsidR="00000000" w:rsidRPr="00E06AA5" w:rsidP="0071663B">
      <w:pPr>
        <w:pStyle w:val="BodyText"/>
      </w:pPr>
      <w:r w:rsidRPr="00E06AA5">
        <w:t>Supersedes and</w:t>
      </w:r>
      <w:r w:rsidRPr="00E06AA5">
        <w:t xml:space="preserve"> is equivalent to MSFFL3059 Install carpet tiles.</w:t>
      </w:r>
    </w:p>
    <w:p w:rsidR="00000000" w:rsidRPr="00E06AA5" w:rsidP="00E06AA5">
      <w:pPr>
        <w:pStyle w:val="Heading1"/>
      </w:pPr>
      <w:bookmarkStart w:id="7" w:name="O_1263636"/>
      <w:bookmarkEnd w:id="7"/>
      <w:r w:rsidRPr="00E06AA5">
        <w:t>Links</w:t>
      </w:r>
    </w:p>
    <w:p w:rsidR="00000000" w:rsidRPr="00E06AA5" w:rsidP="0071663B">
      <w:pPr>
        <w:pStyle w:val="BodyText"/>
      </w:pPr>
      <w:r w:rsidRPr="00E06AA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406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06AA5" w:rsidP="0071663B">
      <w:pPr>
        <w:pStyle w:val="BodyText"/>
        <w:sectPr w:rsidSect="00E06A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6AA5" w:rsidP="00E06AA5">
      <w:pPr>
        <w:pStyle w:val="SuperHeading"/>
      </w:pPr>
      <w:r w:rsidRPr="00E06AA5">
        <w:t>Assessment Requirements for MSFFL3109 Install carpet tiles</w:t>
      </w:r>
    </w:p>
    <w:p w:rsidR="00000000" w:rsidRPr="00E06AA5" w:rsidP="00E06AA5">
      <w:pPr>
        <w:pStyle w:val="Heading1"/>
      </w:pPr>
      <w:bookmarkStart w:id="8" w:name="O_1263631"/>
      <w:bookmarkEnd w:id="8"/>
      <w:r w:rsidRPr="00E06AA5">
        <w:t>Modification History</w:t>
      </w:r>
    </w:p>
    <w:p w:rsidR="00000000" w:rsidRPr="00E06AA5" w:rsidP="0071663B">
      <w:pPr>
        <w:pStyle w:val="BodyText"/>
      </w:pPr>
      <w:r w:rsidRPr="00E06AA5">
        <w:t>Release 1. Supersedes and is equivalent to MSFFL3059 Install carpet tiles. Changes to application, elements and performance criteria to i</w:t>
      </w:r>
      <w:r w:rsidRPr="00E06AA5">
        <w:t>mprove clarity and consistency across MSFFL units. Changes to assessment requirements.</w:t>
      </w:r>
    </w:p>
    <w:p w:rsidR="00000000" w:rsidRPr="00E06AA5" w:rsidP="00E06AA5">
      <w:pPr>
        <w:pStyle w:val="Heading1"/>
      </w:pPr>
      <w:bookmarkStart w:id="9" w:name="O_1263632"/>
      <w:bookmarkEnd w:id="9"/>
      <w:r w:rsidRPr="00E06AA5">
        <w:t>Performance Evidence</w:t>
      </w:r>
    </w:p>
    <w:p w:rsidR="00000000" w:rsidRPr="00E06AA5" w:rsidP="0071663B">
      <w:pPr>
        <w:pStyle w:val="BodyText"/>
      </w:pPr>
      <w:r w:rsidRPr="00E06AA5">
        <w:t xml:space="preserve">There must be evidence the candidate has completed the tasks in the elements and performance criteria of this unit of competency </w:t>
      </w:r>
      <w:r w:rsidRPr="00E06AA5">
        <w:t>and has demonstrated the ability to complete according to job instructions:</w:t>
      </w:r>
    </w:p>
    <w:p w:rsidR="00000000" w:rsidRPr="00E06AA5" w:rsidP="00E06AA5">
      <w:pPr>
        <w:pStyle w:val="ListBullet"/>
      </w:pPr>
      <w:r w:rsidRPr="00E06AA5">
        <w:t>at least three installations that include:</w:t>
      </w:r>
    </w:p>
    <w:p w:rsidR="00000000" w:rsidRPr="00E06AA5" w:rsidP="00E06AA5">
      <w:pPr>
        <w:pStyle w:val="ListBullet2"/>
      </w:pPr>
      <w:r w:rsidRPr="00E06AA5">
        <w:t>at least two full-spread installations</w:t>
      </w:r>
    </w:p>
    <w:p w:rsidR="00000000" w:rsidRPr="00E06AA5" w:rsidP="00E06AA5">
      <w:pPr>
        <w:pStyle w:val="ListBullet2"/>
      </w:pPr>
      <w:r w:rsidRPr="00E06AA5">
        <w:t>at least one:</w:t>
      </w:r>
    </w:p>
    <w:p w:rsidR="00000000" w:rsidRPr="00E06AA5" w:rsidP="00E06AA5">
      <w:pPr>
        <w:pStyle w:val="ListBullet3"/>
      </w:pPr>
      <w:r w:rsidRPr="00E06AA5">
        <w:t>pressure-sensitive adhesive installation</w:t>
      </w:r>
    </w:p>
    <w:p w:rsidR="00000000" w:rsidRPr="00E06AA5" w:rsidP="00E06AA5">
      <w:pPr>
        <w:pStyle w:val="ListBullet3"/>
      </w:pPr>
      <w:r w:rsidRPr="00E06AA5">
        <w:t>low-adhesive adhesive installation</w:t>
      </w:r>
    </w:p>
    <w:p w:rsidR="00000000" w:rsidRPr="00E06AA5" w:rsidP="00E06AA5">
      <w:pPr>
        <w:pStyle w:val="ListBullet3"/>
      </w:pPr>
      <w:r w:rsidRPr="00E06AA5">
        <w:t>hallway with multiple connecting rooms</w:t>
      </w:r>
    </w:p>
    <w:p w:rsidR="00000000" w:rsidRPr="00E06AA5" w:rsidP="00E06AA5">
      <w:pPr>
        <w:pStyle w:val="ListBullet3"/>
      </w:pPr>
      <w:r w:rsidRPr="00E06AA5">
        <w:t>site link-up around a central core</w:t>
      </w:r>
    </w:p>
    <w:p w:rsidR="00000000" w:rsidRPr="00E06AA5" w:rsidP="00E06AA5">
      <w:pPr>
        <w:pStyle w:val="ListBullet3"/>
      </w:pPr>
      <w:r w:rsidRPr="00E06AA5">
        <w:t>custom design requirement</w:t>
      </w:r>
    </w:p>
    <w:p w:rsidR="00000000" w:rsidRPr="00E06AA5" w:rsidP="00E06AA5">
      <w:pPr>
        <w:pStyle w:val="ListBullet3"/>
      </w:pPr>
      <w:r w:rsidRPr="00E06AA5">
        <w:t>instance of a multi-directional pattern or border</w:t>
      </w:r>
    </w:p>
    <w:p w:rsidR="0071663B" w:rsidP="00E06AA5">
      <w:pPr>
        <w:pStyle w:val="ListBullet2"/>
      </w:pPr>
      <w:r w:rsidRPr="00E06AA5">
        <w:t>a carpet tile installation — where the stairs have been adequately prepared — on a box step stairway with</w:t>
      </w:r>
      <w:r w:rsidRPr="00E06AA5">
        <w:t xml:space="preserve"> at least three steps, including appropriate stair nosing.</w:t>
      </w:r>
    </w:p>
    <w:p w:rsidR="0071663B" w:rsidP="00E06AA5">
      <w:pPr>
        <w:pStyle w:val="ListBullet2"/>
      </w:pPr>
    </w:p>
    <w:p w:rsidR="00000000" w:rsidRPr="00E06AA5" w:rsidP="00E06AA5">
      <w:pPr>
        <w:pStyle w:val="Heading1"/>
      </w:pPr>
      <w:bookmarkStart w:id="10" w:name="O_1263633"/>
      <w:bookmarkEnd w:id="10"/>
      <w:r w:rsidRPr="00E06AA5">
        <w:t>Knowledge Evidence</w:t>
      </w:r>
    </w:p>
    <w:p w:rsidR="00000000" w:rsidRPr="00E06AA5" w:rsidP="0071663B">
      <w:pPr>
        <w:pStyle w:val="BodyText"/>
      </w:pPr>
      <w:r w:rsidRPr="00E06AA5">
        <w:t>There must be evidence the candidate has knowledge of:</w:t>
      </w:r>
    </w:p>
    <w:p w:rsidR="00000000" w:rsidRPr="00E06AA5" w:rsidP="00E06AA5">
      <w:pPr>
        <w:pStyle w:val="ListBullet"/>
      </w:pPr>
      <w:r w:rsidRPr="00E06AA5">
        <w:t>manufacturer installation instructions and the relevant Australian standards for carpet tiles includin</w:t>
      </w:r>
      <w:r w:rsidRPr="00E06AA5">
        <w:t>g:</w:t>
      </w:r>
    </w:p>
    <w:p w:rsidR="00000000" w:rsidRPr="00E06AA5" w:rsidP="00E06AA5">
      <w:pPr>
        <w:pStyle w:val="ListBullet2"/>
      </w:pPr>
      <w:r w:rsidRPr="00E06AA5">
        <w:t>backed or un-backed</w:t>
      </w:r>
    </w:p>
    <w:p w:rsidR="00000000" w:rsidRPr="00E06AA5" w:rsidP="00E06AA5">
      <w:pPr>
        <w:pStyle w:val="ListBullet2"/>
      </w:pPr>
      <w:r w:rsidRPr="00E06AA5">
        <w:t>fixed or un-fixed</w:t>
      </w:r>
    </w:p>
    <w:p w:rsidR="00000000" w:rsidRPr="00E06AA5" w:rsidP="00E06AA5">
      <w:pPr>
        <w:pStyle w:val="ListBullet2"/>
      </w:pPr>
      <w:r w:rsidRPr="00E06AA5">
        <w:t>wool</w:t>
      </w:r>
    </w:p>
    <w:p w:rsidR="00000000" w:rsidRPr="00E06AA5" w:rsidP="00E06AA5">
      <w:pPr>
        <w:pStyle w:val="ListBullet2"/>
      </w:pPr>
      <w:r w:rsidRPr="00E06AA5">
        <w:t>synthetic or combination of fibres</w:t>
      </w:r>
    </w:p>
    <w:p w:rsidR="00000000" w:rsidRPr="00E06AA5" w:rsidP="00E06AA5">
      <w:pPr>
        <w:pStyle w:val="ListBullet2"/>
      </w:pPr>
      <w:r w:rsidRPr="00E06AA5">
        <w:t>pile</w:t>
      </w:r>
    </w:p>
    <w:p w:rsidR="00000000" w:rsidRPr="00E06AA5" w:rsidP="00E06AA5">
      <w:pPr>
        <w:pStyle w:val="ListBullet2"/>
      </w:pPr>
      <w:r w:rsidRPr="00E06AA5">
        <w:t>needle-punch</w:t>
      </w:r>
    </w:p>
    <w:p w:rsidR="00000000" w:rsidRPr="00E06AA5" w:rsidP="00E06AA5">
      <w:pPr>
        <w:pStyle w:val="ListBullet2"/>
      </w:pPr>
      <w:r w:rsidRPr="00E06AA5">
        <w:t>tufted</w:t>
      </w:r>
    </w:p>
    <w:p w:rsidR="00000000" w:rsidRPr="00E06AA5" w:rsidP="00E06AA5">
      <w:pPr>
        <w:pStyle w:val="ListBullet2"/>
      </w:pPr>
      <w:r w:rsidRPr="00E06AA5">
        <w:t>fusion bonded and woven</w:t>
      </w:r>
    </w:p>
    <w:p w:rsidR="00000000" w:rsidRPr="00E06AA5" w:rsidP="00E06AA5">
      <w:pPr>
        <w:pStyle w:val="ListBullet2"/>
      </w:pPr>
      <w:r w:rsidRPr="00E06AA5">
        <w:t>modular and square to one metre</w:t>
      </w:r>
    </w:p>
    <w:p w:rsidR="00000000" w:rsidRPr="00E06AA5" w:rsidP="00E06AA5">
      <w:pPr>
        <w:pStyle w:val="ListBullet2"/>
      </w:pPr>
      <w:r w:rsidRPr="00E06AA5">
        <w:t>tiles of various sizes and shapes including square, rectangular, hexagonal and diamond</w:t>
      </w:r>
    </w:p>
    <w:p w:rsidR="00000000" w:rsidRPr="00E06AA5" w:rsidP="00E06AA5">
      <w:pPr>
        <w:pStyle w:val="ListBullet"/>
      </w:pPr>
      <w:r w:rsidRPr="00E06AA5">
        <w:t>manufacturer use instructions for adhesives for fastening carpet tiles including:</w:t>
      </w:r>
    </w:p>
    <w:p w:rsidR="00000000" w:rsidRPr="00E06AA5" w:rsidP="00E06AA5">
      <w:pPr>
        <w:pStyle w:val="ListBullet2"/>
      </w:pPr>
      <w:r w:rsidRPr="00E06AA5">
        <w:t>low adhesive adhesives</w:t>
      </w:r>
    </w:p>
    <w:p w:rsidR="00000000" w:rsidRPr="00E06AA5" w:rsidP="00E06AA5">
      <w:pPr>
        <w:pStyle w:val="ListBullet2"/>
      </w:pPr>
      <w:r w:rsidRPr="00E06AA5">
        <w:t>pressure sensitive and wet acrylic adhesives</w:t>
      </w:r>
    </w:p>
    <w:p w:rsidR="00000000" w:rsidRPr="00E06AA5" w:rsidP="00E06AA5">
      <w:pPr>
        <w:pStyle w:val="ListBullet2"/>
      </w:pPr>
      <w:r w:rsidRPr="00E06AA5">
        <w:t>water and solvent-based contact adhesives</w:t>
      </w:r>
    </w:p>
    <w:p w:rsidR="00000000" w:rsidRPr="00E06AA5" w:rsidP="00E06AA5">
      <w:pPr>
        <w:pStyle w:val="ListBullet2"/>
      </w:pPr>
      <w:r w:rsidRPr="00E06AA5">
        <w:t>appropriate adhesives for and types of dual bond underlay systems</w:t>
      </w:r>
    </w:p>
    <w:p w:rsidR="00000000" w:rsidRPr="00E06AA5" w:rsidP="00E06AA5">
      <w:pPr>
        <w:pStyle w:val="ListBullet"/>
      </w:pPr>
      <w:r w:rsidRPr="00E06AA5">
        <w:t>manufacturer installation instructions and the relevant Australian standards for finishing strips</w:t>
      </w:r>
    </w:p>
    <w:p w:rsidR="00000000" w:rsidRPr="00E06AA5" w:rsidP="00E06AA5">
      <w:pPr>
        <w:pStyle w:val="ListBullet"/>
      </w:pPr>
      <w:r w:rsidRPr="00E06AA5">
        <w:t>the safe and correct use of, and maintenance requirements for tools and equipment for, inst</w:t>
      </w:r>
      <w:r w:rsidRPr="00E06AA5">
        <w:t>alling carpet tiles</w:t>
      </w:r>
    </w:p>
    <w:p w:rsidR="00000000" w:rsidRPr="00E06AA5" w:rsidP="00E06AA5">
      <w:pPr>
        <w:pStyle w:val="ListBullet"/>
      </w:pPr>
      <w:r w:rsidRPr="00E06AA5">
        <w:t>the most common issues that can arise when installing carpet tiles and how to avoid and respond to them</w:t>
      </w:r>
    </w:p>
    <w:p w:rsidR="00000000" w:rsidRPr="00E06AA5" w:rsidP="00E06AA5">
      <w:pPr>
        <w:pStyle w:val="ListBullet"/>
      </w:pPr>
      <w:r w:rsidRPr="00E06AA5">
        <w:t>workplace policies and procedures relevant to their job role and responsibilities including for:</w:t>
      </w:r>
    </w:p>
    <w:p w:rsidR="00000000" w:rsidRPr="00E06AA5" w:rsidP="00E06AA5">
      <w:pPr>
        <w:pStyle w:val="ListBullet2"/>
      </w:pPr>
      <w:r w:rsidRPr="00E06AA5">
        <w:t>installing carpet tiles</w:t>
      </w:r>
    </w:p>
    <w:p w:rsidR="00000000" w:rsidRPr="00E06AA5" w:rsidP="00E06AA5">
      <w:pPr>
        <w:pStyle w:val="ListBullet2"/>
      </w:pPr>
      <w:r w:rsidRPr="00E06AA5">
        <w:t>communicat</w:t>
      </w:r>
      <w:r w:rsidRPr="00E06AA5">
        <w:t>ion and reporting</w:t>
      </w:r>
    </w:p>
    <w:p w:rsidR="00000000" w:rsidRPr="00E06AA5" w:rsidP="00E06AA5">
      <w:pPr>
        <w:pStyle w:val="ListBullet2"/>
      </w:pPr>
      <w:r w:rsidRPr="00E06AA5">
        <w:t>environmental protection and sustainability, including maximising resource utilisation and minimising waste</w:t>
      </w:r>
    </w:p>
    <w:p w:rsidR="00000000" w:rsidRPr="00E06AA5" w:rsidP="00E06AA5">
      <w:pPr>
        <w:pStyle w:val="ListBullet2"/>
      </w:pPr>
      <w:r w:rsidRPr="00E06AA5">
        <w:t>quality indicators for completed work and process improvements</w:t>
      </w:r>
    </w:p>
    <w:p w:rsidR="00000000" w:rsidRPr="00E06AA5" w:rsidP="00E06AA5">
      <w:pPr>
        <w:pStyle w:val="ListBullet2"/>
      </w:pPr>
      <w:r w:rsidRPr="00E06AA5">
        <w:t>work health and safety, including the use of personal protective eq</w:t>
      </w:r>
      <w:r w:rsidRPr="00E06AA5">
        <w:t>uipment and safety data sheets</w:t>
      </w:r>
    </w:p>
    <w:p w:rsidR="00000000" w:rsidRPr="00E06AA5" w:rsidP="00E06AA5">
      <w:pPr>
        <w:pStyle w:val="ListBullet2"/>
      </w:pPr>
      <w:r w:rsidRPr="00E06AA5">
        <w:t>work planning</w:t>
      </w:r>
    </w:p>
    <w:p w:rsidR="00000000" w:rsidRPr="00E06AA5" w:rsidP="00E06AA5">
      <w:pPr>
        <w:pStyle w:val="ListBullet"/>
      </w:pPr>
      <w:r w:rsidRPr="00E06AA5">
        <w:t>how to identify if a subfloor is suitable for installing carpet tiles</w:t>
      </w:r>
    </w:p>
    <w:p w:rsidR="0071663B" w:rsidP="00E06AA5">
      <w:pPr>
        <w:pStyle w:val="ListBullet"/>
      </w:pPr>
      <w:r w:rsidRPr="00E06AA5">
        <w:t>how to identify if carpet tiles are installed correctly.</w:t>
      </w:r>
    </w:p>
    <w:p w:rsidR="0071663B" w:rsidP="00E06AA5">
      <w:pPr>
        <w:pStyle w:val="ListBullet"/>
      </w:pPr>
    </w:p>
    <w:p w:rsidR="00000000" w:rsidRPr="00E06AA5" w:rsidP="00E06AA5">
      <w:pPr>
        <w:pStyle w:val="Heading1"/>
      </w:pPr>
      <w:bookmarkStart w:id="11" w:name="O_1263634"/>
      <w:bookmarkEnd w:id="11"/>
      <w:r w:rsidRPr="00E06AA5">
        <w:t>Assessment Conditions</w:t>
      </w:r>
    </w:p>
    <w:p w:rsidR="00000000" w:rsidRPr="00E06AA5" w:rsidP="0071663B">
      <w:pPr>
        <w:pStyle w:val="BodyText"/>
      </w:pPr>
      <w:r w:rsidRPr="00E06AA5">
        <w:t>Skills must have been demonstrated in the workplace or in a simulated environment that reflects workplace conditions and contingencies. The following conditions must be met for this unit:</w:t>
      </w:r>
    </w:p>
    <w:p w:rsidR="00000000" w:rsidRPr="00E06AA5" w:rsidP="00E06AA5">
      <w:pPr>
        <w:pStyle w:val="ListBullet"/>
      </w:pPr>
      <w:r w:rsidRPr="00E06AA5">
        <w:t>use of suitable facilities, equipment and resources, including:</w:t>
      </w:r>
    </w:p>
    <w:p w:rsidR="00000000" w:rsidRPr="00E06AA5" w:rsidP="00E06AA5">
      <w:pPr>
        <w:pStyle w:val="ListBullet2"/>
      </w:pPr>
      <w:r w:rsidRPr="00E06AA5">
        <w:t>lo</w:t>
      </w:r>
      <w:r w:rsidRPr="00E06AA5">
        <w:t>cations in which to install carpet tiles</w:t>
      </w:r>
    </w:p>
    <w:p w:rsidR="00000000" w:rsidRPr="00E06AA5" w:rsidP="00E06AA5">
      <w:pPr>
        <w:pStyle w:val="ListBullet2"/>
      </w:pPr>
      <w:r w:rsidRPr="00E06AA5">
        <w:t>carpet tiles, adhesives, finishing strips and other materials required by job instructions</w:t>
      </w:r>
    </w:p>
    <w:p w:rsidR="00000000" w:rsidRPr="00E06AA5" w:rsidP="00E06AA5">
      <w:pPr>
        <w:pStyle w:val="ListBullet2"/>
      </w:pPr>
      <w:r w:rsidRPr="00E06AA5">
        <w:t>equipment and tools required for the activities set out in the elements and performance criteria, including those to control</w:t>
      </w:r>
      <w:r w:rsidRPr="00E06AA5">
        <w:t xml:space="preserve"> hazards</w:t>
      </w:r>
    </w:p>
    <w:p w:rsidR="00000000" w:rsidRPr="00E06AA5" w:rsidP="00E06AA5">
      <w:pPr>
        <w:pStyle w:val="ListBullet2"/>
      </w:pPr>
      <w:r w:rsidRPr="00E06AA5">
        <w:t>job instructions and workplace procedures.</w:t>
      </w:r>
    </w:p>
    <w:p w:rsidR="00000000" w:rsidRPr="00E06AA5" w:rsidP="0071663B">
      <w:pPr>
        <w:pStyle w:val="BodyText"/>
      </w:pPr>
      <w:r w:rsidRPr="00E06AA5">
        <w:t>Assessors must satisfy the NVR/AQTF mandatory competency requirements for assessors.</w:t>
      </w:r>
    </w:p>
    <w:p w:rsidR="00000000" w:rsidRPr="00E06AA5" w:rsidP="00E06AA5">
      <w:pPr>
        <w:pStyle w:val="Heading1"/>
      </w:pPr>
      <w:bookmarkStart w:id="12" w:name="O_1263637"/>
      <w:bookmarkEnd w:id="12"/>
      <w:r w:rsidRPr="00E06AA5">
        <w:t>Links</w:t>
      </w:r>
    </w:p>
    <w:p w:rsidR="00000000" w:rsidRPr="00E06AA5" w:rsidP="0071663B">
      <w:pPr>
        <w:pStyle w:val="BodyText"/>
      </w:pPr>
      <w:r w:rsidRPr="00E06AA5">
        <w:t>Companion Volume Implementation Guides are found in VETNet –</w:t>
      </w:r>
      <w:r w:rsidRPr="00E06AA5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406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06AA5" w:rsidP="00E06AA5"/>
    <w:sectPr w:rsidSect="00E06A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5" w:rsidRPr="0071663B" w:rsidP="00716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3B" w:rsidP="00E06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63B" w:rsidP="00E06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663B" w:rsidP="00E06A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5" w:rsidP="00E06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63B">
      <w:t>Approved</w:t>
    </w:r>
    <w:r w:rsidR="007166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6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63B">
      <w:rPr>
        <w:noProof/>
      </w:rPr>
      <w:t>4</w:t>
    </w:r>
    <w:r>
      <w:rPr>
        <w:noProof/>
      </w:rPr>
      <w:fldChar w:fldCharType="end"/>
    </w:r>
  </w:p>
  <w:p w:rsidR="00E06AA5" w:rsidP="00E06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6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63B">
      <w:t>Skills Insight</w:t>
    </w:r>
    <w:r w:rsidR="0071663B">
      <w:fldChar w:fldCharType="end"/>
    </w:r>
  </w:p>
  <w:p w:rsidR="00E06AA5" w:rsidP="00E06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AA5" w:rsidRPr="0071663B" w:rsidP="00716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3B" w:rsidRPr="002D2AF8" w:rsidP="00E06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MSFFL3109 Install carpet 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663B" w:rsidP="00E06A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AA5" w:rsidRPr="002D2AF8" w:rsidP="00E06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63B">
      <w:t>MSFFL3109 Install carpet tiles</w:t>
    </w:r>
    <w:r w:rsidR="007166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63B">
      <w:rPr>
        <w:noProof/>
      </w:rPr>
      <w:t>2 March 2025</w:t>
    </w:r>
    <w:r>
      <w:fldChar w:fldCharType="end"/>
    </w:r>
  </w:p>
  <w:p w:rsidR="00E06AA5" w:rsidP="00E06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6A8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14E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2A0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AA5"/>
  </w:style>
  <w:style w:type="character" w:customStyle="1" w:styleId="Heading1Char">
    <w:name w:val="Heading 1 Char"/>
    <w:basedOn w:val="DefaultParagraphFont"/>
    <w:link w:val="Heading1"/>
    <w:rsid w:val="00E06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AA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AA5"/>
    <w:rPr>
      <w:b/>
      <w:spacing w:val="0"/>
    </w:rPr>
  </w:style>
  <w:style w:type="paragraph" w:styleId="ListBullet2">
    <w:name w:val="List Bullet 2"/>
    <w:basedOn w:val="List2"/>
    <w:rsid w:val="00E06AA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6A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6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A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AA5"/>
    <w:rPr>
      <w:i/>
    </w:rPr>
  </w:style>
  <w:style w:type="paragraph" w:styleId="Caption">
    <w:name w:val="caption"/>
    <w:basedOn w:val="BodyText"/>
    <w:next w:val="Normal"/>
    <w:qFormat/>
    <w:rsid w:val="00E06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AA5"/>
  </w:style>
  <w:style w:type="paragraph" w:styleId="TableofFigures">
    <w:name w:val="table of figures"/>
    <w:basedOn w:val="Normal"/>
    <w:next w:val="Normal"/>
    <w:semiHidden/>
    <w:rsid w:val="00E06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AA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6AA5"/>
    <w:rPr>
      <w:rFonts w:ascii="Wingdings" w:hAnsi="Wingdings"/>
    </w:rPr>
  </w:style>
  <w:style w:type="paragraph" w:customStyle="1" w:styleId="TableHeading">
    <w:name w:val="Table Heading"/>
    <w:basedOn w:val="HeadingBase"/>
    <w:rsid w:val="00E06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AA5"/>
    <w:rPr>
      <w:color w:val="0033CC"/>
      <w:u w:val="none"/>
    </w:rPr>
  </w:style>
  <w:style w:type="paragraph" w:customStyle="1" w:styleId="BodyTextRight">
    <w:name w:val="Body Text Right"/>
    <w:basedOn w:val="BodyText"/>
    <w:rsid w:val="00E06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A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AA5"/>
    <w:rPr>
      <w:sz w:val="32"/>
    </w:rPr>
  </w:style>
  <w:style w:type="paragraph" w:customStyle="1" w:styleId="HeadingProcedure">
    <w:name w:val="Heading Procedure"/>
    <w:basedOn w:val="HeadingBase"/>
    <w:next w:val="Normal"/>
    <w:rsid w:val="00E06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AA5"/>
    <w:pPr>
      <w:spacing w:before="60" w:after="60"/>
    </w:pPr>
  </w:style>
  <w:style w:type="paragraph" w:styleId="ListContinue">
    <w:name w:val="List Continue"/>
    <w:basedOn w:val="List"/>
    <w:rsid w:val="00E06AA5"/>
    <w:pPr>
      <w:ind w:firstLine="0"/>
    </w:pPr>
  </w:style>
  <w:style w:type="paragraph" w:customStyle="1" w:styleId="ListNote">
    <w:name w:val="List Note"/>
    <w:basedOn w:val="List"/>
    <w:rsid w:val="00E06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AA5"/>
    <w:rPr>
      <w:rFonts w:ascii="Courier New" w:hAnsi="Courier New"/>
    </w:rPr>
  </w:style>
  <w:style w:type="paragraph" w:customStyle="1" w:styleId="NoteBullet">
    <w:name w:val="Note Bullet"/>
    <w:basedOn w:val="Note"/>
    <w:rsid w:val="00E06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A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6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AA5"/>
    <w:rPr>
      <w:b/>
      <w:smallCaps/>
    </w:rPr>
  </w:style>
  <w:style w:type="paragraph" w:customStyle="1" w:styleId="TableListNumber">
    <w:name w:val="Table List Number"/>
    <w:basedOn w:val="ListNumber"/>
    <w:rsid w:val="00E06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AA5"/>
    <w:pPr>
      <w:numPr>
        <w:numId w:val="10"/>
      </w:numPr>
    </w:pPr>
  </w:style>
  <w:style w:type="paragraph" w:customStyle="1" w:styleId="ListAlpha2">
    <w:name w:val="List Alpha 2"/>
    <w:basedOn w:val="List2"/>
    <w:rsid w:val="00E06AA5"/>
    <w:pPr>
      <w:numPr>
        <w:numId w:val="9"/>
      </w:numPr>
    </w:pPr>
  </w:style>
  <w:style w:type="paragraph" w:styleId="List2">
    <w:name w:val="List 2"/>
    <w:basedOn w:val="BodyText"/>
    <w:rsid w:val="00E06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A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6AA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6AA5"/>
    <w:pPr>
      <w:numPr>
        <w:numId w:val="5"/>
      </w:numPr>
    </w:pPr>
  </w:style>
  <w:style w:type="paragraph" w:styleId="ListContinue2">
    <w:name w:val="List Continue 2"/>
    <w:basedOn w:val="List2"/>
    <w:rsid w:val="00E06AA5"/>
    <w:pPr>
      <w:ind w:firstLine="0"/>
    </w:pPr>
  </w:style>
  <w:style w:type="paragraph" w:styleId="ListContinue3">
    <w:name w:val="List Continue 3"/>
    <w:basedOn w:val="List3"/>
    <w:rsid w:val="00E06AA5"/>
    <w:pPr>
      <w:ind w:left="1021" w:firstLine="0"/>
    </w:pPr>
  </w:style>
  <w:style w:type="paragraph" w:styleId="ListContinue4">
    <w:name w:val="List Continue 4"/>
    <w:basedOn w:val="List4"/>
    <w:rsid w:val="00E06AA5"/>
    <w:pPr>
      <w:ind w:firstLine="0"/>
    </w:pPr>
  </w:style>
  <w:style w:type="paragraph" w:styleId="ListContinue5">
    <w:name w:val="List Continue 5"/>
    <w:basedOn w:val="List5"/>
    <w:rsid w:val="00E06AA5"/>
    <w:pPr>
      <w:ind w:firstLine="0"/>
    </w:pPr>
  </w:style>
  <w:style w:type="paragraph" w:styleId="ListNumber3">
    <w:name w:val="List Number 3"/>
    <w:basedOn w:val="List3"/>
    <w:rsid w:val="00E06AA5"/>
    <w:pPr>
      <w:numPr>
        <w:numId w:val="6"/>
      </w:numPr>
    </w:pPr>
  </w:style>
  <w:style w:type="paragraph" w:styleId="ListNumber4">
    <w:name w:val="List Number 4"/>
    <w:basedOn w:val="List4"/>
    <w:rsid w:val="00E06AA5"/>
    <w:pPr>
      <w:numPr>
        <w:numId w:val="7"/>
      </w:numPr>
    </w:pPr>
  </w:style>
  <w:style w:type="paragraph" w:styleId="ListNumber5">
    <w:name w:val="List Number 5"/>
    <w:basedOn w:val="List5"/>
    <w:rsid w:val="00E06AA5"/>
    <w:pPr>
      <w:numPr>
        <w:numId w:val="8"/>
      </w:numPr>
    </w:pPr>
  </w:style>
  <w:style w:type="paragraph" w:styleId="BlockText">
    <w:name w:val="Block Text"/>
    <w:basedOn w:val="Normal"/>
    <w:rsid w:val="00E06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AA5"/>
    <w:rPr>
      <w:sz w:val="16"/>
      <w:vertAlign w:val="superscript"/>
    </w:rPr>
  </w:style>
  <w:style w:type="character" w:customStyle="1" w:styleId="Symbols">
    <w:name w:val="Symbols"/>
    <w:basedOn w:val="DefaultParagraphFont"/>
    <w:rsid w:val="00E06AA5"/>
    <w:rPr>
      <w:rFonts w:ascii="Symbol" w:hAnsi="Symbol"/>
    </w:rPr>
  </w:style>
  <w:style w:type="character" w:customStyle="1" w:styleId="MenuOptions">
    <w:name w:val="Menu Options"/>
    <w:basedOn w:val="DefaultParagraphFont"/>
    <w:rsid w:val="00E06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AA5"/>
    <w:rPr>
      <w:b/>
    </w:rPr>
  </w:style>
  <w:style w:type="character" w:customStyle="1" w:styleId="Underlined">
    <w:name w:val="Underlined"/>
    <w:basedOn w:val="DefaultParagraphFont"/>
    <w:rsid w:val="00E06AA5"/>
    <w:rPr>
      <w:u w:val="single"/>
    </w:rPr>
  </w:style>
  <w:style w:type="paragraph" w:customStyle="1" w:styleId="TableBodyTextRight">
    <w:name w:val="Table Body Text Right"/>
    <w:basedOn w:val="TableBodyText"/>
    <w:rsid w:val="00E06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AA5"/>
    <w:rPr>
      <w:sz w:val="18"/>
    </w:rPr>
  </w:style>
  <w:style w:type="paragraph" w:customStyle="1" w:styleId="BodySmallRight">
    <w:name w:val="Body Small Right"/>
    <w:basedOn w:val="BodyTextRight"/>
    <w:rsid w:val="00E06AA5"/>
    <w:rPr>
      <w:sz w:val="18"/>
      <w:szCs w:val="18"/>
    </w:rPr>
  </w:style>
  <w:style w:type="paragraph" w:customStyle="1" w:styleId="MarginEdition">
    <w:name w:val="Margin Edition"/>
    <w:basedOn w:val="MarginNote"/>
    <w:rsid w:val="00E06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AA5"/>
    <w:rPr>
      <w:sz w:val="2"/>
      <w:szCs w:val="2"/>
    </w:rPr>
  </w:style>
  <w:style w:type="character" w:customStyle="1" w:styleId="Small">
    <w:name w:val="Small"/>
    <w:basedOn w:val="DefaultParagraphFont"/>
    <w:rsid w:val="00E06AA5"/>
    <w:rPr>
      <w:sz w:val="16"/>
    </w:rPr>
  </w:style>
  <w:style w:type="paragraph" w:customStyle="1" w:styleId="WideTable">
    <w:name w:val="Wide Table"/>
    <w:basedOn w:val="Normal"/>
    <w:rsid w:val="00E06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AA5"/>
  </w:style>
  <w:style w:type="paragraph" w:styleId="Quote">
    <w:name w:val="Quote"/>
    <w:basedOn w:val="Heading1"/>
    <w:link w:val="QuoteChar"/>
    <w:qFormat/>
    <w:rsid w:val="00E06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AA5"/>
    <w:pPr>
      <w:pageBreakBefore/>
    </w:pPr>
  </w:style>
  <w:style w:type="paragraph" w:customStyle="1" w:styleId="Border">
    <w:name w:val="Border"/>
    <w:basedOn w:val="Normal"/>
    <w:qFormat/>
    <w:rsid w:val="00E06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AA5"/>
    <w:rPr>
      <w:u w:val="single"/>
    </w:rPr>
  </w:style>
  <w:style w:type="character" w:customStyle="1" w:styleId="BoldandItalics">
    <w:name w:val="Bold and Italics"/>
    <w:qFormat/>
    <w:rsid w:val="00E06AA5"/>
    <w:rPr>
      <w:b/>
      <w:i/>
      <w:u w:val="none"/>
    </w:rPr>
  </w:style>
  <w:style w:type="paragraph" w:styleId="BalloonText">
    <w:name w:val="Balloon Text"/>
    <w:basedOn w:val="Normal"/>
    <w:link w:val="BalloonTextChar"/>
    <w:rsid w:val="00E06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AA5"/>
    <w:pPr>
      <w:spacing w:before="0" w:after="0"/>
    </w:pPr>
  </w:style>
  <w:style w:type="paragraph" w:customStyle="1" w:styleId="BodyTextBold">
    <w:name w:val="Body Text Bold"/>
    <w:basedOn w:val="BodyText"/>
    <w:qFormat/>
    <w:rsid w:val="00E06AA5"/>
    <w:rPr>
      <w:b/>
    </w:rPr>
  </w:style>
  <w:style w:type="character" w:styleId="Hyperlink">
    <w:name w:val="Hyperlink"/>
    <w:basedOn w:val="DefaultParagraphFont"/>
    <w:uiPriority w:val="99"/>
    <w:unhideWhenUsed/>
    <w:rsid w:val="00716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1090</Words>
  <Characters>6827</Characters>
  <Application>Microsoft Office Word</Application>
  <DocSecurity>0</DocSecurity>
  <Lines>175</Lines>
  <Paragraphs>116</Paragraphs>
  <ScaleCrop>false</ScaleCrop>
  <Company>Author-it Software Corporation Ltd.</Company>
  <LinksUpToDate>false</LinksUpToDate>
  <CharactersWithSpaces>7801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MSFFL3109 Install carpet tiles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