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4256" w:rsidP="00E84256">
      <w:pPr>
        <w:pStyle w:val="Title"/>
      </w:pPr>
      <w:r>
        <w:fldChar w:fldCharType="begin"/>
      </w:r>
      <w:r>
        <w:instrText xml:space="preserve"> TITLE   \* MERGEFORMAT </w:instrText>
      </w:r>
      <w:r>
        <w:fldChar w:fldCharType="separate"/>
      </w:r>
      <w:r>
        <w:t>MSFFL3100 Apply densifiers and sealers to concrete surfaces</w:t>
      </w:r>
      <w:r>
        <w:fldChar w:fldCharType="end"/>
      </w:r>
    </w:p>
    <w:p w:rsidR="00E84256" w:rsidP="00E84256">
      <w:pPr>
        <w:pStyle w:val="Version"/>
        <w:sectPr w:rsidSect="004926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26FB" w:rsidP="004926FB">
      <w:pPr>
        <w:pStyle w:val="SuperHeading"/>
      </w:pPr>
      <w:r w:rsidRPr="004926FB">
        <w:t>MSFFL3100 Apply densifiers and sealers to concrete surfaces</w:t>
      </w:r>
    </w:p>
    <w:p w:rsidR="00000000" w:rsidRPr="004926FB" w:rsidP="004926FB">
      <w:pPr>
        <w:pStyle w:val="Heading1"/>
      </w:pPr>
      <w:bookmarkStart w:id="1" w:name="O_1014138"/>
      <w:bookmarkEnd w:id="1"/>
      <w:r w:rsidRPr="004926FB">
        <w:t>Modification History</w:t>
      </w:r>
    </w:p>
    <w:p w:rsidR="00000000" w:rsidRPr="004926FB" w:rsidP="00E84256">
      <w:pPr>
        <w:pStyle w:val="BodyText"/>
      </w:pPr>
      <w:r w:rsidRPr="004926FB">
        <w:t>Release 1. Supersedes and is equivalent to MSFFL3049 Apply densifiers and sealers to concrete surfaces.</w:t>
      </w:r>
    </w:p>
    <w:p w:rsidR="00000000" w:rsidRPr="004926FB" w:rsidP="004926FB">
      <w:pPr>
        <w:pStyle w:val="Heading1"/>
      </w:pPr>
      <w:bookmarkStart w:id="2" w:name="O_1014145"/>
      <w:bookmarkEnd w:id="2"/>
      <w:r w:rsidRPr="004926FB">
        <w:t>Application</w:t>
      </w:r>
    </w:p>
    <w:p w:rsidR="00000000" w:rsidRPr="004926FB" w:rsidP="00E84256">
      <w:pPr>
        <w:pStyle w:val="BodyText"/>
      </w:pPr>
      <w:r w:rsidRPr="004926FB">
        <w:t>This unit describes the skills and knowledge required to inspect and prepare concr</w:t>
      </w:r>
      <w:r w:rsidRPr="004926FB">
        <w:t xml:space="preserve">ete surfaces for polishing using densifying and sealing materials. </w:t>
      </w:r>
    </w:p>
    <w:p w:rsidR="00000000" w:rsidRPr="004926FB" w:rsidP="00E84256">
      <w:pPr>
        <w:pStyle w:val="BodyText"/>
      </w:pPr>
      <w:r w:rsidRPr="004926FB">
        <w:t xml:space="preserve">This unit applies to flooring technicians working in accordance with pre-determined work orders. </w:t>
      </w:r>
    </w:p>
    <w:p w:rsidR="00E84256" w:rsidP="00E84256">
      <w:pPr>
        <w:pStyle w:val="BodyText"/>
      </w:pPr>
      <w:r w:rsidRPr="004926FB">
        <w:t>Licensing, legislative or certification requirements may apply to this unit and relevant s</w:t>
      </w:r>
      <w:r w:rsidRPr="004926FB">
        <w:t>tate/territory and local government agencies should be consulted to determine any necessary certification or licensing for undertaking flooring work. Industry standards and codes of practice within Australia must also be applied. Access to construction sit</w:t>
      </w:r>
      <w:r w:rsidRPr="004926FB">
        <w:t>es requires certification of general induction training specified by the National Code of Practice for Induction for Construction Work (ASCC 2007).</w:t>
      </w:r>
    </w:p>
    <w:p w:rsidR="00000000" w:rsidRPr="004926FB" w:rsidP="004926FB">
      <w:pPr>
        <w:pStyle w:val="Heading1"/>
      </w:pPr>
      <w:bookmarkStart w:id="3" w:name="O_1014144"/>
      <w:bookmarkEnd w:id="3"/>
      <w:r w:rsidRPr="004926FB">
        <w:t>Pre-requisite Unit</w:t>
      </w:r>
    </w:p>
    <w:p w:rsidR="00000000" w:rsidRPr="004926FB" w:rsidP="004926FB">
      <w:pPr>
        <w:pStyle w:val="Heading1"/>
      </w:pPr>
      <w:bookmarkStart w:id="4" w:name="O_1014143"/>
      <w:bookmarkEnd w:id="4"/>
      <w:r w:rsidRPr="004926FB">
        <w:t>Competency Field</w:t>
      </w:r>
    </w:p>
    <w:p w:rsidR="00000000" w:rsidRPr="004926FB" w:rsidP="00E84256">
      <w:pPr>
        <w:pStyle w:val="BodyText"/>
      </w:pPr>
      <w:r w:rsidRPr="004926FB">
        <w:t>Flooring technology</w:t>
      </w:r>
    </w:p>
    <w:p w:rsidR="00000000" w:rsidRPr="004926FB" w:rsidP="004926FB">
      <w:pPr>
        <w:pStyle w:val="Heading1"/>
      </w:pPr>
      <w:bookmarkStart w:id="5" w:name="O_1014142"/>
      <w:bookmarkEnd w:id="5"/>
      <w:r w:rsidRPr="004926FB">
        <w:t>Unit Sector</w:t>
      </w:r>
    </w:p>
    <w:p w:rsidR="00000000" w:rsidRPr="004926FB" w:rsidP="00E84256">
      <w:pPr>
        <w:pStyle w:val="BodyText"/>
      </w:pPr>
      <w:r w:rsidRPr="004926FB">
        <w:t>Flooring technology</w:t>
      </w:r>
    </w:p>
    <w:p w:rsidR="00000000" w:rsidRPr="004926FB" w:rsidP="004926FB">
      <w:pPr>
        <w:pStyle w:val="Heading1"/>
      </w:pPr>
      <w:bookmarkStart w:id="6" w:name="O_1014141"/>
      <w:bookmarkEnd w:id="6"/>
      <w:r w:rsidRPr="004926FB">
        <w:t>Elements and Performance Criteria</w:t>
      </w:r>
    </w:p>
    <w:tbl>
      <w:tblPr>
        <w:tblW w:w="9520" w:type="dxa"/>
        <w:tblLayout w:type="fixed"/>
        <w:tblCellMar>
          <w:left w:w="62" w:type="dxa"/>
          <w:right w:w="62" w:type="dxa"/>
        </w:tblCellMar>
        <w:tblLook w:val="0000"/>
      </w:tblPr>
      <w:tblGrid>
        <w:gridCol w:w="2531"/>
        <w:gridCol w:w="6989"/>
      </w:tblGrid>
      <w:tr w:rsidTr="00E84256">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926FB" w:rsidP="004926FB">
            <w:pPr>
              <w:pStyle w:val="BodyText"/>
            </w:pPr>
            <w:r w:rsidRPr="004926FB">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926FB">
            <w:pPr>
              <w:pStyle w:val="BodyText"/>
              <w:rPr>
                <w:lang w:val="en-NZ"/>
              </w:rPr>
            </w:pPr>
            <w:r w:rsidRPr="004926FB">
              <w:rPr>
                <w:rStyle w:val="SpecialBold"/>
              </w:rPr>
              <w:t>Performance Criteria</w:t>
            </w:r>
          </w:p>
        </w:tc>
      </w:tr>
      <w:tr w:rsidTr="00E84256">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926FB" w:rsidP="004926FB">
            <w:pPr>
              <w:pStyle w:val="BodyText"/>
            </w:pPr>
            <w:r w:rsidRPr="004926FB">
              <w:rPr>
                <w:rStyle w:val="Emphasis"/>
              </w:rPr>
              <w:t xml:space="preserve">Elements describe the </w:t>
            </w:r>
            <w:r w:rsidRPr="004926FB">
              <w:t xml:space="preserve">essential </w:t>
            </w:r>
            <w:r w:rsidRPr="004926FB">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26FB">
            <w:pPr>
              <w:pStyle w:val="BodyText"/>
              <w:rPr>
                <w:lang w:val="en-NZ"/>
              </w:rPr>
            </w:pPr>
            <w:r w:rsidRPr="004926FB">
              <w:rPr>
                <w:rStyle w:val="Emphasis"/>
              </w:rPr>
              <w:t>Performance criteria describe the performance needed to demonstrate achievement of the element.</w:t>
            </w:r>
          </w:p>
        </w:tc>
      </w:tr>
      <w:tr w:rsidTr="00E8425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6FB">
            <w:pPr>
              <w:pStyle w:val="BodyText"/>
              <w:rPr>
                <w:lang w:val="en-NZ"/>
              </w:rPr>
            </w:pPr>
            <w:r w:rsidRPr="004926FB">
              <w:t>1. Prepare for work</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6FB" w:rsidP="004926FB">
            <w:pPr>
              <w:pStyle w:val="BodyText"/>
            </w:pPr>
            <w:r w:rsidRPr="004926FB">
              <w:t xml:space="preserve">1.1 Read work documentation and identify job requirements and process </w:t>
            </w:r>
          </w:p>
          <w:p w:rsidR="00000000" w:rsidRPr="004926FB" w:rsidP="004926FB">
            <w:pPr>
              <w:pStyle w:val="BodyText"/>
            </w:pPr>
            <w:r w:rsidRPr="004926FB">
              <w:t>1.2 Identify and follow work health and safety, legislative and orga</w:t>
            </w:r>
            <w:r w:rsidRPr="004926FB">
              <w:t>nisational requirements</w:t>
            </w:r>
          </w:p>
          <w:p w:rsidR="00000000" w:rsidRPr="004926FB" w:rsidP="004926FB">
            <w:pPr>
              <w:pStyle w:val="BodyText"/>
            </w:pPr>
            <w:r w:rsidRPr="004926FB">
              <w:t>1.3 Select materials based on job requirements, surface compatibility, manufacturer recommendations and client expectations</w:t>
            </w:r>
          </w:p>
          <w:p w:rsidR="00000000" w:rsidRPr="004926FB" w:rsidP="004926FB">
            <w:pPr>
              <w:pStyle w:val="BodyText"/>
            </w:pPr>
            <w:r w:rsidRPr="004926FB">
              <w:t>1.4 Select and check application tools, equipment and materials prior to use for suitability, serviceability</w:t>
            </w:r>
            <w:r w:rsidRPr="004926FB">
              <w:t xml:space="preserve"> and safety</w:t>
            </w:r>
          </w:p>
          <w:p w:rsidR="00000000" w:rsidRPr="004926FB" w:rsidP="004926FB">
            <w:pPr>
              <w:pStyle w:val="BodyText"/>
            </w:pPr>
            <w:r w:rsidRPr="004926FB">
              <w:t>1.5 Inspect and confirm readiness of surface to be finished, and erect barrier signs to area</w:t>
            </w:r>
          </w:p>
          <w:p w:rsidR="00000000" w:rsidRPr="004926FB" w:rsidP="004926FB">
            <w:pPr>
              <w:pStyle w:val="BodyText"/>
            </w:pPr>
            <w:r w:rsidRPr="004926FB">
              <w:t>1.6 Measure area and accurately calculate material requirements</w:t>
            </w:r>
          </w:p>
          <w:p w:rsidR="00000000" w:rsidP="004926FB">
            <w:pPr>
              <w:pStyle w:val="BodyText"/>
              <w:rPr>
                <w:lang w:val="en-NZ"/>
              </w:rPr>
            </w:pPr>
            <w:r w:rsidRPr="004926FB">
              <w:t>1.7 Plan work sequence to ensure efficiency and quality of application</w:t>
            </w:r>
          </w:p>
        </w:tc>
      </w:tr>
      <w:tr w:rsidTr="00E8425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6FB">
            <w:pPr>
              <w:pStyle w:val="BodyText"/>
              <w:rPr>
                <w:lang w:val="en-NZ"/>
              </w:rPr>
            </w:pPr>
            <w:r w:rsidRPr="004926FB">
              <w:t>2. Apply densifying or sealing system</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6FB" w:rsidP="004926FB">
            <w:pPr>
              <w:pStyle w:val="BodyText"/>
            </w:pPr>
            <w:r w:rsidRPr="004926FB">
              <w:t>2.1 Check ventilation before chemical fumes are released, and confirm all work health and safety and environmental protection requirements are met</w:t>
            </w:r>
          </w:p>
          <w:p w:rsidR="00000000" w:rsidRPr="004926FB" w:rsidP="004926FB">
            <w:pPr>
              <w:pStyle w:val="BodyText"/>
            </w:pPr>
            <w:r w:rsidRPr="004926FB">
              <w:t>2.2 Wet surface and apply materials in accordance with manufacturer rec</w:t>
            </w:r>
            <w:r w:rsidRPr="004926FB">
              <w:t>ommendations</w:t>
            </w:r>
          </w:p>
          <w:p w:rsidR="00000000" w:rsidRPr="004926FB" w:rsidP="004926FB">
            <w:pPr>
              <w:pStyle w:val="BodyText"/>
            </w:pPr>
            <w:r w:rsidRPr="004926FB">
              <w:t>2.3 Observe recommended drying times between coats</w:t>
            </w:r>
          </w:p>
          <w:p w:rsidR="00000000" w:rsidP="004926FB">
            <w:pPr>
              <w:pStyle w:val="BodyText"/>
              <w:rPr>
                <w:lang w:val="en-NZ"/>
              </w:rPr>
            </w:pPr>
            <w:r w:rsidRPr="004926FB">
              <w:t>2.4 Check applied material when dry against quality and job requirements and rectify deficiencies</w:t>
            </w:r>
          </w:p>
        </w:tc>
      </w:tr>
      <w:tr w:rsidTr="00E8425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6FB">
            <w:pPr>
              <w:pStyle w:val="BodyText"/>
              <w:rPr>
                <w:lang w:val="en-NZ"/>
              </w:rPr>
            </w:pPr>
            <w:r w:rsidRPr="004926FB">
              <w:t>3. Complete housekeeping</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6FB" w:rsidP="004926FB">
            <w:pPr>
              <w:pStyle w:val="BodyText"/>
            </w:pPr>
            <w:r w:rsidRPr="004926FB">
              <w:t>3.1 Store or recycle unused materials in accordance with workplace p</w:t>
            </w:r>
            <w:r w:rsidRPr="004926FB">
              <w:t>rocedures</w:t>
            </w:r>
          </w:p>
          <w:p w:rsidR="00000000" w:rsidRPr="004926FB" w:rsidP="004926FB">
            <w:pPr>
              <w:pStyle w:val="BodyText"/>
            </w:pPr>
            <w:r w:rsidRPr="004926FB">
              <w:t>3.2 Check, clean and store tools and equipment in accordance with workplace procedures</w:t>
            </w:r>
          </w:p>
          <w:p w:rsidR="00000000" w:rsidRPr="004926FB" w:rsidP="004926FB">
            <w:pPr>
              <w:pStyle w:val="BodyText"/>
            </w:pPr>
            <w:r w:rsidRPr="004926FB">
              <w:t>3.3 Clean work area and remove waste and dispose of safely</w:t>
            </w:r>
          </w:p>
          <w:p w:rsidR="00000000" w:rsidRPr="004926FB" w:rsidP="004926FB">
            <w:pPr>
              <w:pStyle w:val="BodyText"/>
            </w:pPr>
            <w:r w:rsidRPr="004926FB">
              <w:t>3.4 Remove and store barriers and signs in accordance with workplace procedures</w:t>
            </w:r>
          </w:p>
          <w:p w:rsidR="00000000" w:rsidRPr="004926FB" w:rsidP="004926FB">
            <w:pPr>
              <w:pStyle w:val="BodyText"/>
            </w:pPr>
            <w:r w:rsidRPr="004926FB">
              <w:t>3.5 Accurately compl</w:t>
            </w:r>
            <w:r w:rsidRPr="004926FB">
              <w:t>ete required workplace documentation</w:t>
            </w:r>
          </w:p>
        </w:tc>
      </w:tr>
    </w:tbl>
    <w:p w:rsidR="00E84256" w:rsidP="004926FB">
      <w:pPr>
        <w:pStyle w:val="BodyText"/>
      </w:pPr>
    </w:p>
    <w:p w:rsidR="00E84256" w:rsidP="004926FB">
      <w:pPr>
        <w:pStyle w:val="BodyText"/>
      </w:pPr>
    </w:p>
    <w:p w:rsidR="00000000" w:rsidRPr="004926FB" w:rsidP="004926FB">
      <w:pPr>
        <w:pStyle w:val="Heading1"/>
      </w:pPr>
      <w:bookmarkStart w:id="7" w:name="O_1014140"/>
      <w:bookmarkEnd w:id="7"/>
      <w:r w:rsidRPr="004926FB">
        <w:t>Foundation Skills</w:t>
      </w:r>
    </w:p>
    <w:p w:rsidR="00000000" w:rsidRPr="004926FB" w:rsidP="00E84256">
      <w:pPr>
        <w:pStyle w:val="BodyText"/>
      </w:pPr>
      <w:r w:rsidRPr="004926FB">
        <w:t>Foundation skills essential to performance are explicit in the performance criteria of this unit of competency.</w:t>
      </w:r>
    </w:p>
    <w:p w:rsidR="00000000" w:rsidRPr="004926FB" w:rsidP="004926FB">
      <w:pPr>
        <w:pStyle w:val="Heading1"/>
      </w:pPr>
      <w:bookmarkStart w:id="8" w:name="O_1014139"/>
      <w:bookmarkEnd w:id="8"/>
      <w:r w:rsidRPr="004926FB">
        <w:t>Unit Mapping Information</w:t>
      </w:r>
    </w:p>
    <w:p w:rsidR="00000000" w:rsidRPr="004926FB" w:rsidP="00E84256">
      <w:pPr>
        <w:pStyle w:val="BodyText"/>
      </w:pPr>
      <w:r w:rsidRPr="004926FB">
        <w:t>Supersedes and is equiv</w:t>
      </w:r>
      <w:r w:rsidRPr="004926FB">
        <w:t>alent to MSFFL3049 Apply densifiers and sealers to concrete surfaces</w:t>
      </w:r>
    </w:p>
    <w:p w:rsidR="00000000" w:rsidRPr="004926FB" w:rsidP="004926FB">
      <w:pPr>
        <w:pStyle w:val="Heading1"/>
      </w:pPr>
      <w:bookmarkStart w:id="9" w:name="O_1014132"/>
      <w:bookmarkEnd w:id="9"/>
      <w:r w:rsidRPr="004926FB">
        <w:t>Links</w:t>
      </w:r>
    </w:p>
    <w:p w:rsidR="00000000" w:rsidRPr="004926FB" w:rsidP="00E84256">
      <w:pPr>
        <w:pStyle w:val="BodyText"/>
      </w:pPr>
      <w:r w:rsidRPr="004926F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03123">
        <w:rPr>
          <w:rStyle w:val="Hyperlink"/>
        </w:rPr>
        <w:t>https://vetnet.gov.au/Pages/TrainingDocs.aspx?q=0601ab95-583a-4e93-b2d4-cfb27b03ed73</w:t>
      </w:r>
      <w:r>
        <w:fldChar w:fldCharType="end"/>
      </w:r>
    </w:p>
    <w:p w:rsidR="00000000" w:rsidRPr="004926FB" w:rsidP="004926FB"/>
    <w:sectPr w:rsidSect="004926F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6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6FB" w:rsidRPr="00E84256" w:rsidP="00E842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6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256" w:rsidP="004926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4256" w:rsidP="004926F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84256" w:rsidP="004926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6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2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26FB" w:rsidRPr="00E84256" w:rsidP="00E842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6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256" w:rsidRPr="002D2AF8" w:rsidP="004926FB">
    <w:pPr>
      <w:pStyle w:val="Header"/>
      <w:framePr w:wrap="around"/>
    </w:pPr>
    <w:r>
      <w:fldChar w:fldCharType="begin"/>
    </w:r>
    <w:r>
      <w:instrText xml:space="preserve"> TITLE   \* MERGEFORMAT </w:instrText>
    </w:r>
    <w:r>
      <w:fldChar w:fldCharType="separate"/>
    </w:r>
    <w:r>
      <w:t>MSFFL3100 Apply densifiers and sealers to concrete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E84256" w:rsidP="004926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6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26FB"/>
    <w:pPr>
      <w:spacing w:before="360" w:after="60"/>
      <w:outlineLvl w:val="0"/>
    </w:pPr>
    <w:rPr>
      <w:sz w:val="32"/>
    </w:rPr>
  </w:style>
  <w:style w:type="paragraph" w:styleId="Heading2">
    <w:name w:val="heading 2"/>
    <w:basedOn w:val="HeadingBase"/>
    <w:next w:val="BodyText"/>
    <w:link w:val="Heading2Char"/>
    <w:qFormat/>
    <w:rsid w:val="004926FB"/>
    <w:pPr>
      <w:keepLines/>
      <w:spacing w:before="240" w:after="120"/>
      <w:outlineLvl w:val="1"/>
    </w:pPr>
    <w:rPr>
      <w:sz w:val="28"/>
      <w:szCs w:val="40"/>
    </w:rPr>
  </w:style>
  <w:style w:type="paragraph" w:styleId="Heading3">
    <w:name w:val="heading 3"/>
    <w:basedOn w:val="HeadingBase"/>
    <w:next w:val="BodyText"/>
    <w:link w:val="Heading3Char"/>
    <w:qFormat/>
    <w:rsid w:val="004926FB"/>
    <w:pPr>
      <w:spacing w:before="180" w:after="120"/>
      <w:outlineLvl w:val="2"/>
    </w:pPr>
    <w:rPr>
      <w:spacing w:val="-10"/>
      <w:kern w:val="32"/>
    </w:rPr>
  </w:style>
  <w:style w:type="paragraph" w:styleId="Heading4">
    <w:name w:val="heading 4"/>
    <w:basedOn w:val="HeadingBase"/>
    <w:next w:val="BodyText"/>
    <w:link w:val="Heading4Char"/>
    <w:qFormat/>
    <w:rsid w:val="004926FB"/>
    <w:pPr>
      <w:spacing w:before="160" w:after="120"/>
      <w:outlineLvl w:val="3"/>
    </w:pPr>
    <w:rPr>
      <w:sz w:val="22"/>
    </w:rPr>
  </w:style>
  <w:style w:type="paragraph" w:styleId="Heading5">
    <w:name w:val="heading 5"/>
    <w:basedOn w:val="HeadingBase"/>
    <w:next w:val="Normal"/>
    <w:link w:val="Heading5Char"/>
    <w:qFormat/>
    <w:rsid w:val="004926FB"/>
    <w:pPr>
      <w:spacing w:before="80"/>
      <w:outlineLvl w:val="4"/>
    </w:pPr>
    <w:rPr>
      <w:color w:val="918585"/>
      <w:sz w:val="20"/>
    </w:rPr>
  </w:style>
  <w:style w:type="paragraph" w:styleId="Heading6">
    <w:name w:val="heading 6"/>
    <w:basedOn w:val="HeadingBase"/>
    <w:next w:val="Normal"/>
    <w:link w:val="Heading6Char"/>
    <w:qFormat/>
    <w:rsid w:val="004926FB"/>
    <w:pPr>
      <w:spacing w:before="60"/>
      <w:outlineLvl w:val="5"/>
    </w:pPr>
    <w:rPr>
      <w:color w:val="918585"/>
      <w:sz w:val="20"/>
    </w:rPr>
  </w:style>
  <w:style w:type="paragraph" w:styleId="Heading7">
    <w:name w:val="heading 7"/>
    <w:basedOn w:val="Normal"/>
    <w:next w:val="Normal"/>
    <w:link w:val="Heading7Char"/>
    <w:qFormat/>
    <w:rsid w:val="004926FB"/>
    <w:pPr>
      <w:ind w:left="720"/>
      <w:outlineLvl w:val="6"/>
    </w:pPr>
    <w:rPr>
      <w:i/>
    </w:rPr>
  </w:style>
  <w:style w:type="paragraph" w:styleId="Heading8">
    <w:name w:val="heading 8"/>
    <w:basedOn w:val="Normal"/>
    <w:next w:val="Normal"/>
    <w:link w:val="Heading8Char"/>
    <w:qFormat/>
    <w:rsid w:val="004926FB"/>
    <w:pPr>
      <w:ind w:left="720"/>
      <w:outlineLvl w:val="7"/>
    </w:pPr>
    <w:rPr>
      <w:i/>
    </w:rPr>
  </w:style>
  <w:style w:type="paragraph" w:styleId="Heading9">
    <w:name w:val="heading 9"/>
    <w:basedOn w:val="Normal"/>
    <w:next w:val="Normal"/>
    <w:link w:val="Heading9Char"/>
    <w:qFormat/>
    <w:rsid w:val="004926FB"/>
    <w:pPr>
      <w:ind w:left="720"/>
      <w:outlineLvl w:val="8"/>
    </w:pPr>
    <w:rPr>
      <w:i/>
    </w:rPr>
  </w:style>
  <w:style w:type="character" w:default="1" w:styleId="DefaultParagraphFont">
    <w:name w:val="Default Paragraph Font"/>
    <w:uiPriority w:val="1"/>
    <w:unhideWhenUsed/>
    <w:rsid w:val="004926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26FB"/>
  </w:style>
  <w:style w:type="character" w:customStyle="1" w:styleId="Heading1Char">
    <w:name w:val="Heading 1 Char"/>
    <w:basedOn w:val="DefaultParagraphFont"/>
    <w:link w:val="Heading1"/>
    <w:rsid w:val="004926FB"/>
    <w:rPr>
      <w:rFonts w:ascii="Times New Roman" w:eastAsia="Times New Roman" w:hAnsi="Times New Roman" w:cs="Times New Roman"/>
      <w:b/>
      <w:sz w:val="32"/>
      <w:szCs w:val="20"/>
      <w:lang w:eastAsia="en-US"/>
    </w:rPr>
  </w:style>
  <w:style w:type="paragraph" w:styleId="BodyText">
    <w:name w:val="Body Text"/>
    <w:basedOn w:val="Normal"/>
    <w:link w:val="BodyTextChar"/>
    <w:rsid w:val="004926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26FB"/>
    <w:rPr>
      <w:rFonts w:ascii="Times New Roman" w:eastAsia="Times New Roman" w:hAnsi="Times New Roman" w:cs="Times New Roman"/>
      <w:sz w:val="24"/>
      <w:lang w:eastAsia="en-US"/>
    </w:rPr>
  </w:style>
  <w:style w:type="character" w:customStyle="1" w:styleId="SpecialBold">
    <w:name w:val="Special Bold"/>
    <w:basedOn w:val="DefaultParagraphFont"/>
    <w:rsid w:val="004926FB"/>
    <w:rPr>
      <w:b/>
      <w:spacing w:val="0"/>
    </w:rPr>
  </w:style>
  <w:style w:type="character" w:styleId="Emphasis">
    <w:name w:val="Emphasis"/>
    <w:basedOn w:val="DefaultParagraphFont"/>
    <w:qFormat/>
    <w:rsid w:val="004926FB"/>
    <w:rPr>
      <w:i/>
    </w:rPr>
  </w:style>
  <w:style w:type="paragraph" w:customStyle="1" w:styleId="SuperHeading">
    <w:name w:val="SuperHeading"/>
    <w:basedOn w:val="Normal"/>
    <w:rsid w:val="004926FB"/>
    <w:pPr>
      <w:spacing w:before="240" w:after="120"/>
      <w:outlineLvl w:val="0"/>
    </w:pPr>
    <w:rPr>
      <w:rFonts w:ascii="Times New Roman" w:hAnsi="Times New Roman"/>
      <w:b/>
      <w:sz w:val="32"/>
    </w:rPr>
  </w:style>
  <w:style w:type="paragraph" w:customStyle="1" w:styleId="AllowPageBreak">
    <w:name w:val="AllowPageBreak"/>
    <w:rsid w:val="004926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26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26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26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26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26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26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26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26FB"/>
    <w:rPr>
      <w:rFonts w:ascii="Courier New" w:eastAsia="Times New Roman" w:hAnsi="Courier New" w:cs="Times New Roman"/>
      <w:i/>
      <w:szCs w:val="20"/>
      <w:lang w:eastAsia="en-US"/>
    </w:rPr>
  </w:style>
  <w:style w:type="paragraph" w:customStyle="1" w:styleId="HeadingBase">
    <w:name w:val="Heading Base"/>
    <w:rsid w:val="004926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26FB"/>
    <w:pPr>
      <w:tabs>
        <w:tab w:val="right" w:leader="dot" w:pos="9072"/>
      </w:tabs>
      <w:ind w:left="567"/>
    </w:pPr>
    <w:rPr>
      <w:szCs w:val="22"/>
    </w:rPr>
  </w:style>
  <w:style w:type="paragraph" w:customStyle="1" w:styleId="TOCBase">
    <w:name w:val="TOC Base"/>
    <w:rsid w:val="004926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26FB"/>
    <w:pPr>
      <w:tabs>
        <w:tab w:val="right" w:leader="dot" w:pos="9072"/>
      </w:tabs>
      <w:spacing w:before="40" w:after="40"/>
      <w:ind w:left="284"/>
    </w:pPr>
    <w:rPr>
      <w:rFonts w:ascii="Times New Roman" w:hAnsi="Times New Roman"/>
    </w:rPr>
  </w:style>
  <w:style w:type="paragraph" w:styleId="TOC1">
    <w:name w:val="toc 1"/>
    <w:basedOn w:val="TOCBase"/>
    <w:next w:val="Normal"/>
    <w:rsid w:val="004926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26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26FB"/>
    <w:rPr>
      <w:rFonts w:ascii="Times New Roman" w:eastAsia="Times New Roman" w:hAnsi="Times New Roman" w:cs="Times New Roman"/>
      <w:sz w:val="16"/>
      <w:lang w:eastAsia="en-US"/>
    </w:rPr>
  </w:style>
  <w:style w:type="paragraph" w:styleId="Title">
    <w:name w:val="Title"/>
    <w:basedOn w:val="HeadingBase"/>
    <w:link w:val="TitleChar"/>
    <w:qFormat/>
    <w:rsid w:val="004926FB"/>
    <w:pPr>
      <w:spacing w:before="5040"/>
      <w:jc w:val="center"/>
    </w:pPr>
    <w:rPr>
      <w:sz w:val="48"/>
      <w:szCs w:val="72"/>
      <w:lang w:val="en-US"/>
    </w:rPr>
  </w:style>
  <w:style w:type="character" w:customStyle="1" w:styleId="TitleChar">
    <w:name w:val="Title Char"/>
    <w:basedOn w:val="DefaultParagraphFont"/>
    <w:link w:val="Title"/>
    <w:rsid w:val="004926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26FB"/>
    <w:pPr>
      <w:tabs>
        <w:tab w:val="left" w:pos="3600"/>
        <w:tab w:val="left" w:pos="3958"/>
      </w:tabs>
    </w:pPr>
  </w:style>
  <w:style w:type="paragraph" w:styleId="List">
    <w:name w:val="List"/>
    <w:basedOn w:val="BodyText"/>
    <w:next w:val="BodyText"/>
    <w:rsid w:val="004926FB"/>
    <w:pPr>
      <w:tabs>
        <w:tab w:val="left" w:pos="340"/>
      </w:tabs>
      <w:spacing w:before="60" w:after="60"/>
      <w:ind w:left="340" w:hanging="340"/>
    </w:pPr>
  </w:style>
  <w:style w:type="paragraph" w:styleId="ListBullet">
    <w:name w:val="List Bullet"/>
    <w:basedOn w:val="List"/>
    <w:rsid w:val="004926FB"/>
    <w:pPr>
      <w:numPr>
        <w:numId w:val="10"/>
      </w:numPr>
      <w:tabs>
        <w:tab w:val="clear" w:pos="340"/>
      </w:tabs>
      <w:spacing w:before="40" w:after="40"/>
    </w:pPr>
  </w:style>
  <w:style w:type="paragraph" w:customStyle="1" w:styleId="Note">
    <w:name w:val="Note"/>
    <w:basedOn w:val="BodyText"/>
    <w:rsid w:val="004926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26FB"/>
    <w:pPr>
      <w:framePr w:wrap="auto" w:hAnchor="text" w:y="6049"/>
    </w:pPr>
    <w:rPr>
      <w:color w:val="000000"/>
      <w:sz w:val="40"/>
    </w:rPr>
  </w:style>
  <w:style w:type="paragraph" w:customStyle="1" w:styleId="TOCTitle">
    <w:name w:val="TOCTitle"/>
    <w:basedOn w:val="Heading1"/>
    <w:rsid w:val="004926FB"/>
    <w:pPr>
      <w:spacing w:after="240"/>
      <w:jc w:val="center"/>
      <w:outlineLvl w:val="9"/>
    </w:pPr>
    <w:rPr>
      <w:caps/>
    </w:rPr>
  </w:style>
  <w:style w:type="paragraph" w:customStyle="1" w:styleId="Version">
    <w:name w:val="Version"/>
    <w:rsid w:val="004926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26FB"/>
    <w:pPr>
      <w:numPr>
        <w:numId w:val="11"/>
      </w:numPr>
      <w:tabs>
        <w:tab w:val="clear" w:pos="680"/>
      </w:tabs>
    </w:pPr>
  </w:style>
  <w:style w:type="paragraph" w:styleId="Index1">
    <w:name w:val="index 1"/>
    <w:basedOn w:val="Normal"/>
    <w:next w:val="Normal"/>
    <w:semiHidden/>
    <w:rsid w:val="004926FB"/>
    <w:pPr>
      <w:keepNext w:val="0"/>
      <w:tabs>
        <w:tab w:val="right" w:pos="4176"/>
      </w:tabs>
      <w:ind w:left="198" w:hanging="198"/>
    </w:pPr>
    <w:rPr>
      <w:rFonts w:ascii="Garamond" w:hAnsi="Garamond"/>
    </w:rPr>
  </w:style>
  <w:style w:type="paragraph" w:styleId="IndexHeading">
    <w:name w:val="index heading"/>
    <w:basedOn w:val="Normal"/>
    <w:next w:val="Index1"/>
    <w:semiHidden/>
    <w:rsid w:val="004926FB"/>
    <w:pPr>
      <w:spacing w:before="120" w:after="120"/>
    </w:pPr>
    <w:rPr>
      <w:rFonts w:ascii="Arial" w:hAnsi="Arial"/>
      <w:b/>
      <w:color w:val="918585"/>
      <w:sz w:val="24"/>
    </w:rPr>
  </w:style>
  <w:style w:type="paragraph" w:styleId="Header">
    <w:name w:val="header"/>
    <w:basedOn w:val="Normal"/>
    <w:link w:val="HeaderChar"/>
    <w:rsid w:val="004926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26FB"/>
    <w:rPr>
      <w:rFonts w:ascii="Times New Roman" w:eastAsia="Times New Roman" w:hAnsi="Times New Roman" w:cs="Times New Roman"/>
      <w:sz w:val="16"/>
      <w:szCs w:val="20"/>
      <w:lang w:val="en-GB" w:eastAsia="en-US"/>
    </w:rPr>
  </w:style>
  <w:style w:type="paragraph" w:customStyle="1" w:styleId="Chapter">
    <w:name w:val="Chapter"/>
    <w:basedOn w:val="Normal"/>
    <w:rsid w:val="004926FB"/>
    <w:pPr>
      <w:spacing w:before="240"/>
    </w:pPr>
    <w:rPr>
      <w:rFonts w:ascii="Times New Roman" w:hAnsi="Times New Roman"/>
      <w:smallCaps/>
      <w:spacing w:val="80"/>
      <w:sz w:val="28"/>
    </w:rPr>
  </w:style>
  <w:style w:type="paragraph" w:customStyle="1" w:styleId="InChapter">
    <w:name w:val="InChapter"/>
    <w:basedOn w:val="Heading3"/>
    <w:rsid w:val="004926FB"/>
    <w:pPr>
      <w:spacing w:after="240"/>
      <w:outlineLvl w:val="9"/>
    </w:pPr>
    <w:rPr>
      <w:noProof/>
    </w:rPr>
  </w:style>
  <w:style w:type="paragraph" w:styleId="Index2">
    <w:name w:val="index 2"/>
    <w:basedOn w:val="Normal"/>
    <w:next w:val="Normal"/>
    <w:semiHidden/>
    <w:rsid w:val="004926FB"/>
    <w:pPr>
      <w:tabs>
        <w:tab w:val="right" w:pos="4176"/>
      </w:tabs>
      <w:ind w:left="568" w:hanging="284"/>
    </w:pPr>
    <w:rPr>
      <w:rFonts w:ascii="Garamond" w:hAnsi="Garamond"/>
    </w:rPr>
  </w:style>
  <w:style w:type="paragraph" w:customStyle="1" w:styleId="Byline">
    <w:name w:val="Byline"/>
    <w:rsid w:val="004926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26FB"/>
    <w:pPr>
      <w:tabs>
        <w:tab w:val="clear" w:pos="3600"/>
        <w:tab w:val="clear" w:pos="3958"/>
      </w:tabs>
      <w:jc w:val="right"/>
    </w:pPr>
  </w:style>
  <w:style w:type="paragraph" w:styleId="Caption">
    <w:name w:val="caption"/>
    <w:basedOn w:val="BodyText"/>
    <w:next w:val="Normal"/>
    <w:qFormat/>
    <w:rsid w:val="004926FB"/>
    <w:pPr>
      <w:framePr w:w="2268" w:hSpace="181" w:vSpace="181" w:wrap="around" w:vAnchor="text" w:hAnchor="page" w:x="1135" w:y="285" w:anchorLock="1"/>
    </w:pPr>
    <w:rPr>
      <w:i/>
    </w:rPr>
  </w:style>
  <w:style w:type="paragraph" w:customStyle="1" w:styleId="MiniTOCTitle">
    <w:name w:val="MiniTOCTitle"/>
    <w:basedOn w:val="Heading4"/>
    <w:rsid w:val="004926FB"/>
    <w:pPr>
      <w:spacing w:before="240"/>
      <w:outlineLvl w:val="9"/>
    </w:pPr>
    <w:rPr>
      <w:noProof/>
      <w:sz w:val="24"/>
    </w:rPr>
  </w:style>
  <w:style w:type="paragraph" w:customStyle="1" w:styleId="MiniTOCItem">
    <w:name w:val="MiniTOCItem"/>
    <w:basedOn w:val="ListBullet"/>
    <w:rsid w:val="004926FB"/>
    <w:pPr>
      <w:numPr>
        <w:numId w:val="0"/>
      </w:numPr>
      <w:tabs>
        <w:tab w:val="right" w:leader="dot" w:pos="6521"/>
      </w:tabs>
      <w:spacing w:before="0" w:after="0"/>
    </w:pPr>
  </w:style>
  <w:style w:type="paragraph" w:customStyle="1" w:styleId="TOFTitle">
    <w:name w:val="TOFTitle"/>
    <w:basedOn w:val="TOCTitle"/>
    <w:rsid w:val="004926FB"/>
  </w:style>
  <w:style w:type="paragraph" w:styleId="TableofFigures">
    <w:name w:val="table of figures"/>
    <w:basedOn w:val="Normal"/>
    <w:next w:val="Normal"/>
    <w:semiHidden/>
    <w:rsid w:val="004926FB"/>
    <w:pPr>
      <w:tabs>
        <w:tab w:val="right" w:leader="dot" w:pos="9072"/>
      </w:tabs>
      <w:ind w:left="970" w:hanging="403"/>
    </w:pPr>
    <w:rPr>
      <w:rFonts w:ascii="Times New Roman" w:hAnsi="Times New Roman"/>
      <w:b/>
    </w:rPr>
  </w:style>
  <w:style w:type="paragraph" w:styleId="ListNumber">
    <w:name w:val="List Number"/>
    <w:basedOn w:val="List"/>
    <w:rsid w:val="004926FB"/>
    <w:pPr>
      <w:numPr>
        <w:numId w:val="13"/>
      </w:numPr>
      <w:tabs>
        <w:tab w:val="clear" w:pos="340"/>
      </w:tabs>
    </w:pPr>
  </w:style>
  <w:style w:type="character" w:customStyle="1" w:styleId="WingdingSymbols">
    <w:name w:val="Wingding Symbols"/>
    <w:rsid w:val="004926FB"/>
    <w:rPr>
      <w:rFonts w:ascii="Wingdings" w:hAnsi="Wingdings"/>
    </w:rPr>
  </w:style>
  <w:style w:type="paragraph" w:customStyle="1" w:styleId="TableHeading">
    <w:name w:val="Table Heading"/>
    <w:basedOn w:val="HeadingBase"/>
    <w:rsid w:val="004926FB"/>
    <w:pPr>
      <w:keepLines/>
      <w:pBdr>
        <w:bottom w:val="single" w:sz="6" w:space="1" w:color="918585"/>
      </w:pBdr>
      <w:spacing w:before="240"/>
    </w:pPr>
  </w:style>
  <w:style w:type="character" w:customStyle="1" w:styleId="HotSpot">
    <w:name w:val="HotSpot"/>
    <w:rsid w:val="004926FB"/>
    <w:rPr>
      <w:color w:val="0033CC"/>
      <w:u w:val="none"/>
    </w:rPr>
  </w:style>
  <w:style w:type="paragraph" w:customStyle="1" w:styleId="BodyTextRight">
    <w:name w:val="Body Text Right"/>
    <w:basedOn w:val="BodyText"/>
    <w:rsid w:val="004926FB"/>
    <w:pPr>
      <w:spacing w:before="0" w:after="0"/>
      <w:jc w:val="right"/>
    </w:pPr>
  </w:style>
  <w:style w:type="paragraph" w:styleId="Index3">
    <w:name w:val="index 3"/>
    <w:basedOn w:val="ListNumber2"/>
    <w:next w:val="Normal"/>
    <w:semiHidden/>
    <w:rsid w:val="004926FB"/>
    <w:pPr>
      <w:numPr>
        <w:numId w:val="0"/>
      </w:numPr>
      <w:tabs>
        <w:tab w:val="right" w:leader="dot" w:pos="4176"/>
      </w:tabs>
    </w:pPr>
  </w:style>
  <w:style w:type="paragraph" w:styleId="ListNumber2">
    <w:name w:val="List Number 2"/>
    <w:basedOn w:val="List2"/>
    <w:rsid w:val="004926FB"/>
    <w:pPr>
      <w:numPr>
        <w:numId w:val="8"/>
      </w:numPr>
      <w:tabs>
        <w:tab w:val="clear" w:pos="1060"/>
      </w:tabs>
    </w:pPr>
  </w:style>
  <w:style w:type="paragraph" w:customStyle="1" w:styleId="MarginNote">
    <w:name w:val="Margin Note"/>
    <w:basedOn w:val="BodyText"/>
    <w:rsid w:val="004926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26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26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26FB"/>
    <w:rPr>
      <w:sz w:val="32"/>
    </w:rPr>
  </w:style>
  <w:style w:type="paragraph" w:customStyle="1" w:styleId="HeadingProcedure">
    <w:name w:val="Heading Procedure"/>
    <w:basedOn w:val="HeadingBase"/>
    <w:next w:val="Normal"/>
    <w:rsid w:val="004926FB"/>
    <w:pPr>
      <w:tabs>
        <w:tab w:val="left" w:pos="0"/>
      </w:tabs>
      <w:spacing w:before="120" w:after="60"/>
    </w:pPr>
    <w:rPr>
      <w:i/>
      <w:color w:val="918585"/>
      <w:sz w:val="22"/>
    </w:rPr>
  </w:style>
  <w:style w:type="paragraph" w:customStyle="1" w:styleId="TableBodyText">
    <w:name w:val="Table Body Text"/>
    <w:basedOn w:val="BodyText"/>
    <w:rsid w:val="004926FB"/>
    <w:pPr>
      <w:spacing w:before="60" w:after="60"/>
    </w:pPr>
  </w:style>
  <w:style w:type="paragraph" w:styleId="ListContinue">
    <w:name w:val="List Continue"/>
    <w:basedOn w:val="List"/>
    <w:rsid w:val="004926FB"/>
    <w:pPr>
      <w:ind w:firstLine="0"/>
    </w:pPr>
  </w:style>
  <w:style w:type="paragraph" w:customStyle="1" w:styleId="ListNote">
    <w:name w:val="List Note"/>
    <w:basedOn w:val="List"/>
    <w:rsid w:val="004926FB"/>
    <w:pPr>
      <w:pBdr>
        <w:top w:val="single" w:sz="6" w:space="2" w:color="918585"/>
        <w:bottom w:val="single" w:sz="6" w:space="2" w:color="918585"/>
      </w:pBdr>
      <w:tabs>
        <w:tab w:val="left" w:pos="1021"/>
      </w:tabs>
      <w:ind w:firstLine="0"/>
    </w:pPr>
  </w:style>
  <w:style w:type="paragraph" w:customStyle="1" w:styleId="Warning">
    <w:name w:val="Warning"/>
    <w:basedOn w:val="BodyText"/>
    <w:rsid w:val="004926FB"/>
    <w:pPr>
      <w:shd w:val="clear" w:color="auto" w:fill="D9D9D9"/>
      <w:tabs>
        <w:tab w:val="left" w:pos="992"/>
      </w:tabs>
      <w:ind w:left="119" w:right="119"/>
    </w:pPr>
    <w:rPr>
      <w:sz w:val="20"/>
    </w:rPr>
  </w:style>
  <w:style w:type="paragraph" w:customStyle="1" w:styleId="MarginIcons">
    <w:name w:val="Margin Icons"/>
    <w:basedOn w:val="BodyText"/>
    <w:rsid w:val="004926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26FB"/>
    <w:rPr>
      <w:rFonts w:ascii="Courier New" w:hAnsi="Courier New"/>
    </w:rPr>
  </w:style>
  <w:style w:type="paragraph" w:customStyle="1" w:styleId="NoteBullet">
    <w:name w:val="Note Bullet"/>
    <w:basedOn w:val="Note"/>
    <w:rsid w:val="004926FB"/>
    <w:pPr>
      <w:tabs>
        <w:tab w:val="clear" w:pos="680"/>
      </w:tabs>
      <w:spacing w:before="60" w:after="60"/>
    </w:pPr>
  </w:style>
  <w:style w:type="paragraph" w:customStyle="1" w:styleId="SubHeading2">
    <w:name w:val="SubHeading2"/>
    <w:basedOn w:val="HeadingBase"/>
    <w:rsid w:val="004926FB"/>
    <w:pPr>
      <w:spacing w:before="240" w:after="60"/>
    </w:pPr>
    <w:rPr>
      <w:sz w:val="20"/>
    </w:rPr>
  </w:style>
  <w:style w:type="paragraph" w:customStyle="1" w:styleId="SubHeading1">
    <w:name w:val="SubHeading1"/>
    <w:basedOn w:val="HeadingBase"/>
    <w:rsid w:val="004926FB"/>
    <w:pPr>
      <w:spacing w:before="240" w:after="60"/>
    </w:pPr>
    <w:rPr>
      <w:color w:val="918585"/>
      <w:sz w:val="22"/>
    </w:rPr>
  </w:style>
  <w:style w:type="paragraph" w:customStyle="1" w:styleId="SideHeading">
    <w:name w:val="Side Heading"/>
    <w:basedOn w:val="HeadingBase"/>
    <w:rsid w:val="004926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26FB"/>
    <w:pPr>
      <w:numPr>
        <w:numId w:val="9"/>
      </w:numPr>
    </w:pPr>
  </w:style>
  <w:style w:type="paragraph" w:styleId="PlainText">
    <w:name w:val="Plain Text"/>
    <w:basedOn w:val="Normal"/>
    <w:link w:val="PlainTextChar"/>
    <w:rsid w:val="004926FB"/>
    <w:rPr>
      <w:sz w:val="20"/>
    </w:rPr>
  </w:style>
  <w:style w:type="character" w:customStyle="1" w:styleId="PlainTextChar">
    <w:name w:val="Plain Text Char"/>
    <w:basedOn w:val="DefaultParagraphFont"/>
    <w:link w:val="PlainText"/>
    <w:rsid w:val="004926FB"/>
    <w:rPr>
      <w:rFonts w:ascii="Courier New" w:eastAsia="Times New Roman" w:hAnsi="Courier New" w:cs="Times New Roman"/>
      <w:sz w:val="20"/>
      <w:szCs w:val="20"/>
      <w:lang w:eastAsia="en-US"/>
    </w:rPr>
  </w:style>
  <w:style w:type="character" w:customStyle="1" w:styleId="MenuOption">
    <w:name w:val="Menu Option"/>
    <w:basedOn w:val="DefaultParagraphFont"/>
    <w:rsid w:val="004926FB"/>
    <w:rPr>
      <w:b/>
      <w:smallCaps/>
    </w:rPr>
  </w:style>
  <w:style w:type="paragraph" w:customStyle="1" w:styleId="TableListNumber">
    <w:name w:val="Table List Number"/>
    <w:basedOn w:val="ListNumber"/>
    <w:rsid w:val="004926FB"/>
    <w:pPr>
      <w:numPr>
        <w:numId w:val="0"/>
      </w:numPr>
    </w:pPr>
  </w:style>
  <w:style w:type="paragraph" w:styleId="TOC4">
    <w:name w:val="toc 4"/>
    <w:basedOn w:val="TOCBase"/>
    <w:next w:val="Normal"/>
    <w:semiHidden/>
    <w:rsid w:val="004926FB"/>
    <w:pPr>
      <w:tabs>
        <w:tab w:val="right" w:leader="dot" w:pos="9071"/>
      </w:tabs>
      <w:ind w:left="1701"/>
    </w:pPr>
  </w:style>
  <w:style w:type="paragraph" w:customStyle="1" w:styleId="ListAlpha">
    <w:name w:val="List Alpha"/>
    <w:basedOn w:val="List"/>
    <w:rsid w:val="004926FB"/>
    <w:pPr>
      <w:numPr>
        <w:numId w:val="7"/>
      </w:numPr>
    </w:pPr>
  </w:style>
  <w:style w:type="paragraph" w:customStyle="1" w:styleId="ListAlpha2">
    <w:name w:val="List Alpha 2"/>
    <w:basedOn w:val="List2"/>
    <w:rsid w:val="004926FB"/>
    <w:pPr>
      <w:numPr>
        <w:numId w:val="6"/>
      </w:numPr>
    </w:pPr>
  </w:style>
  <w:style w:type="paragraph" w:styleId="List2">
    <w:name w:val="List 2"/>
    <w:basedOn w:val="BodyText"/>
    <w:rsid w:val="004926FB"/>
    <w:pPr>
      <w:tabs>
        <w:tab w:val="left" w:pos="680"/>
      </w:tabs>
      <w:spacing w:before="60" w:after="60"/>
      <w:ind w:left="680" w:hanging="340"/>
    </w:pPr>
  </w:style>
  <w:style w:type="paragraph" w:styleId="List3">
    <w:name w:val="List 3"/>
    <w:basedOn w:val="BodyText"/>
    <w:rsid w:val="004926FB"/>
    <w:pPr>
      <w:tabs>
        <w:tab w:val="left" w:pos="1021"/>
      </w:tabs>
      <w:spacing w:before="60" w:after="60"/>
      <w:ind w:left="1020" w:hanging="340"/>
    </w:pPr>
  </w:style>
  <w:style w:type="paragraph" w:styleId="List4">
    <w:name w:val="List 4"/>
    <w:basedOn w:val="BodyText"/>
    <w:rsid w:val="004926FB"/>
    <w:pPr>
      <w:tabs>
        <w:tab w:val="left" w:pos="1361"/>
      </w:tabs>
      <w:spacing w:before="60" w:after="60"/>
      <w:ind w:left="1361" w:hanging="340"/>
    </w:pPr>
  </w:style>
  <w:style w:type="paragraph" w:styleId="List5">
    <w:name w:val="List 5"/>
    <w:basedOn w:val="BodyText"/>
    <w:rsid w:val="004926FB"/>
    <w:pPr>
      <w:tabs>
        <w:tab w:val="left" w:pos="1701"/>
      </w:tabs>
      <w:spacing w:before="60" w:after="60"/>
      <w:ind w:left="1701" w:hanging="340"/>
    </w:pPr>
  </w:style>
  <w:style w:type="paragraph" w:styleId="ListBullet3">
    <w:name w:val="List Bullet 3"/>
    <w:basedOn w:val="List3"/>
    <w:rsid w:val="004926FB"/>
    <w:pPr>
      <w:numPr>
        <w:numId w:val="12"/>
      </w:numPr>
      <w:tabs>
        <w:tab w:val="clear" w:pos="1021"/>
      </w:tabs>
      <w:ind w:left="1037" w:hanging="357"/>
    </w:pPr>
  </w:style>
  <w:style w:type="paragraph" w:styleId="ListBullet4">
    <w:name w:val="List Bullet 4"/>
    <w:basedOn w:val="List4"/>
    <w:rsid w:val="004926FB"/>
    <w:pPr>
      <w:numPr>
        <w:numId w:val="1"/>
      </w:numPr>
      <w:tabs>
        <w:tab w:val="clear" w:pos="1361"/>
      </w:tabs>
    </w:pPr>
  </w:style>
  <w:style w:type="paragraph" w:styleId="ListBullet5">
    <w:name w:val="List Bullet 5"/>
    <w:basedOn w:val="List5"/>
    <w:rsid w:val="004926FB"/>
    <w:pPr>
      <w:numPr>
        <w:numId w:val="2"/>
      </w:numPr>
    </w:pPr>
  </w:style>
  <w:style w:type="paragraph" w:styleId="ListContinue2">
    <w:name w:val="List Continue 2"/>
    <w:basedOn w:val="List2"/>
    <w:rsid w:val="004926FB"/>
    <w:pPr>
      <w:ind w:firstLine="0"/>
    </w:pPr>
  </w:style>
  <w:style w:type="paragraph" w:styleId="ListContinue3">
    <w:name w:val="List Continue 3"/>
    <w:basedOn w:val="List3"/>
    <w:rsid w:val="004926FB"/>
    <w:pPr>
      <w:ind w:left="1021" w:firstLine="0"/>
    </w:pPr>
  </w:style>
  <w:style w:type="paragraph" w:styleId="ListContinue4">
    <w:name w:val="List Continue 4"/>
    <w:basedOn w:val="List4"/>
    <w:rsid w:val="004926FB"/>
    <w:pPr>
      <w:ind w:firstLine="0"/>
    </w:pPr>
  </w:style>
  <w:style w:type="paragraph" w:styleId="ListContinue5">
    <w:name w:val="List Continue 5"/>
    <w:basedOn w:val="List5"/>
    <w:rsid w:val="004926FB"/>
    <w:pPr>
      <w:ind w:firstLine="0"/>
    </w:pPr>
  </w:style>
  <w:style w:type="paragraph" w:styleId="ListNumber3">
    <w:name w:val="List Number 3"/>
    <w:basedOn w:val="List3"/>
    <w:rsid w:val="004926FB"/>
    <w:pPr>
      <w:numPr>
        <w:numId w:val="3"/>
      </w:numPr>
    </w:pPr>
  </w:style>
  <w:style w:type="paragraph" w:styleId="ListNumber4">
    <w:name w:val="List Number 4"/>
    <w:basedOn w:val="List4"/>
    <w:rsid w:val="004926FB"/>
    <w:pPr>
      <w:numPr>
        <w:numId w:val="4"/>
      </w:numPr>
    </w:pPr>
  </w:style>
  <w:style w:type="paragraph" w:styleId="ListNumber5">
    <w:name w:val="List Number 5"/>
    <w:basedOn w:val="List5"/>
    <w:rsid w:val="004926FB"/>
    <w:pPr>
      <w:numPr>
        <w:numId w:val="5"/>
      </w:numPr>
    </w:pPr>
  </w:style>
  <w:style w:type="paragraph" w:styleId="BlockText">
    <w:name w:val="Block Text"/>
    <w:basedOn w:val="Normal"/>
    <w:rsid w:val="004926FB"/>
    <w:pPr>
      <w:spacing w:after="120"/>
      <w:ind w:left="1440" w:right="1440"/>
    </w:pPr>
  </w:style>
  <w:style w:type="character" w:customStyle="1" w:styleId="Subscript">
    <w:name w:val="Subscript"/>
    <w:basedOn w:val="DefaultParagraphFont"/>
    <w:rsid w:val="004926FB"/>
    <w:rPr>
      <w:sz w:val="16"/>
      <w:vertAlign w:val="subscript"/>
    </w:rPr>
  </w:style>
  <w:style w:type="character" w:customStyle="1" w:styleId="Superscript">
    <w:name w:val="Superscript"/>
    <w:basedOn w:val="DefaultParagraphFont"/>
    <w:rsid w:val="004926FB"/>
    <w:rPr>
      <w:sz w:val="16"/>
      <w:vertAlign w:val="superscript"/>
    </w:rPr>
  </w:style>
  <w:style w:type="character" w:customStyle="1" w:styleId="Symbols">
    <w:name w:val="Symbols"/>
    <w:basedOn w:val="DefaultParagraphFont"/>
    <w:rsid w:val="004926FB"/>
    <w:rPr>
      <w:rFonts w:ascii="Symbol" w:hAnsi="Symbol"/>
    </w:rPr>
  </w:style>
  <w:style w:type="character" w:customStyle="1" w:styleId="MenuOptions">
    <w:name w:val="Menu Options"/>
    <w:basedOn w:val="DefaultParagraphFont"/>
    <w:rsid w:val="004926FB"/>
    <w:rPr>
      <w:rFonts w:ascii="Arial Narrow" w:hAnsi="Arial Narrow"/>
      <w:smallCaps/>
    </w:rPr>
  </w:style>
  <w:style w:type="character" w:customStyle="1" w:styleId="Buttons">
    <w:name w:val="Buttons"/>
    <w:basedOn w:val="DefaultParagraphFont"/>
    <w:rsid w:val="004926FB"/>
    <w:rPr>
      <w:b/>
    </w:rPr>
  </w:style>
  <w:style w:type="character" w:customStyle="1" w:styleId="Underlined">
    <w:name w:val="Underlined"/>
    <w:basedOn w:val="DefaultParagraphFont"/>
    <w:rsid w:val="004926FB"/>
    <w:rPr>
      <w:u w:val="single"/>
    </w:rPr>
  </w:style>
  <w:style w:type="paragraph" w:customStyle="1" w:styleId="TableBodyTextRight">
    <w:name w:val="Table Body Text Right"/>
    <w:basedOn w:val="TableBodyText"/>
    <w:rsid w:val="004926FB"/>
    <w:pPr>
      <w:widowControl w:val="0"/>
      <w:autoSpaceDE w:val="0"/>
      <w:autoSpaceDN w:val="0"/>
      <w:adjustRightInd w:val="0"/>
      <w:jc w:val="right"/>
    </w:pPr>
    <w:rPr>
      <w:rFonts w:cs="Arial"/>
      <w:szCs w:val="18"/>
    </w:rPr>
  </w:style>
  <w:style w:type="paragraph" w:customStyle="1" w:styleId="CopyrightText">
    <w:name w:val="Copyright Text"/>
    <w:basedOn w:val="BodyText"/>
    <w:rsid w:val="004926FB"/>
    <w:rPr>
      <w:sz w:val="18"/>
    </w:rPr>
  </w:style>
  <w:style w:type="paragraph" w:customStyle="1" w:styleId="BodySmallRight">
    <w:name w:val="Body Small Right"/>
    <w:basedOn w:val="BodyTextRight"/>
    <w:rsid w:val="004926FB"/>
    <w:rPr>
      <w:sz w:val="18"/>
      <w:szCs w:val="18"/>
    </w:rPr>
  </w:style>
  <w:style w:type="paragraph" w:customStyle="1" w:styleId="MarginEdition">
    <w:name w:val="Margin Edition"/>
    <w:basedOn w:val="MarginNote"/>
    <w:rsid w:val="004926FB"/>
    <w:pPr>
      <w:spacing w:before="0" w:after="0"/>
    </w:pPr>
    <w:rPr>
      <w:rFonts w:ascii="Times New Roman" w:hAnsi="Times New Roman"/>
      <w:color w:val="999999"/>
    </w:rPr>
  </w:style>
  <w:style w:type="paragraph" w:customStyle="1" w:styleId="Spacer">
    <w:name w:val="Spacer"/>
    <w:basedOn w:val="Normal"/>
    <w:rsid w:val="004926FB"/>
    <w:rPr>
      <w:sz w:val="2"/>
      <w:szCs w:val="2"/>
    </w:rPr>
  </w:style>
  <w:style w:type="character" w:customStyle="1" w:styleId="Small">
    <w:name w:val="Small"/>
    <w:basedOn w:val="DefaultParagraphFont"/>
    <w:rsid w:val="004926FB"/>
    <w:rPr>
      <w:sz w:val="16"/>
    </w:rPr>
  </w:style>
  <w:style w:type="paragraph" w:customStyle="1" w:styleId="WideTable">
    <w:name w:val="Wide Table"/>
    <w:basedOn w:val="Normal"/>
    <w:rsid w:val="004926FB"/>
    <w:pPr>
      <w:ind w:left="-1418"/>
    </w:pPr>
    <w:rPr>
      <w:sz w:val="2"/>
      <w:szCs w:val="2"/>
    </w:rPr>
  </w:style>
  <w:style w:type="character" w:styleId="PageNumber">
    <w:name w:val="page number"/>
    <w:basedOn w:val="DefaultParagraphFont"/>
    <w:rsid w:val="004926FB"/>
  </w:style>
  <w:style w:type="paragraph" w:styleId="Quote">
    <w:name w:val="Quote"/>
    <w:basedOn w:val="Heading1"/>
    <w:link w:val="QuoteChar"/>
    <w:qFormat/>
    <w:rsid w:val="004926FB"/>
    <w:rPr>
      <w:b w:val="0"/>
      <w:sz w:val="72"/>
      <w:szCs w:val="72"/>
      <w:lang w:val="en-NZ"/>
    </w:rPr>
  </w:style>
  <w:style w:type="character" w:customStyle="1" w:styleId="QuoteChar">
    <w:name w:val="Quote Char"/>
    <w:basedOn w:val="DefaultParagraphFont"/>
    <w:link w:val="Quote"/>
    <w:rsid w:val="004926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26FB"/>
    <w:pPr>
      <w:pageBreakBefore/>
    </w:pPr>
  </w:style>
  <w:style w:type="paragraph" w:customStyle="1" w:styleId="Border">
    <w:name w:val="Border"/>
    <w:basedOn w:val="Normal"/>
    <w:qFormat/>
    <w:rsid w:val="004926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26FB"/>
    <w:rPr>
      <w:b/>
      <w:bCs/>
      <w:i/>
      <w:iCs/>
      <w:color w:val="auto"/>
    </w:rPr>
  </w:style>
  <w:style w:type="paragraph" w:styleId="IntenseQuote">
    <w:name w:val="Intense Quote"/>
    <w:basedOn w:val="Normal"/>
    <w:next w:val="Normal"/>
    <w:link w:val="IntenseQuoteChar"/>
    <w:uiPriority w:val="30"/>
    <w:qFormat/>
    <w:rsid w:val="004926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26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26FB"/>
    <w:rPr>
      <w:smallCaps/>
      <w:color w:val="auto"/>
      <w:u w:val="single"/>
    </w:rPr>
  </w:style>
  <w:style w:type="character" w:styleId="IntenseReference">
    <w:name w:val="Intense Reference"/>
    <w:basedOn w:val="DefaultParagraphFont"/>
    <w:uiPriority w:val="32"/>
    <w:qFormat/>
    <w:rsid w:val="004926FB"/>
    <w:rPr>
      <w:b/>
      <w:bCs/>
      <w:smallCaps/>
      <w:color w:val="auto"/>
      <w:spacing w:val="5"/>
      <w:u w:val="single"/>
    </w:rPr>
  </w:style>
  <w:style w:type="paragraph" w:customStyle="1" w:styleId="2ColumnHeading">
    <w:name w:val="2Column Heading"/>
    <w:basedOn w:val="BodyText"/>
    <w:qFormat/>
    <w:rsid w:val="004926FB"/>
    <w:pPr>
      <w:spacing w:after="60"/>
      <w:ind w:left="-2268"/>
    </w:pPr>
    <w:rPr>
      <w:b/>
    </w:rPr>
  </w:style>
  <w:style w:type="paragraph" w:customStyle="1" w:styleId="Heading1TOC">
    <w:name w:val="Heading1 TOC"/>
    <w:basedOn w:val="Normal"/>
    <w:qFormat/>
    <w:rsid w:val="004926FB"/>
    <w:pPr>
      <w:spacing w:before="240" w:after="120"/>
    </w:pPr>
    <w:rPr>
      <w:rFonts w:ascii="Times New Roman" w:hAnsi="Times New Roman"/>
      <w:b/>
      <w:sz w:val="32"/>
    </w:rPr>
  </w:style>
  <w:style w:type="paragraph" w:customStyle="1" w:styleId="Heading2TOC">
    <w:name w:val="Heading2 TOC"/>
    <w:basedOn w:val="Normal"/>
    <w:qFormat/>
    <w:rsid w:val="004926FB"/>
    <w:pPr>
      <w:spacing w:before="240" w:after="60"/>
    </w:pPr>
    <w:rPr>
      <w:rFonts w:ascii="Times New Roman" w:hAnsi="Times New Roman"/>
      <w:b/>
      <w:sz w:val="28"/>
    </w:rPr>
  </w:style>
  <w:style w:type="character" w:customStyle="1" w:styleId="Underline">
    <w:name w:val="Underline"/>
    <w:basedOn w:val="DefaultParagraphFont"/>
    <w:qFormat/>
    <w:rsid w:val="004926FB"/>
    <w:rPr>
      <w:u w:val="single"/>
    </w:rPr>
  </w:style>
  <w:style w:type="character" w:customStyle="1" w:styleId="BoldandItalics">
    <w:name w:val="Bold and Italics"/>
    <w:qFormat/>
    <w:rsid w:val="004926FB"/>
    <w:rPr>
      <w:b/>
      <w:i/>
      <w:u w:val="none"/>
    </w:rPr>
  </w:style>
  <w:style w:type="paragraph" w:styleId="BalloonText">
    <w:name w:val="Balloon Text"/>
    <w:basedOn w:val="Normal"/>
    <w:link w:val="BalloonTextChar"/>
    <w:rsid w:val="004926FB"/>
    <w:rPr>
      <w:rFonts w:ascii="Tahoma" w:hAnsi="Tahoma" w:cs="Tahoma"/>
      <w:sz w:val="16"/>
      <w:szCs w:val="16"/>
    </w:rPr>
  </w:style>
  <w:style w:type="character" w:customStyle="1" w:styleId="BalloonTextChar">
    <w:name w:val="Balloon Text Char"/>
    <w:basedOn w:val="DefaultParagraphFont"/>
    <w:link w:val="BalloonText"/>
    <w:rsid w:val="004926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26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26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26FB"/>
    <w:rPr>
      <w:b/>
      <w:color w:val="660033"/>
      <w:spacing w:val="0"/>
    </w:rPr>
  </w:style>
  <w:style w:type="paragraph" w:customStyle="1" w:styleId="Nameditemlist">
    <w:name w:val="Named item list"/>
    <w:basedOn w:val="BodyText"/>
    <w:qFormat/>
    <w:rsid w:val="004926FB"/>
    <w:pPr>
      <w:tabs>
        <w:tab w:val="left" w:pos="2835"/>
      </w:tabs>
      <w:ind w:left="2835" w:hanging="2835"/>
    </w:pPr>
  </w:style>
  <w:style w:type="paragraph" w:customStyle="1" w:styleId="BodyTextnopadding">
    <w:name w:val="Body Text no padding"/>
    <w:basedOn w:val="BodyText"/>
    <w:qFormat/>
    <w:rsid w:val="004926FB"/>
    <w:pPr>
      <w:spacing w:before="0" w:after="0"/>
    </w:pPr>
  </w:style>
  <w:style w:type="paragraph" w:customStyle="1" w:styleId="BodyTextBold">
    <w:name w:val="Body Text Bold"/>
    <w:basedOn w:val="BodyText"/>
    <w:qFormat/>
    <w:rsid w:val="004926FB"/>
    <w:rPr>
      <w:b/>
    </w:rPr>
  </w:style>
  <w:style w:type="character" w:styleId="Hyperlink">
    <w:name w:val="Hyperlink"/>
    <w:basedOn w:val="DefaultParagraphFont"/>
    <w:uiPriority w:val="99"/>
    <w:unhideWhenUsed/>
    <w:rsid w:val="00E842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447</Words>
  <Characters>2889</Characters>
  <Application>Microsoft Office Word</Application>
  <DocSecurity>0</DocSecurity>
  <Lines>84</Lines>
  <Paragraphs>52</Paragraphs>
  <ScaleCrop>false</ScaleCrop>
  <Company>Author-it Software Corporation Ltd.</Company>
  <LinksUpToDate>false</LinksUpToDate>
  <CharactersWithSpaces>3284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MSFFL3100 Apply densifiers and sealers to concrete surfaces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2022-12-21T05:50:00Z</dcterms:created>
  <dcterms:modified xsi:type="dcterms:W3CDTF">2022-12-21T05:50:00Z</dcterms:modified>
</cp:coreProperties>
</file>