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2A6" w:rsidP="00A212A6">
      <w:pPr>
        <w:pStyle w:val="Title"/>
      </w:pPr>
      <w:r>
        <w:fldChar w:fldCharType="begin"/>
      </w:r>
      <w:r>
        <w:instrText xml:space="preserve"> TITLE   \* MERGEFORMAT </w:instrText>
      </w:r>
      <w:r>
        <w:fldChar w:fldCharType="separate"/>
      </w:r>
      <w:r>
        <w:t>MSFFL3099 Apply finishes to cork flooring</w:t>
      </w:r>
      <w:r>
        <w:fldChar w:fldCharType="end"/>
      </w:r>
    </w:p>
    <w:p w:rsidR="00A212A6" w:rsidP="00A212A6">
      <w:pPr>
        <w:pStyle w:val="Version"/>
        <w:sectPr w:rsidSect="00392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FAB" w:rsidP="00392FAB">
      <w:pPr>
        <w:pStyle w:val="SuperHeading"/>
      </w:pPr>
      <w:r w:rsidRPr="00392FAB">
        <w:t>MSFFL3099 Apply finishes to cork flooring</w:t>
      </w:r>
    </w:p>
    <w:p w:rsidR="00000000" w:rsidRPr="00392FAB" w:rsidP="00392FAB">
      <w:pPr>
        <w:pStyle w:val="Heading1"/>
      </w:pPr>
      <w:bookmarkStart w:id="1" w:name="O_1012477"/>
      <w:bookmarkEnd w:id="1"/>
      <w:r w:rsidRPr="00392FAB">
        <w:t>Modification History</w:t>
      </w:r>
    </w:p>
    <w:p w:rsidR="00000000" w:rsidRPr="00392FAB" w:rsidP="00A212A6">
      <w:pPr>
        <w:pStyle w:val="BodyText"/>
      </w:pPr>
      <w:r w:rsidRPr="00392FAB">
        <w:t>Release 1. Supersedes and is equivalent to MSFFL3046 Apply finishes to cork flooring.</w:t>
      </w:r>
    </w:p>
    <w:p w:rsidR="00000000" w:rsidRPr="00392FAB" w:rsidP="00392FAB">
      <w:pPr>
        <w:pStyle w:val="Heading1"/>
      </w:pPr>
      <w:bookmarkStart w:id="2" w:name="O_1012483"/>
      <w:bookmarkEnd w:id="2"/>
      <w:r w:rsidRPr="00392FAB">
        <w:t>Application</w:t>
      </w:r>
    </w:p>
    <w:p w:rsidR="00000000" w:rsidRPr="00392FAB" w:rsidP="00A212A6">
      <w:pPr>
        <w:pStyle w:val="BodyText"/>
      </w:pPr>
      <w:r w:rsidRPr="00392FAB">
        <w:t>This unit describes the skills and knowledge required to select coating systems appropriate for the job, prepare for t</w:t>
      </w:r>
      <w:r w:rsidRPr="00392FAB">
        <w:t>he work and apply the selected finishes to cork flooring.</w:t>
      </w:r>
    </w:p>
    <w:p w:rsidR="00000000" w:rsidRPr="00392FAB" w:rsidP="00A212A6">
      <w:pPr>
        <w:pStyle w:val="BodyText"/>
      </w:pPr>
      <w:r w:rsidRPr="00392FAB">
        <w:t>This unit applies to flooring technicians working in accordance with pre-determined work orders.</w:t>
      </w:r>
    </w:p>
    <w:p w:rsidR="00A212A6" w:rsidP="00A212A6">
      <w:pPr>
        <w:pStyle w:val="BodyText"/>
      </w:pPr>
      <w:r w:rsidRPr="00392FAB">
        <w:t>Licensing, legislative or certification requirements may apply to this unit and relevant state/territ</w:t>
      </w:r>
      <w:r w:rsidRPr="00392FAB">
        <w:t>ory and local government agencies should be consulted to determine any necessary certification or licensing for undertaking flooring work. Access to construction sites requires certification of general induction training specified by the National Code of P</w:t>
      </w:r>
      <w:r w:rsidRPr="00392FAB">
        <w:t>ractice for Induction for Construction Work (ASCC 2007).</w:t>
      </w:r>
    </w:p>
    <w:p w:rsidR="00000000" w:rsidRPr="00392FAB" w:rsidP="00392FAB">
      <w:pPr>
        <w:pStyle w:val="Heading1"/>
      </w:pPr>
      <w:bookmarkStart w:id="3" w:name="O_1012482"/>
      <w:bookmarkEnd w:id="3"/>
      <w:r w:rsidRPr="00392FAB">
        <w:t>Pre-requisite Unit</w:t>
      </w:r>
    </w:p>
    <w:p w:rsidR="00000000" w:rsidRPr="00392FAB" w:rsidP="00A212A6">
      <w:pPr>
        <w:pStyle w:val="BodyText"/>
      </w:pPr>
      <w:r w:rsidRPr="00392FAB">
        <w:t>N/A</w:t>
      </w:r>
    </w:p>
    <w:p w:rsidR="00000000" w:rsidRPr="00392FAB" w:rsidP="00392FAB">
      <w:pPr>
        <w:pStyle w:val="Heading1"/>
      </w:pPr>
      <w:bookmarkStart w:id="4" w:name="O_1012481"/>
      <w:bookmarkEnd w:id="4"/>
      <w:r w:rsidRPr="00392FAB">
        <w:t>Unit Sector</w:t>
      </w:r>
    </w:p>
    <w:p w:rsidR="00000000" w:rsidRPr="00392FAB" w:rsidP="00A212A6">
      <w:pPr>
        <w:pStyle w:val="BodyText"/>
      </w:pPr>
      <w:r w:rsidRPr="00392FAB">
        <w:t>Flooring technology</w:t>
      </w:r>
    </w:p>
    <w:p w:rsidR="00000000" w:rsidRPr="00392FAB" w:rsidP="00392FAB">
      <w:pPr>
        <w:pStyle w:val="Heading1"/>
      </w:pPr>
      <w:bookmarkStart w:id="5" w:name="O_1012480"/>
      <w:bookmarkEnd w:id="5"/>
      <w:r w:rsidRPr="00392FAB">
        <w:t>Elements and Performance Criteria</w:t>
      </w:r>
    </w:p>
    <w:tbl>
      <w:tblPr>
        <w:tblW w:w="9520" w:type="dxa"/>
        <w:tblLayout w:type="fixed"/>
        <w:tblCellMar>
          <w:left w:w="62" w:type="dxa"/>
          <w:right w:w="62" w:type="dxa"/>
        </w:tblCellMar>
        <w:tblLook w:val="0000"/>
      </w:tblPr>
      <w:tblGrid>
        <w:gridCol w:w="2531"/>
        <w:gridCol w:w="6989"/>
      </w:tblGrid>
      <w:tr w:rsidTr="00A212A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2FAB" w:rsidP="00392FAB">
            <w:pPr>
              <w:pStyle w:val="BodyText"/>
            </w:pPr>
            <w:r w:rsidRPr="00392FA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2FAB">
            <w:pPr>
              <w:pStyle w:val="BodyText"/>
              <w:rPr>
                <w:lang w:val="en-NZ"/>
              </w:rPr>
            </w:pPr>
            <w:r w:rsidRPr="00392FAB">
              <w:rPr>
                <w:rStyle w:val="SpecialBold"/>
              </w:rPr>
              <w:t>Performance Criteria</w:t>
            </w:r>
          </w:p>
        </w:tc>
      </w:tr>
      <w:tr w:rsidTr="00A212A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2FAB" w:rsidP="00392FAB">
            <w:pPr>
              <w:pStyle w:val="BodyText"/>
            </w:pPr>
            <w:r w:rsidRPr="00392FAB">
              <w:rPr>
                <w:rStyle w:val="Emphasis"/>
              </w:rPr>
              <w:t xml:space="preserve">Elements describe the </w:t>
            </w:r>
            <w:r w:rsidRPr="00392FAB">
              <w:t xml:space="preserve">essential </w:t>
            </w:r>
            <w:r w:rsidRPr="00392FA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2FAB">
            <w:pPr>
              <w:pStyle w:val="BodyText"/>
              <w:rPr>
                <w:lang w:val="en-NZ"/>
              </w:rPr>
            </w:pPr>
            <w:r w:rsidRPr="00392FAB">
              <w:rPr>
                <w:rStyle w:val="Emphasis"/>
              </w:rPr>
              <w:t>Performance criteria describe the performance needed to demonstrate achievement of the element.</w:t>
            </w:r>
          </w:p>
        </w:tc>
      </w:tr>
      <w:tr w:rsidTr="00A212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FAB">
            <w:pPr>
              <w:pStyle w:val="BodyText"/>
              <w:rPr>
                <w:lang w:val="en-NZ"/>
              </w:rPr>
            </w:pPr>
            <w:r w:rsidRPr="00392FAB">
              <w:t>1. Identify and prepare for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FAB" w:rsidP="00392FAB">
            <w:pPr>
              <w:pStyle w:val="BodyText"/>
            </w:pPr>
            <w:r w:rsidRPr="00392FAB">
              <w:t>1.1 Identify and follow work health and safety, legislative and organis</w:t>
            </w:r>
            <w:r w:rsidRPr="00392FAB">
              <w:t xml:space="preserve">ational requirements </w:t>
            </w:r>
          </w:p>
          <w:p w:rsidR="00000000" w:rsidRPr="00392FAB" w:rsidP="00392FAB">
            <w:pPr>
              <w:pStyle w:val="BodyText"/>
            </w:pPr>
            <w:r w:rsidRPr="00392FAB">
              <w:t>1.2 Read work documentation and identify job requirements</w:t>
            </w:r>
          </w:p>
          <w:p w:rsidR="00000000" w:rsidRPr="00392FAB" w:rsidP="00392FAB">
            <w:pPr>
              <w:pStyle w:val="BodyText"/>
            </w:pPr>
            <w:r w:rsidRPr="00392FAB">
              <w:t>1.3 Select coating material based on product qualities and client expectations</w:t>
            </w:r>
          </w:p>
          <w:p w:rsidR="00000000" w:rsidRPr="00392FAB" w:rsidP="00392FAB">
            <w:pPr>
              <w:pStyle w:val="BodyText"/>
            </w:pPr>
            <w:r w:rsidRPr="00392FAB">
              <w:t>1.4 Assess selected coating materials as being compatible with each other, with the surface to be</w:t>
            </w:r>
            <w:r w:rsidRPr="00392FAB">
              <w:t xml:space="preserve"> finished and with manufacturer recommendations</w:t>
            </w:r>
          </w:p>
          <w:p w:rsidR="00000000" w:rsidRPr="00392FAB" w:rsidP="00392FAB">
            <w:pPr>
              <w:pStyle w:val="BodyText"/>
            </w:pPr>
            <w:r w:rsidRPr="00392FAB">
              <w:t>1.5 Select and check tools, equipment and materials for suitability, serviceability and safety prior to use</w:t>
            </w:r>
          </w:p>
          <w:p w:rsidR="00000000" w:rsidRPr="00392FAB" w:rsidP="00392FAB">
            <w:pPr>
              <w:pStyle w:val="BodyText"/>
            </w:pPr>
            <w:r w:rsidRPr="00392FAB">
              <w:t>1.6 Inspect and confirm readiness of surface to be finished and erect barrier signs to area</w:t>
            </w:r>
          </w:p>
          <w:p w:rsidR="00000000" w:rsidP="00392FAB">
            <w:pPr>
              <w:pStyle w:val="BodyText"/>
              <w:rPr>
                <w:lang w:val="en-NZ"/>
              </w:rPr>
            </w:pPr>
            <w:r w:rsidRPr="00392FAB">
              <w:t>1.7 Plan</w:t>
            </w:r>
            <w:r w:rsidRPr="00392FAB">
              <w:t xml:space="preserve"> sequence of work suited to the job</w:t>
            </w:r>
          </w:p>
        </w:tc>
      </w:tr>
      <w:tr w:rsidTr="00A212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FAB">
            <w:pPr>
              <w:pStyle w:val="BodyText"/>
              <w:rPr>
                <w:lang w:val="en-NZ"/>
              </w:rPr>
            </w:pPr>
            <w:r w:rsidRPr="00392FAB">
              <w:t>2. Apply finishing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FAB" w:rsidP="00392FAB">
            <w:pPr>
              <w:pStyle w:val="BodyText"/>
            </w:pPr>
            <w:r w:rsidRPr="00392FAB">
              <w:t>2.1 Check ventilation before chemical fumes are released, and confirm all work health and safety and environmental protection requirements are met</w:t>
            </w:r>
          </w:p>
          <w:p w:rsidR="00000000" w:rsidRPr="00392FAB" w:rsidP="00392FAB">
            <w:pPr>
              <w:pStyle w:val="BodyText"/>
            </w:pPr>
            <w:r w:rsidRPr="00392FAB">
              <w:t>2.2 Apply coating material in accordance with manufacturer recommendations</w:t>
            </w:r>
          </w:p>
          <w:p w:rsidR="00000000" w:rsidRPr="00392FAB" w:rsidP="00392FAB">
            <w:pPr>
              <w:pStyle w:val="BodyText"/>
            </w:pPr>
            <w:r w:rsidRPr="00392FAB">
              <w:t>2.3 Observe recommended drying times between coats</w:t>
            </w:r>
          </w:p>
          <w:p w:rsidR="00000000" w:rsidRPr="00392FAB" w:rsidP="00392FAB">
            <w:pPr>
              <w:pStyle w:val="BodyText"/>
            </w:pPr>
            <w:r w:rsidRPr="00392FAB">
              <w:t xml:space="preserve">2.4 Carry out required buffing or sanding between coats in accordance with manufacturer recommendations </w:t>
            </w:r>
          </w:p>
          <w:p w:rsidR="00000000" w:rsidP="00392FAB">
            <w:pPr>
              <w:pStyle w:val="BodyText"/>
              <w:rPr>
                <w:lang w:val="en-NZ"/>
              </w:rPr>
            </w:pPr>
            <w:r w:rsidRPr="00392FAB">
              <w:t>2.5 Check final finish ag</w:t>
            </w:r>
            <w:r w:rsidRPr="00392FAB">
              <w:t>ainst quality and job requirements, and rectify deficiencies</w:t>
            </w:r>
          </w:p>
        </w:tc>
      </w:tr>
      <w:tr w:rsidTr="00A212A6">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FAB">
            <w:pPr>
              <w:pStyle w:val="BodyText"/>
              <w:rPr>
                <w:lang w:val="en-NZ"/>
              </w:rPr>
            </w:pPr>
            <w:r w:rsidRPr="00392FAB">
              <w:t xml:space="preserve">3.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FAB" w:rsidP="00392FAB">
            <w:pPr>
              <w:pStyle w:val="BodyText"/>
            </w:pPr>
            <w:r w:rsidRPr="00392FAB">
              <w:t>3.1 Store and recycle unused materials in accordance with workplace procedures</w:t>
            </w:r>
          </w:p>
          <w:p w:rsidR="00000000" w:rsidRPr="00392FAB" w:rsidP="00392FAB">
            <w:pPr>
              <w:pStyle w:val="BodyText"/>
            </w:pPr>
            <w:r w:rsidRPr="00392FAB">
              <w:t>3.2 Check, clean and store tools and equipment in accordance with workplace procedures</w:t>
            </w:r>
          </w:p>
          <w:p w:rsidR="00000000" w:rsidRPr="00392FAB" w:rsidP="00392FAB">
            <w:pPr>
              <w:pStyle w:val="BodyText"/>
            </w:pPr>
            <w:r w:rsidRPr="00392FAB">
              <w:t>3.</w:t>
            </w:r>
            <w:r w:rsidRPr="00392FAB">
              <w:t>3 Clear and clean work area and dispose of rubbish safely</w:t>
            </w:r>
          </w:p>
          <w:p w:rsidR="00000000" w:rsidRPr="00392FAB" w:rsidP="00392FAB">
            <w:pPr>
              <w:pStyle w:val="BodyText"/>
            </w:pPr>
            <w:r w:rsidRPr="00392FAB">
              <w:t>3.4 Accurately complete required workplace documentation</w:t>
            </w:r>
          </w:p>
        </w:tc>
      </w:tr>
    </w:tbl>
    <w:p w:rsidR="00A212A6" w:rsidP="00392FAB">
      <w:pPr>
        <w:pStyle w:val="BodyText"/>
      </w:pPr>
    </w:p>
    <w:p w:rsidR="00A212A6" w:rsidP="00392FAB">
      <w:pPr>
        <w:pStyle w:val="BodyText"/>
      </w:pPr>
    </w:p>
    <w:p w:rsidR="00000000" w:rsidRPr="00392FAB" w:rsidP="00392FAB">
      <w:pPr>
        <w:pStyle w:val="Heading1"/>
      </w:pPr>
      <w:bookmarkStart w:id="6" w:name="O_1012479"/>
      <w:bookmarkEnd w:id="6"/>
      <w:r w:rsidRPr="00392FAB">
        <w:t>Foundation Skills</w:t>
      </w:r>
    </w:p>
    <w:p w:rsidR="00000000" w:rsidRPr="00392FAB" w:rsidP="00A212A6">
      <w:pPr>
        <w:pStyle w:val="BodyText"/>
      </w:pPr>
      <w:r w:rsidRPr="00392FAB">
        <w:t>Foundation skills essential to performance are explicit in the performance criteria of this unit of competency</w:t>
      </w:r>
    </w:p>
    <w:p w:rsidR="00000000" w:rsidRPr="00392FAB" w:rsidP="00392FAB">
      <w:pPr>
        <w:pStyle w:val="Heading1"/>
      </w:pPr>
      <w:bookmarkStart w:id="7" w:name="O_1012478"/>
      <w:bookmarkEnd w:id="7"/>
      <w:r w:rsidRPr="00392FAB">
        <w:t>Unit Mapping Information</w:t>
      </w:r>
    </w:p>
    <w:p w:rsidR="00000000" w:rsidRPr="00392FAB" w:rsidP="00A212A6">
      <w:pPr>
        <w:pStyle w:val="BodyText"/>
      </w:pPr>
      <w:r w:rsidRPr="00392FAB">
        <w:t>Supersedes and is equivalent to MSFFL3046 Apply finishes to cork flooring.</w:t>
      </w:r>
    </w:p>
    <w:p w:rsidR="00000000" w:rsidRPr="00392FAB" w:rsidP="00392FAB">
      <w:pPr>
        <w:pStyle w:val="Heading1"/>
      </w:pPr>
      <w:bookmarkStart w:id="8" w:name="O_1012471"/>
      <w:bookmarkEnd w:id="8"/>
      <w:r w:rsidRPr="00392FAB">
        <w:t>Links</w:t>
      </w:r>
    </w:p>
    <w:p w:rsidR="00000000" w:rsidRPr="00392FAB" w:rsidP="00A212A6">
      <w:pPr>
        <w:pStyle w:val="BodyText"/>
      </w:pPr>
      <w:r w:rsidRPr="00392FAB">
        <w:t>C</w:t>
      </w:r>
      <w:r w:rsidRPr="00392FAB">
        <w:t xml:space="preserve">ompanion Volume implementation guides are found in VETNet - </w:t>
      </w:r>
      <w:r>
        <w:fldChar w:fldCharType="begin"/>
      </w:r>
      <w:r>
        <w:instrText xml:space="preserve"> HYPERLINK "https://vetnet.gov.au/Pages/TrainingDocs.aspx?q=0601ab95-583a-4e93-b2d4-cfb27b03ed73" </w:instrText>
      </w:r>
      <w:r>
        <w:fldChar w:fldCharType="separate"/>
      </w:r>
      <w:r w:rsidRPr="007F6C97">
        <w:rPr>
          <w:rStyle w:val="Hyperlink"/>
        </w:rPr>
        <w:t>https://vetnet.gov.au/Pages/TrainingDocs.aspx?q=0601ab95-583a-4e93-b2d4-cfb27b03ed73</w:t>
      </w:r>
      <w:r>
        <w:fldChar w:fldCharType="end"/>
      </w:r>
    </w:p>
    <w:p w:rsidR="00000000" w:rsidRPr="00392FAB" w:rsidP="00A212A6">
      <w:pPr>
        <w:pStyle w:val="BodyText"/>
        <w:sectPr w:rsidSect="00392FAB">
          <w:headerReference w:type="default" r:id="rId10"/>
          <w:footerReference w:type="default" r:id="rId11"/>
          <w:pgSz w:w="11908" w:h="16833"/>
          <w:pgMar w:top="1702" w:right="1418" w:bottom="1702" w:left="1418" w:header="992" w:footer="992" w:gutter="0"/>
          <w:cols w:space="720"/>
          <w:noEndnote/>
          <w:docGrid w:linePitch="299"/>
        </w:sectPr>
      </w:pPr>
    </w:p>
    <w:p w:rsidR="00000000" w:rsidRPr="00392FAB" w:rsidP="00392FAB">
      <w:pPr>
        <w:pStyle w:val="SuperHeading"/>
      </w:pPr>
      <w:r w:rsidRPr="00392FAB">
        <w:t>Assessment Requirements for MSFFL3099 Apply finishes to cork flo</w:t>
      </w:r>
      <w:r w:rsidRPr="00392FAB">
        <w:t>oring</w:t>
      </w:r>
    </w:p>
    <w:p w:rsidR="00000000" w:rsidRPr="00392FAB" w:rsidP="00392FAB">
      <w:pPr>
        <w:pStyle w:val="Heading1"/>
      </w:pPr>
      <w:bookmarkStart w:id="9" w:name="O_1012473"/>
      <w:bookmarkEnd w:id="9"/>
      <w:r w:rsidRPr="00392FAB">
        <w:t>Modification History</w:t>
      </w:r>
    </w:p>
    <w:p w:rsidR="00A212A6" w:rsidP="00A212A6">
      <w:pPr>
        <w:pStyle w:val="BodyText"/>
      </w:pPr>
      <w:r w:rsidRPr="00392FAB">
        <w:t>Release 1. Supersedes and is equivalent to MSFFL3046 Apply finishes to cork flooring.</w:t>
      </w:r>
    </w:p>
    <w:p w:rsidR="00000000" w:rsidRPr="00392FAB" w:rsidP="00392FAB">
      <w:pPr>
        <w:pStyle w:val="Heading1"/>
      </w:pPr>
      <w:bookmarkStart w:id="10" w:name="O_1012476"/>
      <w:bookmarkEnd w:id="10"/>
      <w:r w:rsidRPr="00392FAB">
        <w:t>Performance Evidence</w:t>
      </w:r>
    </w:p>
    <w:p w:rsidR="00000000" w:rsidRPr="00392FAB" w:rsidP="00A212A6">
      <w:pPr>
        <w:pStyle w:val="BodyText"/>
      </w:pPr>
      <w:r w:rsidRPr="00392FAB">
        <w:t>There must be evidence the candidate has completed the tasks outlined in the element</w:t>
      </w:r>
      <w:r w:rsidRPr="00392FAB">
        <w:t xml:space="preserve">s and performance criteria of this unit, and: </w:t>
      </w:r>
    </w:p>
    <w:p w:rsidR="00A212A6" w:rsidP="00392FAB">
      <w:pPr>
        <w:pStyle w:val="ListBullet"/>
      </w:pPr>
      <w:r w:rsidRPr="00392FAB">
        <w:t>applied 2 different base coatings in accordance with job requirements to 2 complete rooms.</w:t>
      </w:r>
    </w:p>
    <w:p w:rsidR="00A212A6" w:rsidP="00392FAB">
      <w:pPr>
        <w:pStyle w:val="ListBullet"/>
      </w:pPr>
    </w:p>
    <w:p w:rsidR="00000000" w:rsidRPr="00392FAB" w:rsidP="00392FAB">
      <w:pPr>
        <w:pStyle w:val="Heading1"/>
      </w:pPr>
      <w:bookmarkStart w:id="11" w:name="O_1012475"/>
      <w:bookmarkEnd w:id="11"/>
      <w:r w:rsidRPr="00392FAB">
        <w:t>Knowledge Evidence</w:t>
      </w:r>
    </w:p>
    <w:p w:rsidR="00000000" w:rsidRPr="00392FAB" w:rsidP="00A212A6">
      <w:pPr>
        <w:pStyle w:val="BodyText"/>
      </w:pPr>
      <w:r w:rsidRPr="00392FAB">
        <w:t>There must be evidence the candidate has knowledge of:</w:t>
      </w:r>
    </w:p>
    <w:p w:rsidR="00000000" w:rsidRPr="00392FAB" w:rsidP="00392FAB">
      <w:pPr>
        <w:pStyle w:val="ListBullet"/>
      </w:pPr>
      <w:r w:rsidRPr="00392FAB">
        <w:t>mathematical procedures for estimation and measurement, including calculation of area</w:t>
      </w:r>
    </w:p>
    <w:p w:rsidR="00000000" w:rsidRPr="00392FAB" w:rsidP="00392FAB">
      <w:pPr>
        <w:pStyle w:val="ListBullet"/>
      </w:pPr>
      <w:r w:rsidRPr="00392FAB">
        <w:t>application of finishes to cork flooring:</w:t>
      </w:r>
    </w:p>
    <w:p w:rsidR="00000000" w:rsidRPr="00392FAB" w:rsidP="00392FAB">
      <w:pPr>
        <w:pStyle w:val="ListBullet2"/>
      </w:pPr>
      <w:r w:rsidRPr="00392FAB">
        <w:t>Australian Standards requirements</w:t>
      </w:r>
    </w:p>
    <w:p w:rsidR="00000000" w:rsidRPr="00392FAB" w:rsidP="00392FAB">
      <w:pPr>
        <w:pStyle w:val="ListBullet2"/>
      </w:pPr>
      <w:r w:rsidRPr="00392FAB">
        <w:t xml:space="preserve">workplace safety systems </w:t>
      </w:r>
    </w:p>
    <w:p w:rsidR="00000000" w:rsidRPr="00392FAB" w:rsidP="00392FAB">
      <w:pPr>
        <w:pStyle w:val="ListBullet2"/>
      </w:pPr>
      <w:r w:rsidRPr="00392FAB">
        <w:t xml:space="preserve">work flow </w:t>
      </w:r>
    </w:p>
    <w:p w:rsidR="00000000" w:rsidRPr="00392FAB" w:rsidP="00392FAB">
      <w:pPr>
        <w:pStyle w:val="ListBullet2"/>
      </w:pPr>
      <w:r w:rsidRPr="00392FAB">
        <w:t>environmental protection and sustainability requirements</w:t>
      </w:r>
    </w:p>
    <w:p w:rsidR="00000000" w:rsidRPr="00392FAB" w:rsidP="00392FAB">
      <w:pPr>
        <w:pStyle w:val="ListBullet2"/>
      </w:pPr>
      <w:r w:rsidRPr="00392FAB">
        <w:t>methods of, and requirements for, timber floor preparation - basic sanding, finishing sanding and edging</w:t>
      </w:r>
    </w:p>
    <w:p w:rsidR="00000000" w:rsidRPr="00392FAB" w:rsidP="00392FAB">
      <w:pPr>
        <w:pStyle w:val="ListBullet2"/>
      </w:pPr>
      <w:r w:rsidRPr="00392FAB">
        <w:t>type, characteristics, uses and limitations of different products in relation to:</w:t>
      </w:r>
    </w:p>
    <w:p w:rsidR="00000000" w:rsidRPr="00392FAB" w:rsidP="00392FAB">
      <w:pPr>
        <w:pStyle w:val="ListBullet3"/>
      </w:pPr>
      <w:r w:rsidRPr="00392FAB">
        <w:t>aesthetic quality</w:t>
      </w:r>
    </w:p>
    <w:p w:rsidR="00000000" w:rsidRPr="00392FAB" w:rsidP="00392FAB">
      <w:pPr>
        <w:pStyle w:val="ListBullet3"/>
      </w:pPr>
      <w:r w:rsidRPr="00392FAB">
        <w:t>durability and longevity</w:t>
      </w:r>
    </w:p>
    <w:p w:rsidR="00000000" w:rsidRPr="00392FAB" w:rsidP="00392FAB">
      <w:pPr>
        <w:pStyle w:val="ListBullet3"/>
      </w:pPr>
      <w:r w:rsidRPr="00392FAB">
        <w:t>ventilation and other safety requirements</w:t>
      </w:r>
    </w:p>
    <w:p w:rsidR="00000000" w:rsidRPr="00392FAB" w:rsidP="00392FAB">
      <w:pPr>
        <w:pStyle w:val="ListBullet3"/>
      </w:pPr>
      <w:r w:rsidRPr="00392FAB">
        <w:t>moisture content</w:t>
      </w:r>
    </w:p>
    <w:p w:rsidR="00000000" w:rsidRPr="00392FAB" w:rsidP="00392FAB">
      <w:pPr>
        <w:pStyle w:val="ListBullet3"/>
      </w:pPr>
      <w:r w:rsidRPr="00392FAB">
        <w:t>reaction to change of temperature and relative humidity</w:t>
      </w:r>
    </w:p>
    <w:p w:rsidR="00000000" w:rsidRPr="00392FAB" w:rsidP="00392FAB">
      <w:pPr>
        <w:pStyle w:val="ListBullet3"/>
      </w:pPr>
      <w:r w:rsidRPr="00392FAB">
        <w:t>manufacturer recommendations</w:t>
      </w:r>
    </w:p>
    <w:p w:rsidR="00000000" w:rsidRPr="00392FAB" w:rsidP="00392FAB">
      <w:pPr>
        <w:pStyle w:val="ListBullet2"/>
      </w:pPr>
      <w:r w:rsidRPr="00392FAB">
        <w:t xml:space="preserve">characteristics, safe use, maintenance and limitations of finishing tools and equipment </w:t>
      </w:r>
    </w:p>
    <w:p w:rsidR="00000000" w:rsidRPr="00392FAB" w:rsidP="00392FAB">
      <w:pPr>
        <w:pStyle w:val="ListBullet2"/>
      </w:pPr>
      <w:r w:rsidRPr="00392FAB">
        <w:t>techniques for applica</w:t>
      </w:r>
      <w:r w:rsidRPr="00392FAB">
        <w:t>tion, the types of problems that may occur and how to avoid and respond</w:t>
      </w:r>
    </w:p>
    <w:p w:rsidR="00A212A6" w:rsidP="00392FAB">
      <w:pPr>
        <w:pStyle w:val="ListBullet"/>
      </w:pPr>
      <w:r w:rsidRPr="00392FAB">
        <w:t>procedures and protocols for the recording, reporting and maintenance of workplace records and information.</w:t>
      </w:r>
    </w:p>
    <w:p w:rsidR="00A212A6" w:rsidP="00392FAB">
      <w:pPr>
        <w:pStyle w:val="ListBullet"/>
      </w:pPr>
    </w:p>
    <w:p w:rsidR="00000000" w:rsidRPr="00392FAB" w:rsidP="00392FAB">
      <w:pPr>
        <w:pStyle w:val="Heading1"/>
      </w:pPr>
      <w:bookmarkStart w:id="12" w:name="O_1012474"/>
      <w:bookmarkEnd w:id="12"/>
      <w:r w:rsidRPr="00392FAB">
        <w:t>Assessment Conditions</w:t>
      </w:r>
    </w:p>
    <w:p w:rsidR="00000000" w:rsidRPr="00392FAB" w:rsidP="00A212A6">
      <w:pPr>
        <w:pStyle w:val="BodyText"/>
      </w:pPr>
      <w:r w:rsidRPr="00392FAB">
        <w:t>Skills must have been demonst</w:t>
      </w:r>
      <w:r w:rsidRPr="00392FAB">
        <w:t>rated in the workplace or in a simulated environment that reflects workplace conditions and contingencies.</w:t>
      </w:r>
    </w:p>
    <w:p w:rsidR="00000000" w:rsidRPr="00392FAB" w:rsidP="00A212A6">
      <w:pPr>
        <w:pStyle w:val="BodyText"/>
      </w:pPr>
      <w:r w:rsidRPr="00392FAB">
        <w:t xml:space="preserve">The following conditions must be met for this unit: </w:t>
      </w:r>
    </w:p>
    <w:p w:rsidR="00000000" w:rsidRPr="00392FAB" w:rsidP="00392FAB">
      <w:pPr>
        <w:pStyle w:val="ListBullet"/>
      </w:pPr>
      <w:r w:rsidRPr="00392FAB">
        <w:t xml:space="preserve">use of suitable facilities, equipment and resources, including: </w:t>
      </w:r>
    </w:p>
    <w:p w:rsidR="00000000" w:rsidRPr="00392FAB" w:rsidP="00392FAB">
      <w:pPr>
        <w:pStyle w:val="ListBullet2"/>
      </w:pPr>
      <w:r w:rsidRPr="00392FAB">
        <w:t>floors requiring finishing</w:t>
      </w:r>
    </w:p>
    <w:p w:rsidR="00000000" w:rsidRPr="00392FAB" w:rsidP="00392FAB">
      <w:pPr>
        <w:pStyle w:val="ListBullet2"/>
      </w:pPr>
      <w:r w:rsidRPr="00392FAB">
        <w:t>eq</w:t>
      </w:r>
      <w:r w:rsidRPr="00392FAB">
        <w:t>uipment, tools and materials to complete tasks in the Performance Evidence, including safety and personal protective equipment</w:t>
      </w:r>
    </w:p>
    <w:p w:rsidR="00000000" w:rsidRPr="00392FAB" w:rsidP="00392FAB">
      <w:pPr>
        <w:pStyle w:val="ListBullet2"/>
      </w:pPr>
      <w:r w:rsidRPr="00392FAB">
        <w:t xml:space="preserve">work orders </w:t>
      </w:r>
    </w:p>
    <w:p w:rsidR="00000000" w:rsidRPr="00392FAB" w:rsidP="00392FAB">
      <w:pPr>
        <w:pStyle w:val="ListBullet2"/>
      </w:pPr>
      <w:r w:rsidRPr="00392FAB">
        <w:t>workplace procedures.</w:t>
      </w:r>
    </w:p>
    <w:p w:rsidR="00A212A6" w:rsidP="00A212A6">
      <w:pPr>
        <w:pStyle w:val="BodyText"/>
      </w:pPr>
      <w:r w:rsidRPr="00392FAB">
        <w:t>Assessors must satisfy the NVR/AQTF mandatory competency requirements for assessors.</w:t>
      </w:r>
    </w:p>
    <w:p w:rsidR="00000000" w:rsidRPr="00392FAB" w:rsidP="00392FAB">
      <w:pPr>
        <w:pStyle w:val="Heading1"/>
      </w:pPr>
      <w:bookmarkStart w:id="13" w:name="O_1012472"/>
      <w:bookmarkEnd w:id="13"/>
      <w:r w:rsidRPr="00392FAB">
        <w:t>Links</w:t>
      </w:r>
    </w:p>
    <w:p w:rsidR="00000000" w:rsidRPr="00392FAB" w:rsidP="00A212A6">
      <w:pPr>
        <w:pStyle w:val="BodyText"/>
      </w:pPr>
      <w:r w:rsidRPr="00392F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6C97">
        <w:rPr>
          <w:rStyle w:val="Hyperlink"/>
        </w:rPr>
        <w:t>https://vetnet.gov.au/Pages/TrainingDocs.aspx?q=0601ab95-583a-4e93-b2d4-cfb27b03ed73</w:t>
      </w:r>
      <w:r>
        <w:fldChar w:fldCharType="end"/>
      </w:r>
    </w:p>
    <w:p w:rsidR="00000000" w:rsidRPr="00392FAB" w:rsidP="00392FAB"/>
    <w:sectPr w:rsidSect="00392F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rsidRPr="00A212A6" w:rsidP="00A21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6" w:rsidP="00392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2A6" w:rsidP="00392F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12A6" w:rsidP="00392F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rsidP="00392FAB">
    <w:pPr>
      <w:pStyle w:val="Footer"/>
      <w:framePr w:wrap="around"/>
    </w:pPr>
    <w:r>
      <w:fldChar w:fldCharType="begin"/>
    </w:r>
    <w:r>
      <w:instrText xml:space="preserve"> DOCPROPERTY  Subject  \* MERGEFORMAT </w:instrText>
    </w:r>
    <w:r>
      <w:fldChar w:fldCharType="separate"/>
    </w:r>
    <w:r w:rsidR="00A212A6">
      <w:t>Approved</w:t>
    </w:r>
    <w:r w:rsidR="00A212A6">
      <w:fldChar w:fldCharType="end"/>
    </w:r>
    <w:r>
      <w:tab/>
      <w:t xml:space="preserve">Page </w:t>
    </w:r>
    <w:r>
      <w:fldChar w:fldCharType="begin"/>
    </w:r>
    <w:r>
      <w:instrText xml:space="preserve"> PAGE  \* Arabic  \* MERGEFORMAT </w:instrText>
    </w:r>
    <w:r>
      <w:fldChar w:fldCharType="separate"/>
    </w:r>
    <w:r w:rsidR="00A212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12A6">
      <w:rPr>
        <w:noProof/>
      </w:rPr>
      <w:t>5</w:t>
    </w:r>
    <w:r>
      <w:rPr>
        <w:noProof/>
      </w:rPr>
      <w:fldChar w:fldCharType="end"/>
    </w:r>
  </w:p>
  <w:p w:rsidR="00392FAB" w:rsidP="00392FAB">
    <w:pPr>
      <w:pStyle w:val="Footer"/>
      <w:framePr w:wrap="around"/>
    </w:pPr>
    <w:r>
      <w:t xml:space="preserve">© Commonwealth of Australia, </w:t>
    </w:r>
    <w:r>
      <w:fldChar w:fldCharType="begin"/>
    </w:r>
    <w:r>
      <w:instrText xml:space="preserve"> DATE  \@ "yyyy"  \* MERGEFORMAT </w:instrText>
    </w:r>
    <w:r>
      <w:fldChar w:fldCharType="separate"/>
    </w:r>
    <w:r w:rsidR="00A212A6">
      <w:rPr>
        <w:noProof/>
      </w:rPr>
      <w:t>2025</w:t>
    </w:r>
    <w:r>
      <w:fldChar w:fldCharType="end"/>
    </w:r>
    <w:r>
      <w:tab/>
    </w:r>
    <w:r>
      <w:fldChar w:fldCharType="begin"/>
    </w:r>
    <w:r>
      <w:instrText xml:space="preserve"> DOCPROPERTY  Author  \* MERGEFORMAT </w:instrText>
    </w:r>
    <w:r>
      <w:fldChar w:fldCharType="separate"/>
    </w:r>
    <w:r w:rsidR="00A212A6">
      <w:t>Skills Insight</w:t>
    </w:r>
    <w:r w:rsidR="00A212A6">
      <w:fldChar w:fldCharType="end"/>
    </w:r>
  </w:p>
  <w:p w:rsidR="00392FAB" w:rsidP="00392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FAB" w:rsidRPr="00A212A6" w:rsidP="00A21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6" w:rsidRPr="002D2AF8" w:rsidP="00392FAB">
    <w:pPr>
      <w:pStyle w:val="Header"/>
      <w:framePr w:wrap="around"/>
    </w:pPr>
    <w:r>
      <w:fldChar w:fldCharType="begin"/>
    </w:r>
    <w:r>
      <w:instrText xml:space="preserve"> TITLE   \* MERGEFORMAT </w:instrText>
    </w:r>
    <w:r>
      <w:fldChar w:fldCharType="separate"/>
    </w:r>
    <w:r>
      <w:t>MSFFL3099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12A6" w:rsidP="00392F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AB" w:rsidRPr="002D2AF8" w:rsidP="00392FAB">
    <w:pPr>
      <w:pStyle w:val="Header"/>
      <w:framePr w:wrap="around"/>
    </w:pPr>
    <w:r>
      <w:fldChar w:fldCharType="begin"/>
    </w:r>
    <w:r>
      <w:instrText xml:space="preserve"> TITLE   \* MERGEFORMAT </w:instrText>
    </w:r>
    <w:r>
      <w:fldChar w:fldCharType="separate"/>
    </w:r>
    <w:r w:rsidR="00A212A6">
      <w:t>MSFFL3099 Apply finishes to cork flooring</w:t>
    </w:r>
    <w:r w:rsidR="00A212A6">
      <w:fldChar w:fldCharType="end"/>
    </w:r>
    <w:r>
      <w:tab/>
      <w:t xml:space="preserve">Date this document was generated: </w:t>
    </w:r>
    <w:r>
      <w:fldChar w:fldCharType="begin"/>
    </w:r>
    <w:r>
      <w:instrText xml:space="preserve"> CREATEDATE  \@ "d MMMM yyyy"  \* MERGEFORMAT </w:instrText>
    </w:r>
    <w:r>
      <w:fldChar w:fldCharType="separate"/>
    </w:r>
    <w:r w:rsidR="00A212A6">
      <w:rPr>
        <w:noProof/>
      </w:rPr>
      <w:t>1 March 2025</w:t>
    </w:r>
    <w:r>
      <w:fldChar w:fldCharType="end"/>
    </w:r>
  </w:p>
  <w:p w:rsidR="00392FAB" w:rsidP="00392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88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A0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2E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FAB"/>
    <w:pPr>
      <w:spacing w:before="360" w:after="60"/>
      <w:outlineLvl w:val="0"/>
    </w:pPr>
    <w:rPr>
      <w:sz w:val="32"/>
    </w:rPr>
  </w:style>
  <w:style w:type="paragraph" w:styleId="Heading2">
    <w:name w:val="heading 2"/>
    <w:basedOn w:val="HeadingBase"/>
    <w:next w:val="BodyText"/>
    <w:link w:val="Heading2Char"/>
    <w:qFormat/>
    <w:rsid w:val="00392FAB"/>
    <w:pPr>
      <w:keepLines/>
      <w:spacing w:before="240" w:after="120"/>
      <w:outlineLvl w:val="1"/>
    </w:pPr>
    <w:rPr>
      <w:sz w:val="28"/>
      <w:szCs w:val="40"/>
    </w:rPr>
  </w:style>
  <w:style w:type="paragraph" w:styleId="Heading3">
    <w:name w:val="heading 3"/>
    <w:basedOn w:val="HeadingBase"/>
    <w:next w:val="BodyText"/>
    <w:link w:val="Heading3Char"/>
    <w:qFormat/>
    <w:rsid w:val="00392FAB"/>
    <w:pPr>
      <w:spacing w:before="180" w:after="120"/>
      <w:outlineLvl w:val="2"/>
    </w:pPr>
    <w:rPr>
      <w:spacing w:val="-10"/>
      <w:kern w:val="32"/>
    </w:rPr>
  </w:style>
  <w:style w:type="paragraph" w:styleId="Heading4">
    <w:name w:val="heading 4"/>
    <w:basedOn w:val="HeadingBase"/>
    <w:next w:val="BodyText"/>
    <w:link w:val="Heading4Char"/>
    <w:qFormat/>
    <w:rsid w:val="00392FAB"/>
    <w:pPr>
      <w:spacing w:before="160" w:after="120"/>
      <w:outlineLvl w:val="3"/>
    </w:pPr>
    <w:rPr>
      <w:sz w:val="22"/>
    </w:rPr>
  </w:style>
  <w:style w:type="paragraph" w:styleId="Heading5">
    <w:name w:val="heading 5"/>
    <w:basedOn w:val="HeadingBase"/>
    <w:next w:val="Normal"/>
    <w:link w:val="Heading5Char"/>
    <w:qFormat/>
    <w:rsid w:val="00392FAB"/>
    <w:pPr>
      <w:spacing w:before="80"/>
      <w:outlineLvl w:val="4"/>
    </w:pPr>
    <w:rPr>
      <w:color w:val="918585"/>
      <w:sz w:val="20"/>
    </w:rPr>
  </w:style>
  <w:style w:type="paragraph" w:styleId="Heading6">
    <w:name w:val="heading 6"/>
    <w:basedOn w:val="HeadingBase"/>
    <w:next w:val="Normal"/>
    <w:link w:val="Heading6Char"/>
    <w:qFormat/>
    <w:rsid w:val="00392FAB"/>
    <w:pPr>
      <w:spacing w:before="60"/>
      <w:outlineLvl w:val="5"/>
    </w:pPr>
    <w:rPr>
      <w:color w:val="918585"/>
      <w:sz w:val="20"/>
    </w:rPr>
  </w:style>
  <w:style w:type="paragraph" w:styleId="Heading7">
    <w:name w:val="heading 7"/>
    <w:basedOn w:val="Normal"/>
    <w:next w:val="Normal"/>
    <w:link w:val="Heading7Char"/>
    <w:qFormat/>
    <w:rsid w:val="00392FAB"/>
    <w:pPr>
      <w:ind w:left="720"/>
      <w:outlineLvl w:val="6"/>
    </w:pPr>
    <w:rPr>
      <w:i/>
    </w:rPr>
  </w:style>
  <w:style w:type="paragraph" w:styleId="Heading8">
    <w:name w:val="heading 8"/>
    <w:basedOn w:val="Normal"/>
    <w:next w:val="Normal"/>
    <w:link w:val="Heading8Char"/>
    <w:qFormat/>
    <w:rsid w:val="00392FAB"/>
    <w:pPr>
      <w:ind w:left="720"/>
      <w:outlineLvl w:val="7"/>
    </w:pPr>
    <w:rPr>
      <w:i/>
    </w:rPr>
  </w:style>
  <w:style w:type="paragraph" w:styleId="Heading9">
    <w:name w:val="heading 9"/>
    <w:basedOn w:val="Normal"/>
    <w:next w:val="Normal"/>
    <w:link w:val="Heading9Char"/>
    <w:qFormat/>
    <w:rsid w:val="00392FAB"/>
    <w:pPr>
      <w:ind w:left="720"/>
      <w:outlineLvl w:val="8"/>
    </w:pPr>
    <w:rPr>
      <w:i/>
    </w:rPr>
  </w:style>
  <w:style w:type="character" w:default="1" w:styleId="DefaultParagraphFont">
    <w:name w:val="Default Paragraph Font"/>
    <w:uiPriority w:val="1"/>
    <w:unhideWhenUsed/>
    <w:rsid w:val="00392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FAB"/>
  </w:style>
  <w:style w:type="character" w:customStyle="1" w:styleId="Heading1Char">
    <w:name w:val="Heading 1 Char"/>
    <w:basedOn w:val="DefaultParagraphFont"/>
    <w:link w:val="Heading1"/>
    <w:rsid w:val="00392FAB"/>
    <w:rPr>
      <w:rFonts w:ascii="Times New Roman" w:eastAsia="Times New Roman" w:hAnsi="Times New Roman" w:cs="Times New Roman"/>
      <w:b/>
      <w:sz w:val="32"/>
      <w:szCs w:val="20"/>
      <w:lang w:eastAsia="en-US"/>
    </w:rPr>
  </w:style>
  <w:style w:type="paragraph" w:styleId="BodyText">
    <w:name w:val="Body Text"/>
    <w:basedOn w:val="Normal"/>
    <w:link w:val="BodyTextChar"/>
    <w:rsid w:val="00392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FAB"/>
    <w:rPr>
      <w:rFonts w:ascii="Times New Roman" w:eastAsia="Times New Roman" w:hAnsi="Times New Roman" w:cs="Times New Roman"/>
      <w:sz w:val="24"/>
      <w:lang w:eastAsia="en-US"/>
    </w:rPr>
  </w:style>
  <w:style w:type="paragraph" w:styleId="ListBullet">
    <w:name w:val="List Bullet"/>
    <w:basedOn w:val="List"/>
    <w:rsid w:val="00392FAB"/>
    <w:pPr>
      <w:numPr>
        <w:numId w:val="13"/>
      </w:numPr>
      <w:tabs>
        <w:tab w:val="clear" w:pos="340"/>
      </w:tabs>
      <w:spacing w:before="40" w:after="40"/>
    </w:pPr>
  </w:style>
  <w:style w:type="character" w:customStyle="1" w:styleId="SpecialBold">
    <w:name w:val="Special Bold"/>
    <w:basedOn w:val="DefaultParagraphFont"/>
    <w:rsid w:val="00392FAB"/>
    <w:rPr>
      <w:b/>
      <w:spacing w:val="0"/>
    </w:rPr>
  </w:style>
  <w:style w:type="paragraph" w:styleId="ListBullet2">
    <w:name w:val="List Bullet 2"/>
    <w:basedOn w:val="List2"/>
    <w:rsid w:val="00392FAB"/>
    <w:pPr>
      <w:numPr>
        <w:numId w:val="14"/>
      </w:numPr>
      <w:tabs>
        <w:tab w:val="clear" w:pos="680"/>
      </w:tabs>
    </w:pPr>
  </w:style>
  <w:style w:type="character" w:styleId="Emphasis">
    <w:name w:val="Emphasis"/>
    <w:basedOn w:val="DefaultParagraphFont"/>
    <w:qFormat/>
    <w:rsid w:val="00392FAB"/>
    <w:rPr>
      <w:i/>
    </w:rPr>
  </w:style>
  <w:style w:type="paragraph" w:customStyle="1" w:styleId="SuperHeading">
    <w:name w:val="SuperHeading"/>
    <w:basedOn w:val="Normal"/>
    <w:rsid w:val="00392FAB"/>
    <w:pPr>
      <w:spacing w:before="240" w:after="120"/>
      <w:outlineLvl w:val="0"/>
    </w:pPr>
    <w:rPr>
      <w:rFonts w:ascii="Times New Roman" w:hAnsi="Times New Roman"/>
      <w:b/>
      <w:sz w:val="32"/>
    </w:rPr>
  </w:style>
  <w:style w:type="paragraph" w:customStyle="1" w:styleId="AllowPageBreak">
    <w:name w:val="AllowPageBreak"/>
    <w:rsid w:val="00392F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2FAB"/>
    <w:pPr>
      <w:numPr>
        <w:numId w:val="3"/>
      </w:numPr>
      <w:tabs>
        <w:tab w:val="clear" w:pos="1021"/>
      </w:tabs>
      <w:ind w:left="1037" w:hanging="357"/>
    </w:pPr>
  </w:style>
  <w:style w:type="character" w:customStyle="1" w:styleId="Heading2Char">
    <w:name w:val="Heading 2 Char"/>
    <w:basedOn w:val="DefaultParagraphFont"/>
    <w:link w:val="Heading2"/>
    <w:rsid w:val="00392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FAB"/>
    <w:rPr>
      <w:rFonts w:ascii="Courier New" w:eastAsia="Times New Roman" w:hAnsi="Courier New" w:cs="Times New Roman"/>
      <w:i/>
      <w:szCs w:val="20"/>
      <w:lang w:eastAsia="en-US"/>
    </w:rPr>
  </w:style>
  <w:style w:type="paragraph" w:customStyle="1" w:styleId="HeadingBase">
    <w:name w:val="Heading Base"/>
    <w:rsid w:val="00392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FAB"/>
    <w:pPr>
      <w:tabs>
        <w:tab w:val="right" w:leader="dot" w:pos="9072"/>
      </w:tabs>
      <w:ind w:left="567"/>
    </w:pPr>
    <w:rPr>
      <w:szCs w:val="22"/>
    </w:rPr>
  </w:style>
  <w:style w:type="paragraph" w:customStyle="1" w:styleId="TOCBase">
    <w:name w:val="TOC Base"/>
    <w:rsid w:val="00392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FAB"/>
    <w:pPr>
      <w:tabs>
        <w:tab w:val="right" w:leader="dot" w:pos="9072"/>
      </w:tabs>
      <w:spacing w:before="40" w:after="40"/>
      <w:ind w:left="284"/>
    </w:pPr>
    <w:rPr>
      <w:rFonts w:ascii="Times New Roman" w:hAnsi="Times New Roman"/>
    </w:rPr>
  </w:style>
  <w:style w:type="paragraph" w:styleId="TOC1">
    <w:name w:val="toc 1"/>
    <w:basedOn w:val="TOCBase"/>
    <w:next w:val="Normal"/>
    <w:rsid w:val="00392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FAB"/>
    <w:rPr>
      <w:rFonts w:ascii="Times New Roman" w:eastAsia="Times New Roman" w:hAnsi="Times New Roman" w:cs="Times New Roman"/>
      <w:sz w:val="16"/>
      <w:lang w:eastAsia="en-US"/>
    </w:rPr>
  </w:style>
  <w:style w:type="paragraph" w:styleId="Title">
    <w:name w:val="Title"/>
    <w:basedOn w:val="HeadingBase"/>
    <w:link w:val="TitleChar"/>
    <w:qFormat/>
    <w:rsid w:val="00392FAB"/>
    <w:pPr>
      <w:spacing w:before="5040"/>
      <w:jc w:val="center"/>
    </w:pPr>
    <w:rPr>
      <w:sz w:val="48"/>
      <w:szCs w:val="72"/>
      <w:lang w:val="en-US"/>
    </w:rPr>
  </w:style>
  <w:style w:type="character" w:customStyle="1" w:styleId="TitleChar">
    <w:name w:val="Title Char"/>
    <w:basedOn w:val="DefaultParagraphFont"/>
    <w:link w:val="Title"/>
    <w:rsid w:val="00392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FAB"/>
    <w:pPr>
      <w:tabs>
        <w:tab w:val="left" w:pos="3600"/>
        <w:tab w:val="left" w:pos="3958"/>
      </w:tabs>
    </w:pPr>
  </w:style>
  <w:style w:type="paragraph" w:styleId="List">
    <w:name w:val="List"/>
    <w:basedOn w:val="BodyText"/>
    <w:next w:val="BodyText"/>
    <w:rsid w:val="00392FAB"/>
    <w:pPr>
      <w:tabs>
        <w:tab w:val="left" w:pos="340"/>
      </w:tabs>
      <w:spacing w:before="60" w:after="60"/>
      <w:ind w:left="340" w:hanging="340"/>
    </w:pPr>
  </w:style>
  <w:style w:type="paragraph" w:customStyle="1" w:styleId="Note">
    <w:name w:val="Note"/>
    <w:basedOn w:val="BodyText"/>
    <w:rsid w:val="00392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FAB"/>
    <w:pPr>
      <w:framePr w:wrap="auto" w:hAnchor="text" w:y="6049"/>
    </w:pPr>
    <w:rPr>
      <w:color w:val="000000"/>
      <w:sz w:val="40"/>
    </w:rPr>
  </w:style>
  <w:style w:type="paragraph" w:customStyle="1" w:styleId="TOCTitle">
    <w:name w:val="TOCTitle"/>
    <w:basedOn w:val="Heading1"/>
    <w:rsid w:val="00392FAB"/>
    <w:pPr>
      <w:spacing w:after="240"/>
      <w:jc w:val="center"/>
      <w:outlineLvl w:val="9"/>
    </w:pPr>
    <w:rPr>
      <w:caps/>
    </w:rPr>
  </w:style>
  <w:style w:type="paragraph" w:customStyle="1" w:styleId="Version">
    <w:name w:val="Version"/>
    <w:rsid w:val="00392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FAB"/>
    <w:pPr>
      <w:keepNext w:val="0"/>
      <w:tabs>
        <w:tab w:val="right" w:pos="4176"/>
      </w:tabs>
      <w:ind w:left="198" w:hanging="198"/>
    </w:pPr>
    <w:rPr>
      <w:rFonts w:ascii="Garamond" w:hAnsi="Garamond"/>
    </w:rPr>
  </w:style>
  <w:style w:type="paragraph" w:styleId="IndexHeading">
    <w:name w:val="index heading"/>
    <w:basedOn w:val="Normal"/>
    <w:next w:val="Index1"/>
    <w:semiHidden/>
    <w:rsid w:val="00392FAB"/>
    <w:pPr>
      <w:spacing w:before="120" w:after="120"/>
    </w:pPr>
    <w:rPr>
      <w:rFonts w:ascii="Arial" w:hAnsi="Arial"/>
      <w:b/>
      <w:color w:val="918585"/>
      <w:sz w:val="24"/>
    </w:rPr>
  </w:style>
  <w:style w:type="paragraph" w:styleId="Header">
    <w:name w:val="header"/>
    <w:basedOn w:val="Normal"/>
    <w:link w:val="HeaderChar"/>
    <w:rsid w:val="00392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FAB"/>
    <w:rPr>
      <w:rFonts w:ascii="Times New Roman" w:eastAsia="Times New Roman" w:hAnsi="Times New Roman" w:cs="Times New Roman"/>
      <w:sz w:val="16"/>
      <w:szCs w:val="20"/>
      <w:lang w:val="en-GB" w:eastAsia="en-US"/>
    </w:rPr>
  </w:style>
  <w:style w:type="paragraph" w:customStyle="1" w:styleId="Chapter">
    <w:name w:val="Chapter"/>
    <w:basedOn w:val="Normal"/>
    <w:rsid w:val="00392FAB"/>
    <w:pPr>
      <w:spacing w:before="240"/>
    </w:pPr>
    <w:rPr>
      <w:rFonts w:ascii="Times New Roman" w:hAnsi="Times New Roman"/>
      <w:smallCaps/>
      <w:spacing w:val="80"/>
      <w:sz w:val="28"/>
    </w:rPr>
  </w:style>
  <w:style w:type="paragraph" w:customStyle="1" w:styleId="InChapter">
    <w:name w:val="InChapter"/>
    <w:basedOn w:val="Heading3"/>
    <w:rsid w:val="00392FAB"/>
    <w:pPr>
      <w:spacing w:after="240"/>
      <w:outlineLvl w:val="9"/>
    </w:pPr>
    <w:rPr>
      <w:noProof/>
    </w:rPr>
  </w:style>
  <w:style w:type="paragraph" w:styleId="Index2">
    <w:name w:val="index 2"/>
    <w:basedOn w:val="Normal"/>
    <w:next w:val="Normal"/>
    <w:semiHidden/>
    <w:rsid w:val="00392FAB"/>
    <w:pPr>
      <w:tabs>
        <w:tab w:val="right" w:pos="4176"/>
      </w:tabs>
      <w:ind w:left="568" w:hanging="284"/>
    </w:pPr>
    <w:rPr>
      <w:rFonts w:ascii="Garamond" w:hAnsi="Garamond"/>
    </w:rPr>
  </w:style>
  <w:style w:type="paragraph" w:customStyle="1" w:styleId="Byline">
    <w:name w:val="Byline"/>
    <w:rsid w:val="00392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FAB"/>
    <w:pPr>
      <w:tabs>
        <w:tab w:val="clear" w:pos="3600"/>
        <w:tab w:val="clear" w:pos="3958"/>
      </w:tabs>
      <w:jc w:val="right"/>
    </w:pPr>
  </w:style>
  <w:style w:type="paragraph" w:styleId="Caption">
    <w:name w:val="caption"/>
    <w:basedOn w:val="BodyText"/>
    <w:next w:val="Normal"/>
    <w:qFormat/>
    <w:rsid w:val="00392FAB"/>
    <w:pPr>
      <w:framePr w:w="2268" w:hSpace="181" w:vSpace="181" w:wrap="around" w:vAnchor="text" w:hAnchor="page" w:x="1135" w:y="285" w:anchorLock="1"/>
    </w:pPr>
    <w:rPr>
      <w:i/>
    </w:rPr>
  </w:style>
  <w:style w:type="paragraph" w:customStyle="1" w:styleId="MiniTOCTitle">
    <w:name w:val="MiniTOCTitle"/>
    <w:basedOn w:val="Heading4"/>
    <w:rsid w:val="00392FAB"/>
    <w:pPr>
      <w:spacing w:before="240"/>
      <w:outlineLvl w:val="9"/>
    </w:pPr>
    <w:rPr>
      <w:noProof/>
      <w:sz w:val="24"/>
    </w:rPr>
  </w:style>
  <w:style w:type="paragraph" w:customStyle="1" w:styleId="MiniTOCItem">
    <w:name w:val="MiniTOCItem"/>
    <w:basedOn w:val="ListBullet"/>
    <w:rsid w:val="00392FAB"/>
    <w:pPr>
      <w:numPr>
        <w:numId w:val="0"/>
      </w:numPr>
      <w:tabs>
        <w:tab w:val="right" w:leader="dot" w:pos="6521"/>
      </w:tabs>
      <w:spacing w:before="0" w:after="0"/>
    </w:pPr>
  </w:style>
  <w:style w:type="paragraph" w:customStyle="1" w:styleId="TOFTitle">
    <w:name w:val="TOFTitle"/>
    <w:basedOn w:val="TOCTitle"/>
    <w:rsid w:val="00392FAB"/>
  </w:style>
  <w:style w:type="paragraph" w:styleId="TableofFigures">
    <w:name w:val="table of figures"/>
    <w:basedOn w:val="Normal"/>
    <w:next w:val="Normal"/>
    <w:semiHidden/>
    <w:rsid w:val="00392FAB"/>
    <w:pPr>
      <w:tabs>
        <w:tab w:val="right" w:leader="dot" w:pos="9072"/>
      </w:tabs>
      <w:ind w:left="970" w:hanging="403"/>
    </w:pPr>
    <w:rPr>
      <w:rFonts w:ascii="Times New Roman" w:hAnsi="Times New Roman"/>
      <w:b/>
    </w:rPr>
  </w:style>
  <w:style w:type="paragraph" w:styleId="ListNumber">
    <w:name w:val="List Number"/>
    <w:basedOn w:val="List"/>
    <w:rsid w:val="00392FAB"/>
    <w:pPr>
      <w:numPr>
        <w:numId w:val="16"/>
      </w:numPr>
      <w:tabs>
        <w:tab w:val="clear" w:pos="340"/>
      </w:tabs>
    </w:pPr>
  </w:style>
  <w:style w:type="character" w:customStyle="1" w:styleId="WingdingSymbols">
    <w:name w:val="Wingding Symbols"/>
    <w:rsid w:val="00392FAB"/>
    <w:rPr>
      <w:rFonts w:ascii="Wingdings" w:hAnsi="Wingdings"/>
    </w:rPr>
  </w:style>
  <w:style w:type="paragraph" w:customStyle="1" w:styleId="TableHeading">
    <w:name w:val="Table Heading"/>
    <w:basedOn w:val="HeadingBase"/>
    <w:rsid w:val="00392FAB"/>
    <w:pPr>
      <w:keepLines/>
      <w:pBdr>
        <w:bottom w:val="single" w:sz="6" w:space="1" w:color="918585"/>
      </w:pBdr>
      <w:spacing w:before="240"/>
    </w:pPr>
  </w:style>
  <w:style w:type="character" w:customStyle="1" w:styleId="HotSpot">
    <w:name w:val="HotSpot"/>
    <w:rsid w:val="00392FAB"/>
    <w:rPr>
      <w:color w:val="0033CC"/>
      <w:u w:val="none"/>
    </w:rPr>
  </w:style>
  <w:style w:type="paragraph" w:customStyle="1" w:styleId="BodyTextRight">
    <w:name w:val="Body Text Right"/>
    <w:basedOn w:val="BodyText"/>
    <w:rsid w:val="00392FAB"/>
    <w:pPr>
      <w:spacing w:before="0" w:after="0"/>
      <w:jc w:val="right"/>
    </w:pPr>
  </w:style>
  <w:style w:type="paragraph" w:styleId="Index3">
    <w:name w:val="index 3"/>
    <w:basedOn w:val="ListNumber2"/>
    <w:next w:val="Normal"/>
    <w:semiHidden/>
    <w:rsid w:val="00392FAB"/>
    <w:pPr>
      <w:numPr>
        <w:numId w:val="0"/>
      </w:numPr>
      <w:tabs>
        <w:tab w:val="right" w:leader="dot" w:pos="4176"/>
      </w:tabs>
    </w:pPr>
  </w:style>
  <w:style w:type="paragraph" w:styleId="ListNumber2">
    <w:name w:val="List Number 2"/>
    <w:basedOn w:val="List2"/>
    <w:rsid w:val="00392FAB"/>
    <w:pPr>
      <w:numPr>
        <w:numId w:val="11"/>
      </w:numPr>
      <w:tabs>
        <w:tab w:val="clear" w:pos="1060"/>
      </w:tabs>
    </w:pPr>
  </w:style>
  <w:style w:type="paragraph" w:customStyle="1" w:styleId="MarginNote">
    <w:name w:val="Margin Note"/>
    <w:basedOn w:val="BodyText"/>
    <w:rsid w:val="00392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FAB"/>
    <w:rPr>
      <w:sz w:val="32"/>
    </w:rPr>
  </w:style>
  <w:style w:type="paragraph" w:customStyle="1" w:styleId="HeadingProcedure">
    <w:name w:val="Heading Procedure"/>
    <w:basedOn w:val="HeadingBase"/>
    <w:next w:val="Normal"/>
    <w:rsid w:val="00392FAB"/>
    <w:pPr>
      <w:tabs>
        <w:tab w:val="left" w:pos="0"/>
      </w:tabs>
      <w:spacing w:before="120" w:after="60"/>
    </w:pPr>
    <w:rPr>
      <w:i/>
      <w:color w:val="918585"/>
      <w:sz w:val="22"/>
    </w:rPr>
  </w:style>
  <w:style w:type="paragraph" w:customStyle="1" w:styleId="TableBodyText">
    <w:name w:val="Table Body Text"/>
    <w:basedOn w:val="BodyText"/>
    <w:rsid w:val="00392FAB"/>
    <w:pPr>
      <w:spacing w:before="60" w:after="60"/>
    </w:pPr>
  </w:style>
  <w:style w:type="paragraph" w:styleId="ListContinue">
    <w:name w:val="List Continue"/>
    <w:basedOn w:val="List"/>
    <w:rsid w:val="00392FAB"/>
    <w:pPr>
      <w:ind w:firstLine="0"/>
    </w:pPr>
  </w:style>
  <w:style w:type="paragraph" w:customStyle="1" w:styleId="ListNote">
    <w:name w:val="List Note"/>
    <w:basedOn w:val="List"/>
    <w:rsid w:val="00392FAB"/>
    <w:pPr>
      <w:pBdr>
        <w:top w:val="single" w:sz="6" w:space="2" w:color="918585"/>
        <w:bottom w:val="single" w:sz="6" w:space="2" w:color="918585"/>
      </w:pBdr>
      <w:tabs>
        <w:tab w:val="left" w:pos="1021"/>
      </w:tabs>
      <w:ind w:firstLine="0"/>
    </w:pPr>
  </w:style>
  <w:style w:type="paragraph" w:customStyle="1" w:styleId="Warning">
    <w:name w:val="Warning"/>
    <w:basedOn w:val="BodyText"/>
    <w:rsid w:val="00392FAB"/>
    <w:pPr>
      <w:shd w:val="clear" w:color="auto" w:fill="D9D9D9"/>
      <w:tabs>
        <w:tab w:val="left" w:pos="992"/>
      </w:tabs>
      <w:ind w:left="119" w:right="119"/>
    </w:pPr>
    <w:rPr>
      <w:sz w:val="20"/>
    </w:rPr>
  </w:style>
  <w:style w:type="paragraph" w:customStyle="1" w:styleId="MarginIcons">
    <w:name w:val="Margin Icons"/>
    <w:basedOn w:val="BodyText"/>
    <w:rsid w:val="00392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FAB"/>
    <w:rPr>
      <w:rFonts w:ascii="Courier New" w:hAnsi="Courier New"/>
    </w:rPr>
  </w:style>
  <w:style w:type="paragraph" w:customStyle="1" w:styleId="NoteBullet">
    <w:name w:val="Note Bullet"/>
    <w:basedOn w:val="Note"/>
    <w:rsid w:val="00392FAB"/>
    <w:pPr>
      <w:tabs>
        <w:tab w:val="clear" w:pos="680"/>
      </w:tabs>
      <w:spacing w:before="60" w:after="60"/>
    </w:pPr>
  </w:style>
  <w:style w:type="paragraph" w:customStyle="1" w:styleId="SubHeading2">
    <w:name w:val="SubHeading2"/>
    <w:basedOn w:val="HeadingBase"/>
    <w:rsid w:val="00392FAB"/>
    <w:pPr>
      <w:spacing w:before="240" w:after="60"/>
    </w:pPr>
    <w:rPr>
      <w:sz w:val="20"/>
    </w:rPr>
  </w:style>
  <w:style w:type="paragraph" w:customStyle="1" w:styleId="SubHeading1">
    <w:name w:val="SubHeading1"/>
    <w:basedOn w:val="HeadingBase"/>
    <w:rsid w:val="00392FAB"/>
    <w:pPr>
      <w:spacing w:before="240" w:after="60"/>
    </w:pPr>
    <w:rPr>
      <w:color w:val="918585"/>
      <w:sz w:val="22"/>
    </w:rPr>
  </w:style>
  <w:style w:type="paragraph" w:customStyle="1" w:styleId="SideHeading">
    <w:name w:val="Side Heading"/>
    <w:basedOn w:val="HeadingBase"/>
    <w:rsid w:val="00392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FAB"/>
    <w:pPr>
      <w:numPr>
        <w:numId w:val="12"/>
      </w:numPr>
    </w:pPr>
  </w:style>
  <w:style w:type="paragraph" w:styleId="PlainText">
    <w:name w:val="Plain Text"/>
    <w:basedOn w:val="Normal"/>
    <w:link w:val="PlainTextChar"/>
    <w:rsid w:val="00392FAB"/>
    <w:rPr>
      <w:sz w:val="20"/>
    </w:rPr>
  </w:style>
  <w:style w:type="character" w:customStyle="1" w:styleId="PlainTextChar">
    <w:name w:val="Plain Text Char"/>
    <w:basedOn w:val="DefaultParagraphFont"/>
    <w:link w:val="PlainText"/>
    <w:rsid w:val="00392FAB"/>
    <w:rPr>
      <w:rFonts w:ascii="Courier New" w:eastAsia="Times New Roman" w:hAnsi="Courier New" w:cs="Times New Roman"/>
      <w:sz w:val="20"/>
      <w:szCs w:val="20"/>
      <w:lang w:eastAsia="en-US"/>
    </w:rPr>
  </w:style>
  <w:style w:type="character" w:customStyle="1" w:styleId="MenuOption">
    <w:name w:val="Menu Option"/>
    <w:basedOn w:val="DefaultParagraphFont"/>
    <w:rsid w:val="00392FAB"/>
    <w:rPr>
      <w:b/>
      <w:smallCaps/>
    </w:rPr>
  </w:style>
  <w:style w:type="paragraph" w:customStyle="1" w:styleId="TableListNumber">
    <w:name w:val="Table List Number"/>
    <w:basedOn w:val="ListNumber"/>
    <w:rsid w:val="00392FAB"/>
    <w:pPr>
      <w:numPr>
        <w:numId w:val="0"/>
      </w:numPr>
    </w:pPr>
  </w:style>
  <w:style w:type="paragraph" w:styleId="TOC4">
    <w:name w:val="toc 4"/>
    <w:basedOn w:val="TOCBase"/>
    <w:next w:val="Normal"/>
    <w:semiHidden/>
    <w:rsid w:val="00392FAB"/>
    <w:pPr>
      <w:tabs>
        <w:tab w:val="right" w:leader="dot" w:pos="9071"/>
      </w:tabs>
      <w:ind w:left="1701"/>
    </w:pPr>
  </w:style>
  <w:style w:type="paragraph" w:customStyle="1" w:styleId="ListAlpha">
    <w:name w:val="List Alpha"/>
    <w:basedOn w:val="List"/>
    <w:rsid w:val="00392FAB"/>
    <w:pPr>
      <w:numPr>
        <w:numId w:val="10"/>
      </w:numPr>
    </w:pPr>
  </w:style>
  <w:style w:type="paragraph" w:customStyle="1" w:styleId="ListAlpha2">
    <w:name w:val="List Alpha 2"/>
    <w:basedOn w:val="List2"/>
    <w:rsid w:val="00392FAB"/>
    <w:pPr>
      <w:numPr>
        <w:numId w:val="9"/>
      </w:numPr>
    </w:pPr>
  </w:style>
  <w:style w:type="paragraph" w:styleId="List2">
    <w:name w:val="List 2"/>
    <w:basedOn w:val="BodyText"/>
    <w:rsid w:val="00392FAB"/>
    <w:pPr>
      <w:tabs>
        <w:tab w:val="left" w:pos="680"/>
      </w:tabs>
      <w:spacing w:before="60" w:after="60"/>
      <w:ind w:left="680" w:hanging="340"/>
    </w:pPr>
  </w:style>
  <w:style w:type="paragraph" w:styleId="List3">
    <w:name w:val="List 3"/>
    <w:basedOn w:val="BodyText"/>
    <w:rsid w:val="00392FAB"/>
    <w:pPr>
      <w:tabs>
        <w:tab w:val="left" w:pos="1021"/>
      </w:tabs>
      <w:spacing w:before="60" w:after="60"/>
      <w:ind w:left="1020" w:hanging="340"/>
    </w:pPr>
  </w:style>
  <w:style w:type="paragraph" w:styleId="List4">
    <w:name w:val="List 4"/>
    <w:basedOn w:val="BodyText"/>
    <w:rsid w:val="00392FAB"/>
    <w:pPr>
      <w:tabs>
        <w:tab w:val="left" w:pos="1361"/>
      </w:tabs>
      <w:spacing w:before="60" w:after="60"/>
      <w:ind w:left="1361" w:hanging="340"/>
    </w:pPr>
  </w:style>
  <w:style w:type="paragraph" w:styleId="List5">
    <w:name w:val="List 5"/>
    <w:basedOn w:val="BodyText"/>
    <w:rsid w:val="00392FAB"/>
    <w:pPr>
      <w:tabs>
        <w:tab w:val="left" w:pos="1701"/>
      </w:tabs>
      <w:spacing w:before="60" w:after="60"/>
      <w:ind w:left="1701" w:hanging="340"/>
    </w:pPr>
  </w:style>
  <w:style w:type="paragraph" w:styleId="ListBullet4">
    <w:name w:val="List Bullet 4"/>
    <w:basedOn w:val="List4"/>
    <w:rsid w:val="00392FAB"/>
    <w:pPr>
      <w:numPr>
        <w:numId w:val="4"/>
      </w:numPr>
      <w:tabs>
        <w:tab w:val="clear" w:pos="1361"/>
      </w:tabs>
    </w:pPr>
  </w:style>
  <w:style w:type="paragraph" w:styleId="ListBullet5">
    <w:name w:val="List Bullet 5"/>
    <w:basedOn w:val="List5"/>
    <w:rsid w:val="00392FAB"/>
    <w:pPr>
      <w:numPr>
        <w:numId w:val="5"/>
      </w:numPr>
    </w:pPr>
  </w:style>
  <w:style w:type="paragraph" w:styleId="ListContinue2">
    <w:name w:val="List Continue 2"/>
    <w:basedOn w:val="List2"/>
    <w:rsid w:val="00392FAB"/>
    <w:pPr>
      <w:ind w:firstLine="0"/>
    </w:pPr>
  </w:style>
  <w:style w:type="paragraph" w:styleId="ListContinue3">
    <w:name w:val="List Continue 3"/>
    <w:basedOn w:val="List3"/>
    <w:rsid w:val="00392FAB"/>
    <w:pPr>
      <w:ind w:left="1021" w:firstLine="0"/>
    </w:pPr>
  </w:style>
  <w:style w:type="paragraph" w:styleId="ListContinue4">
    <w:name w:val="List Continue 4"/>
    <w:basedOn w:val="List4"/>
    <w:rsid w:val="00392FAB"/>
    <w:pPr>
      <w:ind w:firstLine="0"/>
    </w:pPr>
  </w:style>
  <w:style w:type="paragraph" w:styleId="ListContinue5">
    <w:name w:val="List Continue 5"/>
    <w:basedOn w:val="List5"/>
    <w:rsid w:val="00392FAB"/>
    <w:pPr>
      <w:ind w:firstLine="0"/>
    </w:pPr>
  </w:style>
  <w:style w:type="paragraph" w:styleId="ListNumber3">
    <w:name w:val="List Number 3"/>
    <w:basedOn w:val="List3"/>
    <w:rsid w:val="00392FAB"/>
    <w:pPr>
      <w:numPr>
        <w:numId w:val="6"/>
      </w:numPr>
    </w:pPr>
  </w:style>
  <w:style w:type="paragraph" w:styleId="ListNumber4">
    <w:name w:val="List Number 4"/>
    <w:basedOn w:val="List4"/>
    <w:rsid w:val="00392FAB"/>
    <w:pPr>
      <w:numPr>
        <w:numId w:val="7"/>
      </w:numPr>
    </w:pPr>
  </w:style>
  <w:style w:type="paragraph" w:styleId="ListNumber5">
    <w:name w:val="List Number 5"/>
    <w:basedOn w:val="List5"/>
    <w:rsid w:val="00392FAB"/>
    <w:pPr>
      <w:numPr>
        <w:numId w:val="8"/>
      </w:numPr>
    </w:pPr>
  </w:style>
  <w:style w:type="paragraph" w:styleId="BlockText">
    <w:name w:val="Block Text"/>
    <w:basedOn w:val="Normal"/>
    <w:rsid w:val="00392FAB"/>
    <w:pPr>
      <w:spacing w:after="120"/>
      <w:ind w:left="1440" w:right="1440"/>
    </w:pPr>
  </w:style>
  <w:style w:type="character" w:customStyle="1" w:styleId="Subscript">
    <w:name w:val="Subscript"/>
    <w:basedOn w:val="DefaultParagraphFont"/>
    <w:rsid w:val="00392FAB"/>
    <w:rPr>
      <w:sz w:val="16"/>
      <w:vertAlign w:val="subscript"/>
    </w:rPr>
  </w:style>
  <w:style w:type="character" w:customStyle="1" w:styleId="Superscript">
    <w:name w:val="Superscript"/>
    <w:basedOn w:val="DefaultParagraphFont"/>
    <w:rsid w:val="00392FAB"/>
    <w:rPr>
      <w:sz w:val="16"/>
      <w:vertAlign w:val="superscript"/>
    </w:rPr>
  </w:style>
  <w:style w:type="character" w:customStyle="1" w:styleId="Symbols">
    <w:name w:val="Symbols"/>
    <w:basedOn w:val="DefaultParagraphFont"/>
    <w:rsid w:val="00392FAB"/>
    <w:rPr>
      <w:rFonts w:ascii="Symbol" w:hAnsi="Symbol"/>
    </w:rPr>
  </w:style>
  <w:style w:type="character" w:customStyle="1" w:styleId="MenuOptions">
    <w:name w:val="Menu Options"/>
    <w:basedOn w:val="DefaultParagraphFont"/>
    <w:rsid w:val="00392FAB"/>
    <w:rPr>
      <w:rFonts w:ascii="Arial Narrow" w:hAnsi="Arial Narrow"/>
      <w:smallCaps/>
    </w:rPr>
  </w:style>
  <w:style w:type="character" w:customStyle="1" w:styleId="Buttons">
    <w:name w:val="Buttons"/>
    <w:basedOn w:val="DefaultParagraphFont"/>
    <w:rsid w:val="00392FAB"/>
    <w:rPr>
      <w:b/>
    </w:rPr>
  </w:style>
  <w:style w:type="character" w:customStyle="1" w:styleId="Underlined">
    <w:name w:val="Underlined"/>
    <w:basedOn w:val="DefaultParagraphFont"/>
    <w:rsid w:val="00392FAB"/>
    <w:rPr>
      <w:u w:val="single"/>
    </w:rPr>
  </w:style>
  <w:style w:type="paragraph" w:customStyle="1" w:styleId="TableBodyTextRight">
    <w:name w:val="Table Body Text Right"/>
    <w:basedOn w:val="TableBodyText"/>
    <w:rsid w:val="00392FAB"/>
    <w:pPr>
      <w:widowControl w:val="0"/>
      <w:autoSpaceDE w:val="0"/>
      <w:autoSpaceDN w:val="0"/>
      <w:adjustRightInd w:val="0"/>
      <w:jc w:val="right"/>
    </w:pPr>
    <w:rPr>
      <w:rFonts w:cs="Arial"/>
      <w:szCs w:val="18"/>
    </w:rPr>
  </w:style>
  <w:style w:type="paragraph" w:customStyle="1" w:styleId="CopyrightText">
    <w:name w:val="Copyright Text"/>
    <w:basedOn w:val="BodyText"/>
    <w:rsid w:val="00392FAB"/>
    <w:rPr>
      <w:sz w:val="18"/>
    </w:rPr>
  </w:style>
  <w:style w:type="paragraph" w:customStyle="1" w:styleId="BodySmallRight">
    <w:name w:val="Body Small Right"/>
    <w:basedOn w:val="BodyTextRight"/>
    <w:rsid w:val="00392FAB"/>
    <w:rPr>
      <w:sz w:val="18"/>
      <w:szCs w:val="18"/>
    </w:rPr>
  </w:style>
  <w:style w:type="paragraph" w:customStyle="1" w:styleId="MarginEdition">
    <w:name w:val="Margin Edition"/>
    <w:basedOn w:val="MarginNote"/>
    <w:rsid w:val="00392FAB"/>
    <w:pPr>
      <w:spacing w:before="0" w:after="0"/>
    </w:pPr>
    <w:rPr>
      <w:rFonts w:ascii="Times New Roman" w:hAnsi="Times New Roman"/>
      <w:color w:val="999999"/>
    </w:rPr>
  </w:style>
  <w:style w:type="paragraph" w:customStyle="1" w:styleId="Spacer">
    <w:name w:val="Spacer"/>
    <w:basedOn w:val="Normal"/>
    <w:rsid w:val="00392FAB"/>
    <w:rPr>
      <w:sz w:val="2"/>
      <w:szCs w:val="2"/>
    </w:rPr>
  </w:style>
  <w:style w:type="character" w:customStyle="1" w:styleId="Small">
    <w:name w:val="Small"/>
    <w:basedOn w:val="DefaultParagraphFont"/>
    <w:rsid w:val="00392FAB"/>
    <w:rPr>
      <w:sz w:val="16"/>
    </w:rPr>
  </w:style>
  <w:style w:type="paragraph" w:customStyle="1" w:styleId="WideTable">
    <w:name w:val="Wide Table"/>
    <w:basedOn w:val="Normal"/>
    <w:rsid w:val="00392FAB"/>
    <w:pPr>
      <w:ind w:left="-1418"/>
    </w:pPr>
    <w:rPr>
      <w:sz w:val="2"/>
      <w:szCs w:val="2"/>
    </w:rPr>
  </w:style>
  <w:style w:type="character" w:styleId="PageNumber">
    <w:name w:val="page number"/>
    <w:basedOn w:val="DefaultParagraphFont"/>
    <w:rsid w:val="00392FAB"/>
  </w:style>
  <w:style w:type="paragraph" w:styleId="Quote">
    <w:name w:val="Quote"/>
    <w:basedOn w:val="Heading1"/>
    <w:link w:val="QuoteChar"/>
    <w:qFormat/>
    <w:rsid w:val="00392FAB"/>
    <w:rPr>
      <w:b w:val="0"/>
      <w:sz w:val="72"/>
      <w:szCs w:val="72"/>
      <w:lang w:val="en-NZ"/>
    </w:rPr>
  </w:style>
  <w:style w:type="character" w:customStyle="1" w:styleId="QuoteChar">
    <w:name w:val="Quote Char"/>
    <w:basedOn w:val="DefaultParagraphFont"/>
    <w:link w:val="Quote"/>
    <w:rsid w:val="00392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FAB"/>
    <w:pPr>
      <w:pageBreakBefore/>
    </w:pPr>
  </w:style>
  <w:style w:type="paragraph" w:customStyle="1" w:styleId="Border">
    <w:name w:val="Border"/>
    <w:basedOn w:val="Normal"/>
    <w:qFormat/>
    <w:rsid w:val="00392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FAB"/>
    <w:rPr>
      <w:b/>
      <w:bCs/>
      <w:i/>
      <w:iCs/>
      <w:color w:val="auto"/>
    </w:rPr>
  </w:style>
  <w:style w:type="paragraph" w:styleId="IntenseQuote">
    <w:name w:val="Intense Quote"/>
    <w:basedOn w:val="Normal"/>
    <w:next w:val="Normal"/>
    <w:link w:val="IntenseQuoteChar"/>
    <w:uiPriority w:val="30"/>
    <w:qFormat/>
    <w:rsid w:val="00392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FAB"/>
    <w:rPr>
      <w:smallCaps/>
      <w:color w:val="auto"/>
      <w:u w:val="single"/>
    </w:rPr>
  </w:style>
  <w:style w:type="character" w:styleId="IntenseReference">
    <w:name w:val="Intense Reference"/>
    <w:basedOn w:val="DefaultParagraphFont"/>
    <w:uiPriority w:val="32"/>
    <w:qFormat/>
    <w:rsid w:val="00392FAB"/>
    <w:rPr>
      <w:b/>
      <w:bCs/>
      <w:smallCaps/>
      <w:color w:val="auto"/>
      <w:spacing w:val="5"/>
      <w:u w:val="single"/>
    </w:rPr>
  </w:style>
  <w:style w:type="paragraph" w:customStyle="1" w:styleId="2ColumnHeading">
    <w:name w:val="2Column Heading"/>
    <w:basedOn w:val="BodyText"/>
    <w:qFormat/>
    <w:rsid w:val="00392FAB"/>
    <w:pPr>
      <w:spacing w:after="60"/>
      <w:ind w:left="-2268"/>
    </w:pPr>
    <w:rPr>
      <w:b/>
    </w:rPr>
  </w:style>
  <w:style w:type="paragraph" w:customStyle="1" w:styleId="Heading1TOC">
    <w:name w:val="Heading1 TOC"/>
    <w:basedOn w:val="Normal"/>
    <w:qFormat/>
    <w:rsid w:val="00392FAB"/>
    <w:pPr>
      <w:spacing w:before="240" w:after="120"/>
    </w:pPr>
    <w:rPr>
      <w:rFonts w:ascii="Times New Roman" w:hAnsi="Times New Roman"/>
      <w:b/>
      <w:sz w:val="32"/>
    </w:rPr>
  </w:style>
  <w:style w:type="paragraph" w:customStyle="1" w:styleId="Heading2TOC">
    <w:name w:val="Heading2 TOC"/>
    <w:basedOn w:val="Normal"/>
    <w:qFormat/>
    <w:rsid w:val="00392FAB"/>
    <w:pPr>
      <w:spacing w:before="240" w:after="60"/>
    </w:pPr>
    <w:rPr>
      <w:rFonts w:ascii="Times New Roman" w:hAnsi="Times New Roman"/>
      <w:b/>
      <w:sz w:val="28"/>
    </w:rPr>
  </w:style>
  <w:style w:type="character" w:customStyle="1" w:styleId="Underline">
    <w:name w:val="Underline"/>
    <w:basedOn w:val="DefaultParagraphFont"/>
    <w:qFormat/>
    <w:rsid w:val="00392FAB"/>
    <w:rPr>
      <w:u w:val="single"/>
    </w:rPr>
  </w:style>
  <w:style w:type="character" w:customStyle="1" w:styleId="BoldandItalics">
    <w:name w:val="Bold and Italics"/>
    <w:qFormat/>
    <w:rsid w:val="00392FAB"/>
    <w:rPr>
      <w:b/>
      <w:i/>
      <w:u w:val="none"/>
    </w:rPr>
  </w:style>
  <w:style w:type="paragraph" w:styleId="BalloonText">
    <w:name w:val="Balloon Text"/>
    <w:basedOn w:val="Normal"/>
    <w:link w:val="BalloonTextChar"/>
    <w:rsid w:val="00392FAB"/>
    <w:rPr>
      <w:rFonts w:ascii="Tahoma" w:hAnsi="Tahoma" w:cs="Tahoma"/>
      <w:sz w:val="16"/>
      <w:szCs w:val="16"/>
    </w:rPr>
  </w:style>
  <w:style w:type="character" w:customStyle="1" w:styleId="BalloonTextChar">
    <w:name w:val="Balloon Text Char"/>
    <w:basedOn w:val="DefaultParagraphFont"/>
    <w:link w:val="BalloonText"/>
    <w:rsid w:val="00392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FAB"/>
    <w:rPr>
      <w:b/>
      <w:color w:val="660033"/>
      <w:spacing w:val="0"/>
    </w:rPr>
  </w:style>
  <w:style w:type="paragraph" w:customStyle="1" w:styleId="Nameditemlist">
    <w:name w:val="Named item list"/>
    <w:basedOn w:val="BodyText"/>
    <w:qFormat/>
    <w:rsid w:val="00392FAB"/>
    <w:pPr>
      <w:tabs>
        <w:tab w:val="left" w:pos="2835"/>
      </w:tabs>
      <w:ind w:left="2835" w:hanging="2835"/>
    </w:pPr>
  </w:style>
  <w:style w:type="paragraph" w:customStyle="1" w:styleId="BodyTextnopadding">
    <w:name w:val="Body Text no padding"/>
    <w:basedOn w:val="BodyText"/>
    <w:qFormat/>
    <w:rsid w:val="00392FAB"/>
    <w:pPr>
      <w:spacing w:before="0" w:after="0"/>
    </w:pPr>
  </w:style>
  <w:style w:type="paragraph" w:customStyle="1" w:styleId="BodyTextBold">
    <w:name w:val="Body Text Bold"/>
    <w:basedOn w:val="BodyText"/>
    <w:qFormat/>
    <w:rsid w:val="00392FAB"/>
    <w:rPr>
      <w:b/>
    </w:rPr>
  </w:style>
  <w:style w:type="character" w:styleId="Hyperlink">
    <w:name w:val="Hyperlink"/>
    <w:basedOn w:val="DefaultParagraphFont"/>
    <w:uiPriority w:val="99"/>
    <w:unhideWhenUsed/>
    <w:rsid w:val="00A21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719</Words>
  <Characters>4685</Characters>
  <Application>Microsoft Office Word</Application>
  <DocSecurity>0</DocSecurity>
  <Lines>137</Lines>
  <Paragraphs>94</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MSFFL3099 Apply finishes to cork flooring</dc:title>
  <dc:subject>Approved</dc:subject>
  <dc:creator>Skills Insight</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