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817" w:rsidP="00447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MSFFL3097 Sand cork flooring</w:t>
      </w:r>
      <w:r>
        <w:fldChar w:fldCharType="end"/>
      </w:r>
    </w:p>
    <w:p w:rsidR="00447817" w:rsidP="00447817">
      <w:pPr>
        <w:pStyle w:val="Version"/>
        <w:sectPr w:rsidSect="00E63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B45" w:rsidP="00E63B45">
      <w:pPr>
        <w:pStyle w:val="SuperHeading"/>
      </w:pPr>
      <w:r w:rsidRPr="00E63B45">
        <w:t>MSFFL3097 Sand cork flooring</w:t>
      </w:r>
    </w:p>
    <w:p w:rsidR="00000000" w:rsidRPr="00E63B45" w:rsidP="00E63B45">
      <w:pPr>
        <w:pStyle w:val="Heading1"/>
      </w:pPr>
      <w:bookmarkStart w:id="1" w:name="O_1012443"/>
      <w:bookmarkEnd w:id="1"/>
      <w:r w:rsidRPr="00E63B45">
        <w:t>Modification History</w:t>
      </w:r>
    </w:p>
    <w:p w:rsidR="00000000" w:rsidRPr="00E63B45" w:rsidP="00447817">
      <w:pPr>
        <w:pStyle w:val="BodyText"/>
      </w:pPr>
      <w:r w:rsidRPr="00E63B45">
        <w:t>Release 1. Supersedes and is equivalent to MSFFL3044 Sand cork flooring.</w:t>
      </w:r>
    </w:p>
    <w:p w:rsidR="00000000" w:rsidRPr="00E63B45" w:rsidP="00E63B45">
      <w:pPr>
        <w:pStyle w:val="Heading1"/>
      </w:pPr>
      <w:bookmarkStart w:id="2" w:name="O_1012449"/>
      <w:bookmarkEnd w:id="2"/>
      <w:r w:rsidRPr="00E63B45">
        <w:t>Application</w:t>
      </w:r>
    </w:p>
    <w:p w:rsidR="00000000" w:rsidRPr="00E63B45" w:rsidP="00447817">
      <w:pPr>
        <w:pStyle w:val="BodyText"/>
      </w:pPr>
      <w:r w:rsidRPr="00E63B45">
        <w:t>This unit describes the skills and knowledge required to prepare for work and sand either new cork flooring or re-sand existing cor</w:t>
      </w:r>
      <w:r w:rsidRPr="00E63B45">
        <w:t>k flooring, where only minor rectification of scratches or wear and tear has occurred, or between coats. It involves operating floor sanding, rotary or orbital sanding and edge sanding machines.</w:t>
      </w:r>
    </w:p>
    <w:p w:rsidR="00000000" w:rsidRPr="00E63B45" w:rsidP="00447817">
      <w:pPr>
        <w:pStyle w:val="BodyText"/>
      </w:pPr>
      <w:r w:rsidRPr="00E63B45">
        <w:t>This unit applies to flooring technicians working in accordan</w:t>
      </w:r>
      <w:r w:rsidRPr="00E63B45">
        <w:t>ce with pre-determined work orders.</w:t>
      </w:r>
    </w:p>
    <w:p w:rsidR="00447817" w:rsidP="00447817">
      <w:pPr>
        <w:pStyle w:val="BodyText"/>
      </w:pPr>
      <w:r w:rsidRPr="00E63B45">
        <w:t>Licensing, legislative or certification requirements may apply to this unit and relevant state/territory and local government agencies should be consulted to determine any necessary certification or licensing for underta</w:t>
      </w:r>
      <w:r w:rsidRPr="00E63B45">
        <w:t>king flooring work. Access to construction sites requires certification of general induction training specified by the National Code of Practice for Induction for Construction Work (ASCC 2007).</w:t>
      </w:r>
    </w:p>
    <w:p w:rsidR="00000000" w:rsidRPr="00E63B45" w:rsidP="00E63B45">
      <w:pPr>
        <w:pStyle w:val="Heading1"/>
      </w:pPr>
      <w:bookmarkStart w:id="3" w:name="O_1012448"/>
      <w:bookmarkEnd w:id="3"/>
      <w:r w:rsidRPr="00E63B45">
        <w:t>Pre-requisite Unit</w:t>
      </w:r>
    </w:p>
    <w:p w:rsidR="00000000" w:rsidRPr="00E63B45" w:rsidP="00447817">
      <w:pPr>
        <w:pStyle w:val="BodyText"/>
      </w:pPr>
      <w:r w:rsidRPr="00E63B45">
        <w:t>N/A</w:t>
      </w:r>
    </w:p>
    <w:p w:rsidR="00000000" w:rsidRPr="00E63B45" w:rsidP="00E63B45">
      <w:pPr>
        <w:pStyle w:val="Heading1"/>
      </w:pPr>
      <w:bookmarkStart w:id="4" w:name="O_1012447"/>
      <w:bookmarkEnd w:id="4"/>
      <w:r w:rsidRPr="00E63B45">
        <w:t>Unit Sector</w:t>
      </w:r>
    </w:p>
    <w:p w:rsidR="00000000" w:rsidRPr="00E63B45" w:rsidP="00447817">
      <w:pPr>
        <w:pStyle w:val="BodyText"/>
      </w:pPr>
      <w:r w:rsidRPr="00E63B45">
        <w:t>Flooring technology</w:t>
      </w:r>
    </w:p>
    <w:p w:rsidR="00000000" w:rsidRPr="00E63B45" w:rsidP="00E63B45">
      <w:pPr>
        <w:pStyle w:val="Heading1"/>
      </w:pPr>
      <w:bookmarkStart w:id="5" w:name="O_1012446"/>
      <w:bookmarkEnd w:id="5"/>
      <w:r w:rsidRPr="00E63B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47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5" w:rsidP="00E63B45">
            <w:pPr>
              <w:pStyle w:val="BodyText"/>
            </w:pPr>
            <w:r w:rsidRPr="00E63B45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5">
            <w:pPr>
              <w:pStyle w:val="BodyText"/>
              <w:rPr>
                <w:lang w:val="en-NZ"/>
              </w:rPr>
            </w:pPr>
            <w:r w:rsidRPr="00E63B45">
              <w:rPr>
                <w:rStyle w:val="SpecialBold"/>
              </w:rPr>
              <w:t>Performance Criteria</w:t>
            </w:r>
          </w:p>
        </w:tc>
      </w:tr>
      <w:tr w:rsidTr="00447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5" w:rsidP="00E63B45">
            <w:pPr>
              <w:pStyle w:val="BodyText"/>
            </w:pPr>
            <w:r w:rsidRPr="00E63B45">
              <w:rPr>
                <w:rStyle w:val="Emphasis"/>
              </w:rPr>
              <w:t xml:space="preserve">Elements describe the </w:t>
            </w:r>
            <w:r w:rsidRPr="00E63B45">
              <w:t xml:space="preserve">essential </w:t>
            </w:r>
            <w:r w:rsidRPr="00E63B45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5">
            <w:pPr>
              <w:pStyle w:val="BodyText"/>
              <w:rPr>
                <w:lang w:val="en-NZ"/>
              </w:rPr>
            </w:pPr>
            <w:r w:rsidRPr="00E63B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7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5">
            <w:pPr>
              <w:pStyle w:val="BodyText"/>
              <w:rPr>
                <w:lang w:val="en-NZ"/>
              </w:rPr>
            </w:pPr>
            <w:r w:rsidRPr="00E63B45">
              <w:t xml:space="preserve">1. Prepare for the work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5" w:rsidP="00E63B45">
            <w:pPr>
              <w:pStyle w:val="BodyText"/>
            </w:pPr>
            <w:r w:rsidRPr="00E63B45">
              <w:t xml:space="preserve">1.1 Identify and follow work health and safety, legislative and organisational requirements </w:t>
            </w:r>
          </w:p>
          <w:p w:rsidR="00000000" w:rsidRPr="00E63B45" w:rsidP="00E63B45">
            <w:pPr>
              <w:pStyle w:val="BodyText"/>
            </w:pPr>
            <w:r w:rsidRPr="00E63B45">
              <w:t>1.2 Read work documentation and identify job requirements</w:t>
            </w:r>
          </w:p>
          <w:p w:rsidR="00000000" w:rsidRPr="00E63B45" w:rsidP="00E63B45">
            <w:pPr>
              <w:pStyle w:val="BodyText"/>
            </w:pPr>
            <w:r w:rsidRPr="00E63B45">
              <w:t>1.3 Identify surface suitability for fine sanding based on contamination and mo</w:t>
            </w:r>
            <w:r w:rsidRPr="00E63B45">
              <w:t>isture content inspection, and complete pre-sanding requirements</w:t>
            </w:r>
          </w:p>
          <w:p w:rsidR="00000000" w:rsidRPr="00E63B45" w:rsidP="00E63B45">
            <w:pPr>
              <w:pStyle w:val="BodyText"/>
            </w:pPr>
            <w:r w:rsidRPr="00E63B45">
              <w:t xml:space="preserve">1.4 Assess cork flooring condition and confirm the extent of sanding required to meet job specifications </w:t>
            </w:r>
          </w:p>
          <w:p w:rsidR="00000000" w:rsidRPr="00E63B45" w:rsidP="00E63B45">
            <w:pPr>
              <w:pStyle w:val="BodyText"/>
            </w:pPr>
            <w:r w:rsidRPr="00E63B45">
              <w:t>1.5 Select and check tools, equipment and materials for suitability, serviceability a</w:t>
            </w:r>
            <w:r w:rsidRPr="00E63B45">
              <w:t>nd safety prior to use</w:t>
            </w:r>
          </w:p>
          <w:p w:rsidR="00000000" w:rsidRPr="00E63B45" w:rsidP="00E63B45">
            <w:pPr>
              <w:pStyle w:val="BodyText"/>
            </w:pPr>
            <w:r w:rsidRPr="00E63B45">
              <w:t>1.6 Isolate and/or encapsulate the job site to contain dust fallout from sanding operation</w:t>
            </w:r>
          </w:p>
          <w:p w:rsidR="00000000" w:rsidP="00E63B45">
            <w:pPr>
              <w:pStyle w:val="BodyText"/>
              <w:rPr>
                <w:lang w:val="en-NZ"/>
              </w:rPr>
            </w:pPr>
            <w:r w:rsidRPr="00E63B45">
              <w:t>1.7 Plan sequence of work to ensure efficiency and quality of application</w:t>
            </w:r>
          </w:p>
        </w:tc>
      </w:tr>
      <w:tr w:rsidTr="00447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5">
            <w:pPr>
              <w:pStyle w:val="BodyText"/>
              <w:rPr>
                <w:lang w:val="en-NZ"/>
              </w:rPr>
            </w:pPr>
            <w:r w:rsidRPr="00E63B45">
              <w:t>2. Conduct sanding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5" w:rsidP="00E63B45">
            <w:pPr>
              <w:pStyle w:val="BodyText"/>
            </w:pPr>
            <w:r w:rsidRPr="00E63B45">
              <w:t xml:space="preserve">2.1 Set up, check and adjust sanding equipment and safety features in accordance with manufacturer instructions </w:t>
            </w:r>
          </w:p>
          <w:p w:rsidR="00000000" w:rsidRPr="00E63B45" w:rsidP="00E63B45">
            <w:pPr>
              <w:pStyle w:val="BodyText"/>
            </w:pPr>
            <w:r w:rsidRPr="00E63B45">
              <w:t>2.2 Select and change equipment to meet requirements of the job</w:t>
            </w:r>
          </w:p>
          <w:p w:rsidR="00000000" w:rsidRPr="00E63B45" w:rsidP="00E63B45">
            <w:pPr>
              <w:pStyle w:val="BodyText"/>
            </w:pPr>
            <w:r w:rsidRPr="00E63B45">
              <w:t>2.3 Select, attach, routinely check and change sanding belts or papers to ensur</w:t>
            </w:r>
            <w:r w:rsidRPr="00E63B45">
              <w:t>e quality finish</w:t>
            </w:r>
          </w:p>
          <w:p w:rsidR="00000000" w:rsidRPr="00E63B45" w:rsidP="00E63B45">
            <w:pPr>
              <w:pStyle w:val="BodyText"/>
            </w:pPr>
            <w:r w:rsidRPr="00E63B45">
              <w:t>2.4 Conduct trial runs to check machine operations and quality of finished work</w:t>
            </w:r>
          </w:p>
          <w:p w:rsidR="00000000" w:rsidRPr="00E63B45" w:rsidP="00E63B45">
            <w:pPr>
              <w:pStyle w:val="BodyText"/>
            </w:pPr>
            <w:r w:rsidRPr="00E63B45">
              <w:t>2.5 Complete sanding systematically and effectively within the minimum required timeframe</w:t>
            </w:r>
          </w:p>
          <w:p w:rsidR="00000000" w:rsidRPr="00E63B45" w:rsidP="00E63B45">
            <w:pPr>
              <w:pStyle w:val="BodyText"/>
            </w:pPr>
            <w:r w:rsidRPr="00E63B45">
              <w:t>2.6 Complete required routine lubrication and adjustments to the equi</w:t>
            </w:r>
            <w:r w:rsidRPr="00E63B45">
              <w:t xml:space="preserve">pment </w:t>
            </w:r>
          </w:p>
          <w:p w:rsidR="00000000" w:rsidP="00E63B45">
            <w:pPr>
              <w:pStyle w:val="BodyText"/>
              <w:rPr>
                <w:lang w:val="en-NZ"/>
              </w:rPr>
            </w:pPr>
            <w:r w:rsidRPr="00E63B45">
              <w:t>2.7 Clean and check final finish against quality and job requirements and rectify deficiencies.</w:t>
            </w:r>
          </w:p>
        </w:tc>
      </w:tr>
      <w:tr w:rsidTr="004478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5">
            <w:pPr>
              <w:pStyle w:val="BodyText"/>
              <w:rPr>
                <w:lang w:val="en-NZ"/>
              </w:rPr>
            </w:pPr>
            <w:r w:rsidRPr="00E63B45">
              <w:t xml:space="preserve">3.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5" w:rsidP="00E63B45">
            <w:pPr>
              <w:pStyle w:val="BodyText"/>
            </w:pPr>
            <w:r w:rsidRPr="00E63B45">
              <w:t>3.1 Store and recycle unused materials in accordance with workplace procedures</w:t>
            </w:r>
          </w:p>
          <w:p w:rsidR="00000000" w:rsidRPr="00E63B45" w:rsidP="00E63B45">
            <w:pPr>
              <w:pStyle w:val="BodyText"/>
            </w:pPr>
            <w:r w:rsidRPr="00E63B45">
              <w:t xml:space="preserve">3.2 Check, clean and store tools and equipment </w:t>
            </w:r>
            <w:r w:rsidRPr="00E63B45">
              <w:t>in accordance with workplace procedures</w:t>
            </w:r>
          </w:p>
          <w:p w:rsidR="00000000" w:rsidRPr="00E63B45" w:rsidP="00E63B45">
            <w:pPr>
              <w:pStyle w:val="BodyText"/>
            </w:pPr>
            <w:r w:rsidRPr="00E63B45">
              <w:t>3.3 Clean work area and dispose of rubbish safely</w:t>
            </w:r>
          </w:p>
          <w:p w:rsidR="00000000" w:rsidRPr="00E63B45" w:rsidP="00E63B45">
            <w:pPr>
              <w:pStyle w:val="BodyText"/>
            </w:pPr>
            <w:r w:rsidRPr="00E63B45">
              <w:t>3.4 Accurately complete required workplace documentation</w:t>
            </w:r>
          </w:p>
        </w:tc>
      </w:tr>
    </w:tbl>
    <w:p w:rsidR="00447817" w:rsidP="00E63B45">
      <w:pPr>
        <w:pStyle w:val="BodyText"/>
      </w:pPr>
    </w:p>
    <w:p w:rsidR="00447817" w:rsidP="00E63B45">
      <w:pPr>
        <w:pStyle w:val="BodyText"/>
      </w:pPr>
    </w:p>
    <w:p w:rsidR="00000000" w:rsidRPr="00E63B45" w:rsidP="00E63B45">
      <w:pPr>
        <w:pStyle w:val="Heading1"/>
      </w:pPr>
      <w:bookmarkStart w:id="6" w:name="O_1012445"/>
      <w:bookmarkEnd w:id="6"/>
      <w:r w:rsidRPr="00E63B45">
        <w:t>Foundation Skills</w:t>
      </w:r>
    </w:p>
    <w:p w:rsidR="00000000" w:rsidRPr="00E63B45" w:rsidP="00447817">
      <w:pPr>
        <w:pStyle w:val="BodyText"/>
      </w:pPr>
      <w:r w:rsidRPr="00E63B45">
        <w:t>Foundation skills essential to performance are explicit in th</w:t>
      </w:r>
      <w:r w:rsidRPr="00E63B45">
        <w:t>e performance criteria of this unit of competency.</w:t>
      </w:r>
    </w:p>
    <w:p w:rsidR="00000000" w:rsidRPr="00E63B45" w:rsidP="00E63B45">
      <w:pPr>
        <w:pStyle w:val="Heading1"/>
      </w:pPr>
      <w:bookmarkStart w:id="7" w:name="O_1012444"/>
      <w:bookmarkEnd w:id="7"/>
      <w:r w:rsidRPr="00E63B45">
        <w:t>Unit Mapping Information</w:t>
      </w:r>
    </w:p>
    <w:p w:rsidR="00000000" w:rsidRPr="00E63B45" w:rsidP="00447817">
      <w:pPr>
        <w:pStyle w:val="BodyText"/>
      </w:pPr>
      <w:r w:rsidRPr="00E63B45">
        <w:t>Supersedes and is equivalent to MSFFL3044 Sand cork flooring.</w:t>
      </w:r>
    </w:p>
    <w:p w:rsidR="00000000" w:rsidRPr="00E63B45" w:rsidP="00E63B45">
      <w:pPr>
        <w:pStyle w:val="Heading1"/>
      </w:pPr>
      <w:bookmarkStart w:id="8" w:name="O_1012437"/>
      <w:bookmarkEnd w:id="8"/>
      <w:r w:rsidRPr="00E63B45">
        <w:t>Links</w:t>
      </w:r>
    </w:p>
    <w:p w:rsidR="00000000" w:rsidRPr="00E63B45" w:rsidP="00447817">
      <w:pPr>
        <w:pStyle w:val="BodyText"/>
      </w:pPr>
      <w:r w:rsidRPr="00E63B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223B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3B45" w:rsidP="00447817">
      <w:pPr>
        <w:pStyle w:val="BodyText"/>
        <w:sectPr w:rsidSect="00E63B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3B45" w:rsidP="00E63B45">
      <w:pPr>
        <w:pStyle w:val="SuperHeading"/>
      </w:pPr>
      <w:r w:rsidRPr="00E63B45">
        <w:t>Assessment Requirements for MSFFL3097 Sand cork flooring</w:t>
      </w:r>
    </w:p>
    <w:p w:rsidR="00000000" w:rsidRPr="00E63B45" w:rsidP="00E63B45">
      <w:pPr>
        <w:pStyle w:val="Heading1"/>
      </w:pPr>
      <w:bookmarkStart w:id="9" w:name="O_1012439"/>
      <w:bookmarkEnd w:id="9"/>
      <w:r w:rsidRPr="00E63B45">
        <w:t>Modification History</w:t>
      </w:r>
    </w:p>
    <w:p w:rsidR="00000000" w:rsidRPr="00E63B45" w:rsidP="00447817">
      <w:pPr>
        <w:pStyle w:val="BodyText"/>
      </w:pPr>
      <w:r w:rsidRPr="00E63B45">
        <w:t>Release 1. Supersedes and is equivalent t</w:t>
      </w:r>
      <w:r w:rsidRPr="00E63B45">
        <w:t>o MSFFL3044 Sand cork flooring.</w:t>
      </w:r>
    </w:p>
    <w:p w:rsidR="00000000" w:rsidRPr="00E63B45" w:rsidP="00E63B45">
      <w:pPr>
        <w:pStyle w:val="Heading1"/>
      </w:pPr>
      <w:bookmarkStart w:id="10" w:name="O_1012442"/>
      <w:bookmarkEnd w:id="10"/>
      <w:r w:rsidRPr="00E63B45">
        <w:t>Performance Evidence</w:t>
      </w:r>
    </w:p>
    <w:p w:rsidR="00000000" w:rsidRPr="00E63B45" w:rsidP="00447817">
      <w:pPr>
        <w:pStyle w:val="BodyText"/>
      </w:pPr>
      <w:r w:rsidRPr="00E63B45">
        <w:t xml:space="preserve">There must be evidence the candidate has completed the tasks outlined in the elements and performance criteria of this unit, and:  </w:t>
      </w:r>
    </w:p>
    <w:p w:rsidR="00000000" w:rsidRPr="00E63B45" w:rsidP="00E63B45">
      <w:pPr>
        <w:pStyle w:val="ListBullet"/>
      </w:pPr>
      <w:r w:rsidRPr="00E63B45">
        <w:t>completed the full sanding process for 3 of the fol</w:t>
      </w:r>
      <w:r w:rsidRPr="00E63B45">
        <w:t xml:space="preserve">lowing types of floors in complete rooms in accordance with job specifications: </w:t>
      </w:r>
    </w:p>
    <w:p w:rsidR="00000000" w:rsidRPr="00E63B45" w:rsidP="00E63B45">
      <w:pPr>
        <w:pStyle w:val="ListBullet2"/>
      </w:pPr>
      <w:r w:rsidRPr="00E63B45">
        <w:t xml:space="preserve">cork tiles </w:t>
      </w:r>
    </w:p>
    <w:p w:rsidR="00000000" w:rsidRPr="00E63B45" w:rsidP="00E63B45">
      <w:pPr>
        <w:pStyle w:val="ListBullet2"/>
      </w:pPr>
      <w:r w:rsidRPr="00E63B45">
        <w:t xml:space="preserve">cork planks </w:t>
      </w:r>
    </w:p>
    <w:p w:rsidR="00000000" w:rsidRPr="00E63B45" w:rsidP="00E63B45">
      <w:pPr>
        <w:pStyle w:val="ListBullet2"/>
      </w:pPr>
      <w:r w:rsidRPr="00E63B45">
        <w:t>patterned cork tiles (bevelled edge)</w:t>
      </w:r>
    </w:p>
    <w:p w:rsidR="00447817" w:rsidP="00E63B45">
      <w:pPr>
        <w:pStyle w:val="ListBullet2"/>
      </w:pPr>
      <w:r w:rsidRPr="00E63B45">
        <w:t>stained cork tiles.</w:t>
      </w:r>
    </w:p>
    <w:p w:rsidR="00447817" w:rsidP="00E63B45">
      <w:pPr>
        <w:pStyle w:val="ListBullet2"/>
      </w:pPr>
    </w:p>
    <w:p w:rsidR="00000000" w:rsidRPr="00E63B45" w:rsidP="00E63B45">
      <w:pPr>
        <w:pStyle w:val="Heading1"/>
      </w:pPr>
      <w:bookmarkStart w:id="11" w:name="O_1012441"/>
      <w:bookmarkEnd w:id="11"/>
      <w:r w:rsidRPr="00E63B45">
        <w:t>Knowledge Evidence</w:t>
      </w:r>
    </w:p>
    <w:p w:rsidR="00000000" w:rsidRPr="00E63B45" w:rsidP="00447817">
      <w:pPr>
        <w:pStyle w:val="BodyText"/>
      </w:pPr>
      <w:r w:rsidRPr="00E63B45">
        <w:t>There must be evidence the candidate has knowledge of:</w:t>
      </w:r>
    </w:p>
    <w:p w:rsidR="00000000" w:rsidRPr="00E63B45" w:rsidP="00E63B45">
      <w:pPr>
        <w:pStyle w:val="ListBullet"/>
      </w:pPr>
      <w:r w:rsidRPr="00E63B45">
        <w:t>mathematical procedures for estimation and measurement, including calculation of area</w:t>
      </w:r>
    </w:p>
    <w:p w:rsidR="00000000" w:rsidRPr="00E63B45" w:rsidP="00E63B45">
      <w:pPr>
        <w:pStyle w:val="ListBullet"/>
      </w:pPr>
      <w:r w:rsidRPr="00E63B45">
        <w:t>cork sanding operations:</w:t>
      </w:r>
    </w:p>
    <w:p w:rsidR="00000000" w:rsidRPr="00E63B45" w:rsidP="00E63B45">
      <w:pPr>
        <w:pStyle w:val="ListBullet2"/>
      </w:pPr>
      <w:r w:rsidRPr="00E63B45">
        <w:t>Australian Standards requirements</w:t>
      </w:r>
    </w:p>
    <w:p w:rsidR="00000000" w:rsidRPr="00E63B45" w:rsidP="00E63B45">
      <w:pPr>
        <w:pStyle w:val="ListBullet2"/>
      </w:pPr>
      <w:r w:rsidRPr="00E63B45">
        <w:t xml:space="preserve">workplace safety systems </w:t>
      </w:r>
    </w:p>
    <w:p w:rsidR="00000000" w:rsidRPr="00E63B45" w:rsidP="00E63B45">
      <w:pPr>
        <w:pStyle w:val="ListBullet2"/>
      </w:pPr>
      <w:r w:rsidRPr="00E63B45">
        <w:t xml:space="preserve">work flow </w:t>
      </w:r>
    </w:p>
    <w:p w:rsidR="00000000" w:rsidRPr="00E63B45" w:rsidP="00E63B45">
      <w:pPr>
        <w:pStyle w:val="ListBullet2"/>
      </w:pPr>
      <w:r w:rsidRPr="00E63B45">
        <w:t>environmental protection and sustainability requirements</w:t>
      </w:r>
    </w:p>
    <w:p w:rsidR="00000000" w:rsidRPr="00E63B45" w:rsidP="00E63B45">
      <w:pPr>
        <w:pStyle w:val="ListBullet2"/>
      </w:pPr>
      <w:r w:rsidRPr="00E63B45">
        <w:t xml:space="preserve">floor condition requirements for sanding operations </w:t>
      </w:r>
    </w:p>
    <w:p w:rsidR="00000000" w:rsidRPr="00E63B45" w:rsidP="00E63B45">
      <w:pPr>
        <w:pStyle w:val="ListBullet2"/>
      </w:pPr>
      <w:r w:rsidRPr="00E63B45">
        <w:t>characteristics, safe use, maintenance and limitations of tools and equipment for:</w:t>
      </w:r>
    </w:p>
    <w:p w:rsidR="00000000" w:rsidRPr="00E63B45" w:rsidP="00E63B45">
      <w:pPr>
        <w:pStyle w:val="ListBullet3"/>
      </w:pPr>
      <w:r w:rsidRPr="00E63B45">
        <w:t>finish sanding</w:t>
      </w:r>
    </w:p>
    <w:p w:rsidR="00000000" w:rsidRPr="00E63B45" w:rsidP="00E63B45">
      <w:pPr>
        <w:pStyle w:val="ListBullet3"/>
      </w:pPr>
      <w:r w:rsidRPr="00E63B45">
        <w:t>edge sanding</w:t>
      </w:r>
    </w:p>
    <w:p w:rsidR="00000000" w:rsidRPr="00E63B45" w:rsidP="00E63B45">
      <w:pPr>
        <w:pStyle w:val="ListBullet3"/>
      </w:pPr>
      <w:r w:rsidRPr="00E63B45">
        <w:t xml:space="preserve">fine sanding </w:t>
      </w:r>
    </w:p>
    <w:p w:rsidR="00000000" w:rsidRPr="00E63B45" w:rsidP="00E63B45">
      <w:pPr>
        <w:pStyle w:val="ListBullet2"/>
      </w:pPr>
      <w:r w:rsidRPr="00E63B45">
        <w:t>techniques for mach</w:t>
      </w:r>
      <w:r w:rsidRPr="00E63B45">
        <w:t>ine use, the types of problems that may occur and how to avoid and respond</w:t>
      </w:r>
    </w:p>
    <w:p w:rsidR="00447817" w:rsidP="00E63B45">
      <w:pPr>
        <w:pStyle w:val="ListBullet"/>
      </w:pPr>
      <w:r w:rsidRPr="00E63B45">
        <w:t>procedures and protocols for the recording, reporting and maintenance of workplace records and information.</w:t>
      </w:r>
    </w:p>
    <w:p w:rsidR="00447817" w:rsidP="00E63B45">
      <w:pPr>
        <w:pStyle w:val="ListBullet"/>
      </w:pPr>
    </w:p>
    <w:p w:rsidR="00000000" w:rsidRPr="00E63B45" w:rsidP="00E63B45">
      <w:pPr>
        <w:pStyle w:val="Heading1"/>
      </w:pPr>
      <w:bookmarkStart w:id="12" w:name="O_1012440"/>
      <w:bookmarkEnd w:id="12"/>
      <w:r w:rsidRPr="00E63B45">
        <w:t>Assessment Conditions</w:t>
      </w:r>
    </w:p>
    <w:p w:rsidR="00000000" w:rsidRPr="00E63B45" w:rsidP="00447817">
      <w:pPr>
        <w:pStyle w:val="BodyText"/>
      </w:pPr>
      <w:r w:rsidRPr="00E63B45">
        <w:t>Skills must have been demonstrated in the workplace or in a simulated environment that reflects workplace conditions and contingencies.</w:t>
      </w:r>
    </w:p>
    <w:p w:rsidR="00000000" w:rsidRPr="00E63B45" w:rsidP="00447817">
      <w:pPr>
        <w:pStyle w:val="BodyText"/>
      </w:pPr>
      <w:r w:rsidRPr="00E63B45">
        <w:t xml:space="preserve">The following conditions must be met for this unit: </w:t>
      </w:r>
    </w:p>
    <w:p w:rsidR="00000000" w:rsidRPr="00E63B45" w:rsidP="00E63B45">
      <w:pPr>
        <w:pStyle w:val="ListBullet"/>
      </w:pPr>
      <w:r w:rsidRPr="00E63B45">
        <w:t xml:space="preserve">use of suitable facilities, equipment and resources, including: </w:t>
      </w:r>
    </w:p>
    <w:p w:rsidR="00000000" w:rsidRPr="00E63B45" w:rsidP="00E63B45">
      <w:pPr>
        <w:pStyle w:val="ListBullet2"/>
      </w:pPr>
      <w:r w:rsidRPr="00E63B45">
        <w:t>cork floors requiring sanding</w:t>
      </w:r>
    </w:p>
    <w:p w:rsidR="00000000" w:rsidRPr="00E63B45" w:rsidP="00E63B45">
      <w:pPr>
        <w:pStyle w:val="ListBullet2"/>
      </w:pPr>
      <w:r w:rsidRPr="00E63B45">
        <w:t>equipment, tools and materials to complete tasks in the Performance Evidence, including safety and personal protective equipment</w:t>
      </w:r>
    </w:p>
    <w:p w:rsidR="00000000" w:rsidRPr="00E63B45" w:rsidP="00E63B45">
      <w:pPr>
        <w:pStyle w:val="ListBullet2"/>
      </w:pPr>
      <w:r w:rsidRPr="00E63B45">
        <w:t xml:space="preserve">work orders </w:t>
      </w:r>
    </w:p>
    <w:p w:rsidR="00000000" w:rsidRPr="00E63B45" w:rsidP="00E63B45">
      <w:pPr>
        <w:pStyle w:val="ListBullet2"/>
      </w:pPr>
      <w:r w:rsidRPr="00E63B45">
        <w:t>workplace procedures</w:t>
      </w:r>
    </w:p>
    <w:p w:rsidR="00447817" w:rsidP="00447817">
      <w:pPr>
        <w:pStyle w:val="BodyText"/>
      </w:pPr>
      <w:r w:rsidRPr="00E63B45">
        <w:t>Assessors must satisfy the NVR/AQTF mandatory competency requir</w:t>
      </w:r>
      <w:r w:rsidRPr="00E63B45">
        <w:t>ements for assessors.</w:t>
      </w:r>
    </w:p>
    <w:p w:rsidR="00000000" w:rsidRPr="00E63B45" w:rsidP="00E63B45">
      <w:pPr>
        <w:pStyle w:val="Heading1"/>
      </w:pPr>
      <w:bookmarkStart w:id="13" w:name="O_1012438"/>
      <w:bookmarkEnd w:id="13"/>
      <w:r w:rsidRPr="00E63B45">
        <w:t>Links</w:t>
      </w:r>
    </w:p>
    <w:p w:rsidR="00000000" w:rsidRPr="00E63B45" w:rsidP="00447817">
      <w:pPr>
        <w:pStyle w:val="BodyText"/>
      </w:pPr>
      <w:r w:rsidRPr="00E63B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223B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3B45" w:rsidP="00E63B45"/>
    <w:sectPr w:rsidSect="00E63B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5" w:rsidRPr="00447817" w:rsidP="00447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17" w:rsidP="00E63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817" w:rsidP="00E63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7817" w:rsidP="00E63B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5" w:rsidP="00E63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7817">
      <w:t>Approved</w:t>
    </w:r>
    <w:r w:rsidR="004478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78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7817">
      <w:rPr>
        <w:noProof/>
      </w:rPr>
      <w:t>4</w:t>
    </w:r>
    <w:r>
      <w:rPr>
        <w:noProof/>
      </w:rPr>
      <w:fldChar w:fldCharType="end"/>
    </w:r>
  </w:p>
  <w:p w:rsidR="00E63B45" w:rsidP="00E63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78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7817">
      <w:t>Skills Insight</w:t>
    </w:r>
    <w:r w:rsidR="00447817">
      <w:fldChar w:fldCharType="end"/>
    </w:r>
  </w:p>
  <w:p w:rsidR="00E63B45" w:rsidP="00E63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B45" w:rsidRPr="00447817" w:rsidP="00447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17" w:rsidRPr="002D2AF8" w:rsidP="00E63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MSFFL3097 Sand cork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7817" w:rsidP="00E63B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5" w:rsidRPr="002D2AF8" w:rsidP="00E63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7817">
      <w:t>MSFFL3097 Sand cork flooring</w:t>
    </w:r>
    <w:r w:rsidR="004478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7817">
      <w:rPr>
        <w:noProof/>
      </w:rPr>
      <w:t>2 March 2025</w:t>
    </w:r>
    <w:r>
      <w:fldChar w:fldCharType="end"/>
    </w:r>
  </w:p>
  <w:p w:rsidR="00E63B45" w:rsidP="00E63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3AA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B48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9AE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B45"/>
  </w:style>
  <w:style w:type="character" w:customStyle="1" w:styleId="Heading1Char">
    <w:name w:val="Heading 1 Char"/>
    <w:basedOn w:val="DefaultParagraphFont"/>
    <w:link w:val="Heading1"/>
    <w:rsid w:val="00E63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B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B45"/>
    <w:rPr>
      <w:b/>
      <w:spacing w:val="0"/>
    </w:rPr>
  </w:style>
  <w:style w:type="paragraph" w:styleId="ListBullet2">
    <w:name w:val="List Bullet 2"/>
    <w:basedOn w:val="List2"/>
    <w:rsid w:val="00E63B4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3B45"/>
    <w:rPr>
      <w:i/>
    </w:rPr>
  </w:style>
  <w:style w:type="paragraph" w:customStyle="1" w:styleId="SuperHeading">
    <w:name w:val="SuperHeading"/>
    <w:basedOn w:val="Normal"/>
    <w:rsid w:val="00E63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3B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3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3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3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B45"/>
  </w:style>
  <w:style w:type="paragraph" w:styleId="TableofFigures">
    <w:name w:val="table of figures"/>
    <w:basedOn w:val="Normal"/>
    <w:next w:val="Normal"/>
    <w:semiHidden/>
    <w:rsid w:val="00E63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B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3B45"/>
    <w:rPr>
      <w:rFonts w:ascii="Wingdings" w:hAnsi="Wingdings"/>
    </w:rPr>
  </w:style>
  <w:style w:type="paragraph" w:customStyle="1" w:styleId="TableHeading">
    <w:name w:val="Table Heading"/>
    <w:basedOn w:val="HeadingBase"/>
    <w:rsid w:val="00E63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B45"/>
    <w:rPr>
      <w:color w:val="0033CC"/>
      <w:u w:val="none"/>
    </w:rPr>
  </w:style>
  <w:style w:type="paragraph" w:customStyle="1" w:styleId="BodyTextRight">
    <w:name w:val="Body Text Right"/>
    <w:basedOn w:val="BodyText"/>
    <w:rsid w:val="00E63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B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B45"/>
    <w:rPr>
      <w:sz w:val="32"/>
    </w:rPr>
  </w:style>
  <w:style w:type="paragraph" w:customStyle="1" w:styleId="HeadingProcedure">
    <w:name w:val="Heading Procedure"/>
    <w:basedOn w:val="HeadingBase"/>
    <w:next w:val="Normal"/>
    <w:rsid w:val="00E63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B45"/>
    <w:pPr>
      <w:spacing w:before="60" w:after="60"/>
    </w:pPr>
  </w:style>
  <w:style w:type="paragraph" w:styleId="ListContinue">
    <w:name w:val="List Continue"/>
    <w:basedOn w:val="List"/>
    <w:rsid w:val="00E63B45"/>
    <w:pPr>
      <w:ind w:firstLine="0"/>
    </w:pPr>
  </w:style>
  <w:style w:type="paragraph" w:customStyle="1" w:styleId="ListNote">
    <w:name w:val="List Note"/>
    <w:basedOn w:val="List"/>
    <w:rsid w:val="00E63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B45"/>
    <w:rPr>
      <w:rFonts w:ascii="Courier New" w:hAnsi="Courier New"/>
    </w:rPr>
  </w:style>
  <w:style w:type="paragraph" w:customStyle="1" w:styleId="NoteBullet">
    <w:name w:val="Note Bullet"/>
    <w:basedOn w:val="Note"/>
    <w:rsid w:val="00E63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B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3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B45"/>
    <w:rPr>
      <w:b/>
      <w:smallCaps/>
    </w:rPr>
  </w:style>
  <w:style w:type="paragraph" w:customStyle="1" w:styleId="TableListNumber">
    <w:name w:val="Table List Number"/>
    <w:basedOn w:val="ListNumber"/>
    <w:rsid w:val="00E63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B45"/>
    <w:pPr>
      <w:numPr>
        <w:numId w:val="10"/>
      </w:numPr>
    </w:pPr>
  </w:style>
  <w:style w:type="paragraph" w:customStyle="1" w:styleId="ListAlpha2">
    <w:name w:val="List Alpha 2"/>
    <w:basedOn w:val="List2"/>
    <w:rsid w:val="00E63B45"/>
    <w:pPr>
      <w:numPr>
        <w:numId w:val="9"/>
      </w:numPr>
    </w:pPr>
  </w:style>
  <w:style w:type="paragraph" w:styleId="List2">
    <w:name w:val="List 2"/>
    <w:basedOn w:val="BodyText"/>
    <w:rsid w:val="00E63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B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3B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3B45"/>
    <w:pPr>
      <w:numPr>
        <w:numId w:val="5"/>
      </w:numPr>
    </w:pPr>
  </w:style>
  <w:style w:type="paragraph" w:styleId="ListContinue2">
    <w:name w:val="List Continue 2"/>
    <w:basedOn w:val="List2"/>
    <w:rsid w:val="00E63B45"/>
    <w:pPr>
      <w:ind w:firstLine="0"/>
    </w:pPr>
  </w:style>
  <w:style w:type="paragraph" w:styleId="ListContinue3">
    <w:name w:val="List Continue 3"/>
    <w:basedOn w:val="List3"/>
    <w:rsid w:val="00E63B45"/>
    <w:pPr>
      <w:ind w:left="1021" w:firstLine="0"/>
    </w:pPr>
  </w:style>
  <w:style w:type="paragraph" w:styleId="ListContinue4">
    <w:name w:val="List Continue 4"/>
    <w:basedOn w:val="List4"/>
    <w:rsid w:val="00E63B45"/>
    <w:pPr>
      <w:ind w:firstLine="0"/>
    </w:pPr>
  </w:style>
  <w:style w:type="paragraph" w:styleId="ListContinue5">
    <w:name w:val="List Continue 5"/>
    <w:basedOn w:val="List5"/>
    <w:rsid w:val="00E63B45"/>
    <w:pPr>
      <w:ind w:firstLine="0"/>
    </w:pPr>
  </w:style>
  <w:style w:type="paragraph" w:styleId="ListNumber3">
    <w:name w:val="List Number 3"/>
    <w:basedOn w:val="List3"/>
    <w:rsid w:val="00E63B45"/>
    <w:pPr>
      <w:numPr>
        <w:numId w:val="6"/>
      </w:numPr>
    </w:pPr>
  </w:style>
  <w:style w:type="paragraph" w:styleId="ListNumber4">
    <w:name w:val="List Number 4"/>
    <w:basedOn w:val="List4"/>
    <w:rsid w:val="00E63B45"/>
    <w:pPr>
      <w:numPr>
        <w:numId w:val="7"/>
      </w:numPr>
    </w:pPr>
  </w:style>
  <w:style w:type="paragraph" w:styleId="ListNumber5">
    <w:name w:val="List Number 5"/>
    <w:basedOn w:val="List5"/>
    <w:rsid w:val="00E63B45"/>
    <w:pPr>
      <w:numPr>
        <w:numId w:val="8"/>
      </w:numPr>
    </w:pPr>
  </w:style>
  <w:style w:type="paragraph" w:styleId="BlockText">
    <w:name w:val="Block Text"/>
    <w:basedOn w:val="Normal"/>
    <w:rsid w:val="00E63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B45"/>
    <w:rPr>
      <w:sz w:val="16"/>
      <w:vertAlign w:val="superscript"/>
    </w:rPr>
  </w:style>
  <w:style w:type="character" w:customStyle="1" w:styleId="Symbols">
    <w:name w:val="Symbols"/>
    <w:basedOn w:val="DefaultParagraphFont"/>
    <w:rsid w:val="00E63B45"/>
    <w:rPr>
      <w:rFonts w:ascii="Symbol" w:hAnsi="Symbol"/>
    </w:rPr>
  </w:style>
  <w:style w:type="character" w:customStyle="1" w:styleId="MenuOptions">
    <w:name w:val="Menu Options"/>
    <w:basedOn w:val="DefaultParagraphFont"/>
    <w:rsid w:val="00E63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B45"/>
    <w:rPr>
      <w:b/>
    </w:rPr>
  </w:style>
  <w:style w:type="character" w:customStyle="1" w:styleId="Underlined">
    <w:name w:val="Underlined"/>
    <w:basedOn w:val="DefaultParagraphFont"/>
    <w:rsid w:val="00E63B45"/>
    <w:rPr>
      <w:u w:val="single"/>
    </w:rPr>
  </w:style>
  <w:style w:type="paragraph" w:customStyle="1" w:styleId="TableBodyTextRight">
    <w:name w:val="Table Body Text Right"/>
    <w:basedOn w:val="TableBodyText"/>
    <w:rsid w:val="00E63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B45"/>
    <w:rPr>
      <w:sz w:val="18"/>
    </w:rPr>
  </w:style>
  <w:style w:type="paragraph" w:customStyle="1" w:styleId="BodySmallRight">
    <w:name w:val="Body Small Right"/>
    <w:basedOn w:val="BodyTextRight"/>
    <w:rsid w:val="00E63B45"/>
    <w:rPr>
      <w:sz w:val="18"/>
      <w:szCs w:val="18"/>
    </w:rPr>
  </w:style>
  <w:style w:type="paragraph" w:customStyle="1" w:styleId="MarginEdition">
    <w:name w:val="Margin Edition"/>
    <w:basedOn w:val="MarginNote"/>
    <w:rsid w:val="00E63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B45"/>
    <w:rPr>
      <w:sz w:val="2"/>
      <w:szCs w:val="2"/>
    </w:rPr>
  </w:style>
  <w:style w:type="character" w:customStyle="1" w:styleId="Small">
    <w:name w:val="Small"/>
    <w:basedOn w:val="DefaultParagraphFont"/>
    <w:rsid w:val="00E63B45"/>
    <w:rPr>
      <w:sz w:val="16"/>
    </w:rPr>
  </w:style>
  <w:style w:type="paragraph" w:customStyle="1" w:styleId="WideTable">
    <w:name w:val="Wide Table"/>
    <w:basedOn w:val="Normal"/>
    <w:rsid w:val="00E63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B45"/>
  </w:style>
  <w:style w:type="paragraph" w:styleId="Quote">
    <w:name w:val="Quote"/>
    <w:basedOn w:val="Heading1"/>
    <w:link w:val="QuoteChar"/>
    <w:qFormat/>
    <w:rsid w:val="00E63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B45"/>
    <w:pPr>
      <w:pageBreakBefore/>
    </w:pPr>
  </w:style>
  <w:style w:type="paragraph" w:customStyle="1" w:styleId="Border">
    <w:name w:val="Border"/>
    <w:basedOn w:val="Normal"/>
    <w:qFormat/>
    <w:rsid w:val="00E63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B45"/>
    <w:rPr>
      <w:u w:val="single"/>
    </w:rPr>
  </w:style>
  <w:style w:type="character" w:customStyle="1" w:styleId="BoldandItalics">
    <w:name w:val="Bold and Italics"/>
    <w:qFormat/>
    <w:rsid w:val="00E63B45"/>
    <w:rPr>
      <w:b/>
      <w:i/>
      <w:u w:val="none"/>
    </w:rPr>
  </w:style>
  <w:style w:type="paragraph" w:styleId="BalloonText">
    <w:name w:val="Balloon Text"/>
    <w:basedOn w:val="Normal"/>
    <w:link w:val="BalloonTextChar"/>
    <w:rsid w:val="00E63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B45"/>
    <w:pPr>
      <w:spacing w:before="0" w:after="0"/>
    </w:pPr>
  </w:style>
  <w:style w:type="paragraph" w:customStyle="1" w:styleId="BodyTextBold">
    <w:name w:val="Body Text Bold"/>
    <w:basedOn w:val="BodyText"/>
    <w:qFormat/>
    <w:rsid w:val="00E63B45"/>
    <w:rPr>
      <w:b/>
    </w:rPr>
  </w:style>
  <w:style w:type="character" w:styleId="Hyperlink">
    <w:name w:val="Hyperlink"/>
    <w:basedOn w:val="DefaultParagraphFont"/>
    <w:uiPriority w:val="99"/>
    <w:unhideWhenUsed/>
    <w:rsid w:val="00447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4741</Characters>
  <Application>Microsoft Office Word</Application>
  <DocSecurity>0</DocSecurity>
  <Lines>139</Lines>
  <Paragraphs>97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MSFFL3097 Sand cork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