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7959" w:rsidP="009F79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MSFFL3086 Repair timber flooring</w:t>
      </w:r>
      <w:r>
        <w:fldChar w:fldCharType="end"/>
      </w:r>
    </w:p>
    <w:p w:rsidR="009F7959" w:rsidP="009F7959">
      <w:pPr>
        <w:pStyle w:val="Version"/>
        <w:sectPr w:rsidSect="005651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5174" w:rsidP="00565174">
      <w:pPr>
        <w:pStyle w:val="SuperHeading"/>
      </w:pPr>
      <w:r w:rsidRPr="00565174">
        <w:t>MSFFL3086 Repair timber flooring</w:t>
      </w:r>
    </w:p>
    <w:p w:rsidR="00000000" w:rsidRPr="00565174" w:rsidP="00565174">
      <w:pPr>
        <w:pStyle w:val="Heading1"/>
      </w:pPr>
      <w:bookmarkStart w:id="1" w:name="O_1011525"/>
      <w:bookmarkEnd w:id="1"/>
      <w:r w:rsidRPr="00565174">
        <w:t>Modification History</w:t>
      </w:r>
    </w:p>
    <w:p w:rsidR="00000000" w:rsidRPr="00565174" w:rsidP="009F7959">
      <w:pPr>
        <w:pStyle w:val="BodyText"/>
      </w:pPr>
      <w:r w:rsidRPr="00565174">
        <w:t>Release 1. Supersedes and is equivalent to MSFFFL3040 Repair timber flooring.</w:t>
      </w:r>
    </w:p>
    <w:p w:rsidR="00000000" w:rsidRPr="00565174" w:rsidP="00565174">
      <w:pPr>
        <w:pStyle w:val="Heading1"/>
      </w:pPr>
      <w:bookmarkStart w:id="2" w:name="O_1011532"/>
      <w:bookmarkEnd w:id="2"/>
      <w:r w:rsidRPr="00565174">
        <w:t>Application</w:t>
      </w:r>
    </w:p>
    <w:p w:rsidR="00000000" w:rsidRPr="00565174" w:rsidP="009F7959">
      <w:pPr>
        <w:pStyle w:val="BodyText"/>
      </w:pPr>
      <w:r w:rsidRPr="00565174">
        <w:t>This unit of competency describes the skills and knowledge required to neatly remove defective floor components and replace wi</w:t>
      </w:r>
      <w:r w:rsidRPr="00565174">
        <w:t>th matching piece(s).</w:t>
      </w:r>
    </w:p>
    <w:p w:rsidR="009F7959" w:rsidP="009F7959">
      <w:pPr>
        <w:pStyle w:val="BodyText"/>
      </w:pPr>
      <w:r w:rsidRPr="00565174">
        <w:t xml:space="preserve">Licensing, legislative or certification requirements may apply to this unit and relevant state/territory and local government agencies should be consulted to determine any necessary certification or licensing for undertaking flooring </w:t>
      </w:r>
      <w:r w:rsidRPr="00565174">
        <w:t>work. Access to construction sites requires certification of general induction training specified by the National Code of Practice for Induction for Construction Work (ASCC 2007).</w:t>
      </w:r>
    </w:p>
    <w:p w:rsidR="00000000" w:rsidRPr="00565174" w:rsidP="00565174">
      <w:pPr>
        <w:pStyle w:val="Heading1"/>
      </w:pPr>
      <w:bookmarkStart w:id="3" w:name="O_1011531"/>
      <w:bookmarkEnd w:id="3"/>
      <w:r w:rsidRPr="00565174">
        <w:t>Pre-requisite Unit</w:t>
      </w:r>
    </w:p>
    <w:p w:rsidR="00000000" w:rsidRPr="00565174" w:rsidP="009F7959">
      <w:pPr>
        <w:pStyle w:val="BodyText"/>
      </w:pPr>
      <w:r w:rsidRPr="00565174">
        <w:t>N/A</w:t>
      </w:r>
    </w:p>
    <w:p w:rsidR="00000000" w:rsidRPr="00565174" w:rsidP="00565174">
      <w:pPr>
        <w:pStyle w:val="Heading1"/>
      </w:pPr>
      <w:bookmarkStart w:id="4" w:name="O_1011529"/>
      <w:bookmarkEnd w:id="4"/>
      <w:r w:rsidRPr="00565174">
        <w:t>Unit Sector</w:t>
      </w:r>
    </w:p>
    <w:p w:rsidR="00000000" w:rsidRPr="00565174" w:rsidP="009F7959">
      <w:pPr>
        <w:pStyle w:val="BodyText"/>
      </w:pPr>
      <w:r w:rsidRPr="00565174">
        <w:t>Fl</w:t>
      </w:r>
      <w:r w:rsidRPr="00565174">
        <w:t>ooring technology</w:t>
      </w:r>
    </w:p>
    <w:p w:rsidR="00000000" w:rsidRPr="00565174" w:rsidP="00565174">
      <w:pPr>
        <w:pStyle w:val="Heading1"/>
      </w:pPr>
      <w:bookmarkStart w:id="5" w:name="O_1011528"/>
      <w:bookmarkEnd w:id="5"/>
      <w:r w:rsidRPr="0056517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9F79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174" w:rsidP="00565174">
            <w:pPr>
              <w:pStyle w:val="BodyText"/>
            </w:pPr>
            <w:r w:rsidRPr="00565174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174">
            <w:pPr>
              <w:pStyle w:val="BodyText"/>
              <w:rPr>
                <w:lang w:val="en-NZ"/>
              </w:rPr>
            </w:pPr>
            <w:r w:rsidRPr="00565174">
              <w:rPr>
                <w:rStyle w:val="SpecialBold"/>
              </w:rPr>
              <w:t>Performance Criteria</w:t>
            </w:r>
          </w:p>
        </w:tc>
      </w:tr>
      <w:tr w:rsidTr="009F79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174" w:rsidP="00565174">
            <w:pPr>
              <w:pStyle w:val="BodyText"/>
            </w:pPr>
            <w:r w:rsidRPr="00565174">
              <w:rPr>
                <w:rStyle w:val="Emphasis"/>
              </w:rPr>
              <w:t xml:space="preserve">Elements describe the </w:t>
            </w:r>
            <w:r w:rsidRPr="00565174">
              <w:t xml:space="preserve">essential </w:t>
            </w:r>
            <w:r w:rsidRPr="00565174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174">
            <w:pPr>
              <w:pStyle w:val="BodyText"/>
              <w:rPr>
                <w:lang w:val="en-NZ"/>
              </w:rPr>
            </w:pPr>
            <w:r w:rsidRPr="005651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F79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9F7959" w:rsidP="00565174">
            <w:pPr>
              <w:pStyle w:val="BodyText"/>
            </w:pPr>
            <w:r w:rsidRPr="00565174">
              <w:t xml:space="preserve">1. Prepare for work      </w:t>
            </w:r>
          </w:p>
          <w:p w:rsidR="009F7959" w:rsidP="00565174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174" w:rsidP="00565174">
            <w:pPr>
              <w:pStyle w:val="BodyText"/>
            </w:pPr>
            <w:r w:rsidRPr="00565174">
              <w:t>1.1 Identify and follow work health and safety, legislative and organisational requirements</w:t>
            </w:r>
          </w:p>
          <w:p w:rsidR="00000000" w:rsidRPr="00565174" w:rsidP="00565174">
            <w:pPr>
              <w:pStyle w:val="BodyText"/>
            </w:pPr>
            <w:r w:rsidRPr="00565174">
              <w:t>1.2 Correctly identify work requirements and process from review of documentation or customer feedback</w:t>
            </w:r>
          </w:p>
          <w:p w:rsidR="00000000" w:rsidRPr="00565174" w:rsidP="00565174">
            <w:pPr>
              <w:pStyle w:val="BodyText"/>
            </w:pPr>
            <w:r w:rsidRPr="00565174">
              <w:t>1.3 Confirm subfloor suitability</w:t>
            </w:r>
            <w:r w:rsidRPr="00565174">
              <w:t xml:space="preserve"> for installation consistent with Australian Standards and manufacturer recommendations.</w:t>
            </w:r>
          </w:p>
          <w:p w:rsidR="00000000" w:rsidRPr="00565174" w:rsidP="00565174">
            <w:pPr>
              <w:pStyle w:val="BodyText"/>
            </w:pPr>
            <w:r w:rsidRPr="00565174">
              <w:t xml:space="preserve">1.4 Select suitable and matching timber materials for repair in required quantities </w:t>
            </w:r>
          </w:p>
          <w:p w:rsidR="00000000" w:rsidRPr="00565174" w:rsidP="00565174">
            <w:pPr>
              <w:pStyle w:val="BodyText"/>
            </w:pPr>
            <w:r w:rsidRPr="00565174">
              <w:t>1.5 Select and check tools, equipment and other materials prior to use to ensure t</w:t>
            </w:r>
            <w:r w:rsidRPr="00565174">
              <w:t xml:space="preserve">hat they are appropriate for the work, serviceable and in a </w:t>
            </w:r>
            <w:r w:rsidRPr="00565174">
              <w:t>safe condition</w:t>
            </w:r>
          </w:p>
          <w:p w:rsidR="00000000" w:rsidP="00565174">
            <w:pPr>
              <w:pStyle w:val="BodyText"/>
              <w:rPr>
                <w:lang w:val="en-NZ"/>
              </w:rPr>
            </w:pPr>
            <w:r w:rsidRPr="00565174">
              <w:t>1.6 Plan sequence of work to ensure efficiency and quality of application</w:t>
            </w:r>
          </w:p>
        </w:tc>
      </w:tr>
      <w:tr w:rsidTr="009F79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174">
            <w:pPr>
              <w:pStyle w:val="BodyText"/>
              <w:rPr>
                <w:lang w:val="en-NZ"/>
              </w:rPr>
            </w:pPr>
            <w:r w:rsidRPr="00565174">
              <w:t xml:space="preserve">2. Set out materials   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174" w:rsidP="00565174">
            <w:pPr>
              <w:pStyle w:val="BodyText"/>
            </w:pPr>
            <w:r w:rsidRPr="00565174">
              <w:t>2.1 Check timber flooring to be installed against work order and acclimatise to</w:t>
            </w:r>
            <w:r w:rsidRPr="00565174">
              <w:t xml:space="preserve"> align replacement materials with original and remaining floor materials</w:t>
            </w:r>
          </w:p>
          <w:p w:rsidR="00000000" w:rsidRPr="00565174" w:rsidP="00565174">
            <w:pPr>
              <w:pStyle w:val="BodyText"/>
            </w:pPr>
            <w:r w:rsidRPr="00565174">
              <w:t xml:space="preserve">2.2 Accurately measure area to be repaired and clearly mark starting points </w:t>
            </w:r>
          </w:p>
          <w:p w:rsidR="00000000" w:rsidRPr="00565174" w:rsidP="00565174">
            <w:pPr>
              <w:pStyle w:val="BodyText"/>
            </w:pPr>
            <w:r w:rsidRPr="00565174">
              <w:t>2.3 Remove or prepare damaged sections of floor in accordance with workplace procedures</w:t>
            </w:r>
          </w:p>
          <w:p w:rsidR="00000000" w:rsidP="00565174">
            <w:pPr>
              <w:pStyle w:val="BodyText"/>
              <w:rPr>
                <w:lang w:val="en-NZ"/>
              </w:rPr>
            </w:pPr>
            <w:r w:rsidRPr="00565174">
              <w:t>2.4 Select and prepare suitable adhesives and/or fasteners, fillers and/or stains in accordance with workplace procedures</w:t>
            </w:r>
          </w:p>
        </w:tc>
      </w:tr>
      <w:tr w:rsidTr="009F79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174">
            <w:pPr>
              <w:pStyle w:val="BodyText"/>
              <w:rPr>
                <w:lang w:val="en-NZ"/>
              </w:rPr>
            </w:pPr>
            <w:r w:rsidRPr="00565174">
              <w:t xml:space="preserve">3. Repair flooring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174" w:rsidP="00565174">
            <w:pPr>
              <w:pStyle w:val="BodyText"/>
            </w:pPr>
            <w:r w:rsidRPr="00565174">
              <w:t>3.1 Cut replacement flooring materials to provide appropriate alignment of joins</w:t>
            </w:r>
          </w:p>
          <w:p w:rsidR="00000000" w:rsidRPr="00565174" w:rsidP="00565174">
            <w:pPr>
              <w:pStyle w:val="BodyText"/>
            </w:pPr>
            <w:r w:rsidRPr="00565174">
              <w:t>3.2 Use adhesives and/or faste</w:t>
            </w:r>
            <w:r w:rsidRPr="00565174">
              <w:t>ners in accordance with workplace procedures and manufacturer recommendations</w:t>
            </w:r>
          </w:p>
          <w:p w:rsidR="00000000" w:rsidRPr="00565174" w:rsidP="00565174">
            <w:pPr>
              <w:pStyle w:val="BodyText"/>
            </w:pPr>
            <w:r w:rsidRPr="00565174">
              <w:t>3.3 Install replacement flooring materials to produce required finish</w:t>
            </w:r>
          </w:p>
          <w:p w:rsidR="00000000" w:rsidP="00565174">
            <w:pPr>
              <w:pStyle w:val="BodyText"/>
              <w:rPr>
                <w:lang w:val="en-NZ"/>
              </w:rPr>
            </w:pPr>
            <w:r w:rsidRPr="00565174">
              <w:t>3.4 Fill and/or re-stain to achieve match with existing flooring</w:t>
            </w:r>
          </w:p>
        </w:tc>
      </w:tr>
      <w:tr w:rsidTr="009F79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174">
            <w:pPr>
              <w:pStyle w:val="BodyText"/>
              <w:rPr>
                <w:lang w:val="en-NZ"/>
              </w:rPr>
            </w:pPr>
            <w:r w:rsidRPr="00565174">
              <w:t xml:space="preserve">4. Complete housekeeping     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174" w:rsidP="00565174">
            <w:pPr>
              <w:pStyle w:val="BodyText"/>
            </w:pPr>
            <w:r w:rsidRPr="00565174">
              <w:t>4.1 Store</w:t>
            </w:r>
            <w:r w:rsidRPr="00565174">
              <w:t xml:space="preserve"> and recycle unused materials in accordance with workplace procedures</w:t>
            </w:r>
          </w:p>
          <w:p w:rsidR="00000000" w:rsidRPr="00565174" w:rsidP="00565174">
            <w:pPr>
              <w:pStyle w:val="BodyText"/>
            </w:pPr>
            <w:r w:rsidRPr="00565174">
              <w:t>4.2 Check, clean and store tools and equipment in accordance with workplace procedures</w:t>
            </w:r>
          </w:p>
          <w:p w:rsidR="00000000" w:rsidRPr="00565174" w:rsidP="00565174">
            <w:pPr>
              <w:pStyle w:val="BodyText"/>
            </w:pPr>
            <w:r w:rsidRPr="00565174">
              <w:t>4.3 Clean work area and dispose of rubbish safely</w:t>
            </w:r>
          </w:p>
          <w:p w:rsidR="00000000" w:rsidRPr="00565174" w:rsidP="00565174">
            <w:pPr>
              <w:pStyle w:val="BodyText"/>
            </w:pPr>
            <w:r w:rsidRPr="00565174">
              <w:t>4.4 Accurately complete required workplace docume</w:t>
            </w:r>
            <w:r w:rsidRPr="00565174">
              <w:t>ntation</w:t>
            </w:r>
          </w:p>
        </w:tc>
      </w:tr>
    </w:tbl>
    <w:p w:rsidR="009F7959" w:rsidP="00565174">
      <w:pPr>
        <w:pStyle w:val="BodyText"/>
      </w:pPr>
    </w:p>
    <w:p w:rsidR="009F7959" w:rsidP="00565174">
      <w:pPr>
        <w:pStyle w:val="BodyText"/>
      </w:pPr>
    </w:p>
    <w:p w:rsidR="00000000" w:rsidRPr="00565174" w:rsidP="00565174">
      <w:pPr>
        <w:pStyle w:val="Heading1"/>
      </w:pPr>
      <w:bookmarkStart w:id="6" w:name="O_1011527"/>
      <w:bookmarkEnd w:id="6"/>
      <w:r w:rsidRPr="00565174">
        <w:t>Foundation Skills</w:t>
      </w:r>
    </w:p>
    <w:p w:rsidR="00000000" w:rsidRPr="00565174" w:rsidP="009F7959">
      <w:pPr>
        <w:pStyle w:val="BodyText"/>
      </w:pPr>
      <w:r w:rsidRPr="00565174">
        <w:t>Foundation skills essential to performance are explicit in the performance criteria of this unit of competency</w:t>
      </w:r>
    </w:p>
    <w:p w:rsidR="00000000" w:rsidRPr="00565174" w:rsidP="00565174">
      <w:pPr>
        <w:pStyle w:val="Heading1"/>
      </w:pPr>
      <w:bookmarkStart w:id="7" w:name="O_1011526"/>
      <w:bookmarkEnd w:id="7"/>
      <w:r w:rsidRPr="00565174">
        <w:t>Unit Mapping Information</w:t>
      </w:r>
    </w:p>
    <w:p w:rsidR="00000000" w:rsidRPr="00565174" w:rsidP="009F7959">
      <w:pPr>
        <w:pStyle w:val="BodyText"/>
      </w:pPr>
      <w:r w:rsidRPr="00565174">
        <w:t>Supersedes and is equivalent to MSFFL3040 Repair timber flooring.</w:t>
      </w:r>
    </w:p>
    <w:p w:rsidR="00000000" w:rsidRPr="00565174" w:rsidP="00565174">
      <w:pPr>
        <w:pStyle w:val="Heading1"/>
      </w:pPr>
      <w:bookmarkStart w:id="8" w:name="O_1011519"/>
      <w:bookmarkEnd w:id="8"/>
      <w:r w:rsidRPr="00565174">
        <w:t>Links</w:t>
      </w:r>
    </w:p>
    <w:p w:rsidR="00000000" w:rsidRPr="00565174" w:rsidP="009F7959">
      <w:pPr>
        <w:pStyle w:val="BodyText"/>
      </w:pPr>
      <w:r w:rsidRPr="005651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01FB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65174" w:rsidP="00565174"/>
    <w:sectPr w:rsidSect="0056517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1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174" w:rsidRPr="009F7959" w:rsidP="009F79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1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959" w:rsidP="005651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7959" w:rsidP="005651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F7959" w:rsidP="005651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1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9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5174" w:rsidRPr="009F7959" w:rsidP="009F79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1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959" w:rsidRPr="002D2AF8" w:rsidP="005651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MSFFL3086 Repair timber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9F7959" w:rsidP="005651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51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51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51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51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51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51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51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51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51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51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51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5174"/>
  </w:style>
  <w:style w:type="character" w:customStyle="1" w:styleId="Heading1Char">
    <w:name w:val="Heading 1 Char"/>
    <w:basedOn w:val="DefaultParagraphFont"/>
    <w:link w:val="Heading1"/>
    <w:rsid w:val="005651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51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517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65174"/>
    <w:rPr>
      <w:b/>
      <w:spacing w:val="0"/>
    </w:rPr>
  </w:style>
  <w:style w:type="character" w:styleId="Emphasis">
    <w:name w:val="Emphasis"/>
    <w:basedOn w:val="DefaultParagraphFont"/>
    <w:qFormat/>
    <w:rsid w:val="00565174"/>
    <w:rPr>
      <w:i/>
    </w:rPr>
  </w:style>
  <w:style w:type="paragraph" w:customStyle="1" w:styleId="SuperHeading">
    <w:name w:val="SuperHeading"/>
    <w:basedOn w:val="Normal"/>
    <w:rsid w:val="005651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51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51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51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51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51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51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51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51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51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51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51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51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51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51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51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51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51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51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51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51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6517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651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51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51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51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517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51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51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51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51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51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51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51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51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51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51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51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51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5174"/>
  </w:style>
  <w:style w:type="paragraph" w:styleId="TableofFigures">
    <w:name w:val="table of figures"/>
    <w:basedOn w:val="Normal"/>
    <w:next w:val="Normal"/>
    <w:semiHidden/>
    <w:rsid w:val="005651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517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65174"/>
    <w:rPr>
      <w:rFonts w:ascii="Wingdings" w:hAnsi="Wingdings"/>
    </w:rPr>
  </w:style>
  <w:style w:type="paragraph" w:customStyle="1" w:styleId="TableHeading">
    <w:name w:val="Table Heading"/>
    <w:basedOn w:val="HeadingBase"/>
    <w:rsid w:val="005651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5174"/>
    <w:rPr>
      <w:color w:val="0033CC"/>
      <w:u w:val="none"/>
    </w:rPr>
  </w:style>
  <w:style w:type="paragraph" w:customStyle="1" w:styleId="BodyTextRight">
    <w:name w:val="Body Text Right"/>
    <w:basedOn w:val="BodyText"/>
    <w:rsid w:val="005651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51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517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51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51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51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5174"/>
    <w:rPr>
      <w:sz w:val="32"/>
    </w:rPr>
  </w:style>
  <w:style w:type="paragraph" w:customStyle="1" w:styleId="HeadingProcedure">
    <w:name w:val="Heading Procedure"/>
    <w:basedOn w:val="HeadingBase"/>
    <w:next w:val="Normal"/>
    <w:rsid w:val="005651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5174"/>
    <w:pPr>
      <w:spacing w:before="60" w:after="60"/>
    </w:pPr>
  </w:style>
  <w:style w:type="paragraph" w:styleId="ListContinue">
    <w:name w:val="List Continue"/>
    <w:basedOn w:val="List"/>
    <w:rsid w:val="00565174"/>
    <w:pPr>
      <w:ind w:firstLine="0"/>
    </w:pPr>
  </w:style>
  <w:style w:type="paragraph" w:customStyle="1" w:styleId="ListNote">
    <w:name w:val="List Note"/>
    <w:basedOn w:val="List"/>
    <w:rsid w:val="005651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51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51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5174"/>
    <w:rPr>
      <w:rFonts w:ascii="Courier New" w:hAnsi="Courier New"/>
    </w:rPr>
  </w:style>
  <w:style w:type="paragraph" w:customStyle="1" w:styleId="NoteBullet">
    <w:name w:val="Note Bullet"/>
    <w:basedOn w:val="Note"/>
    <w:rsid w:val="005651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51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51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51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517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651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51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5174"/>
    <w:rPr>
      <w:b/>
      <w:smallCaps/>
    </w:rPr>
  </w:style>
  <w:style w:type="paragraph" w:customStyle="1" w:styleId="TableListNumber">
    <w:name w:val="Table List Number"/>
    <w:basedOn w:val="ListNumber"/>
    <w:rsid w:val="005651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51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5174"/>
    <w:pPr>
      <w:numPr>
        <w:numId w:val="7"/>
      </w:numPr>
    </w:pPr>
  </w:style>
  <w:style w:type="paragraph" w:customStyle="1" w:styleId="ListAlpha2">
    <w:name w:val="List Alpha 2"/>
    <w:basedOn w:val="List2"/>
    <w:rsid w:val="00565174"/>
    <w:pPr>
      <w:numPr>
        <w:numId w:val="6"/>
      </w:numPr>
    </w:pPr>
  </w:style>
  <w:style w:type="paragraph" w:styleId="List2">
    <w:name w:val="List 2"/>
    <w:basedOn w:val="BodyText"/>
    <w:rsid w:val="005651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51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51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51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517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517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65174"/>
    <w:pPr>
      <w:numPr>
        <w:numId w:val="2"/>
      </w:numPr>
    </w:pPr>
  </w:style>
  <w:style w:type="paragraph" w:styleId="ListContinue2">
    <w:name w:val="List Continue 2"/>
    <w:basedOn w:val="List2"/>
    <w:rsid w:val="00565174"/>
    <w:pPr>
      <w:ind w:firstLine="0"/>
    </w:pPr>
  </w:style>
  <w:style w:type="paragraph" w:styleId="ListContinue3">
    <w:name w:val="List Continue 3"/>
    <w:basedOn w:val="List3"/>
    <w:rsid w:val="00565174"/>
    <w:pPr>
      <w:ind w:left="1021" w:firstLine="0"/>
    </w:pPr>
  </w:style>
  <w:style w:type="paragraph" w:styleId="ListContinue4">
    <w:name w:val="List Continue 4"/>
    <w:basedOn w:val="List4"/>
    <w:rsid w:val="00565174"/>
    <w:pPr>
      <w:ind w:firstLine="0"/>
    </w:pPr>
  </w:style>
  <w:style w:type="paragraph" w:styleId="ListContinue5">
    <w:name w:val="List Continue 5"/>
    <w:basedOn w:val="List5"/>
    <w:rsid w:val="00565174"/>
    <w:pPr>
      <w:ind w:firstLine="0"/>
    </w:pPr>
  </w:style>
  <w:style w:type="paragraph" w:styleId="ListNumber3">
    <w:name w:val="List Number 3"/>
    <w:basedOn w:val="List3"/>
    <w:rsid w:val="00565174"/>
    <w:pPr>
      <w:numPr>
        <w:numId w:val="3"/>
      </w:numPr>
    </w:pPr>
  </w:style>
  <w:style w:type="paragraph" w:styleId="ListNumber4">
    <w:name w:val="List Number 4"/>
    <w:basedOn w:val="List4"/>
    <w:rsid w:val="00565174"/>
    <w:pPr>
      <w:numPr>
        <w:numId w:val="4"/>
      </w:numPr>
    </w:pPr>
  </w:style>
  <w:style w:type="paragraph" w:styleId="ListNumber5">
    <w:name w:val="List Number 5"/>
    <w:basedOn w:val="List5"/>
    <w:rsid w:val="00565174"/>
    <w:pPr>
      <w:numPr>
        <w:numId w:val="5"/>
      </w:numPr>
    </w:pPr>
  </w:style>
  <w:style w:type="paragraph" w:styleId="BlockText">
    <w:name w:val="Block Text"/>
    <w:basedOn w:val="Normal"/>
    <w:rsid w:val="005651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51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5174"/>
    <w:rPr>
      <w:sz w:val="16"/>
      <w:vertAlign w:val="superscript"/>
    </w:rPr>
  </w:style>
  <w:style w:type="character" w:customStyle="1" w:styleId="Symbols">
    <w:name w:val="Symbols"/>
    <w:basedOn w:val="DefaultParagraphFont"/>
    <w:rsid w:val="00565174"/>
    <w:rPr>
      <w:rFonts w:ascii="Symbol" w:hAnsi="Symbol"/>
    </w:rPr>
  </w:style>
  <w:style w:type="character" w:customStyle="1" w:styleId="MenuOptions">
    <w:name w:val="Menu Options"/>
    <w:basedOn w:val="DefaultParagraphFont"/>
    <w:rsid w:val="005651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5174"/>
    <w:rPr>
      <w:b/>
    </w:rPr>
  </w:style>
  <w:style w:type="character" w:customStyle="1" w:styleId="Underlined">
    <w:name w:val="Underlined"/>
    <w:basedOn w:val="DefaultParagraphFont"/>
    <w:rsid w:val="00565174"/>
    <w:rPr>
      <w:u w:val="single"/>
    </w:rPr>
  </w:style>
  <w:style w:type="paragraph" w:customStyle="1" w:styleId="TableBodyTextRight">
    <w:name w:val="Table Body Text Right"/>
    <w:basedOn w:val="TableBodyText"/>
    <w:rsid w:val="005651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5174"/>
    <w:rPr>
      <w:sz w:val="18"/>
    </w:rPr>
  </w:style>
  <w:style w:type="paragraph" w:customStyle="1" w:styleId="BodySmallRight">
    <w:name w:val="Body Small Right"/>
    <w:basedOn w:val="BodyTextRight"/>
    <w:rsid w:val="00565174"/>
    <w:rPr>
      <w:sz w:val="18"/>
      <w:szCs w:val="18"/>
    </w:rPr>
  </w:style>
  <w:style w:type="paragraph" w:customStyle="1" w:styleId="MarginEdition">
    <w:name w:val="Margin Edition"/>
    <w:basedOn w:val="MarginNote"/>
    <w:rsid w:val="005651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5174"/>
    <w:rPr>
      <w:sz w:val="2"/>
      <w:szCs w:val="2"/>
    </w:rPr>
  </w:style>
  <w:style w:type="character" w:customStyle="1" w:styleId="Small">
    <w:name w:val="Small"/>
    <w:basedOn w:val="DefaultParagraphFont"/>
    <w:rsid w:val="00565174"/>
    <w:rPr>
      <w:sz w:val="16"/>
    </w:rPr>
  </w:style>
  <w:style w:type="paragraph" w:customStyle="1" w:styleId="WideTable">
    <w:name w:val="Wide Table"/>
    <w:basedOn w:val="Normal"/>
    <w:rsid w:val="005651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5174"/>
  </w:style>
  <w:style w:type="paragraph" w:styleId="Quote">
    <w:name w:val="Quote"/>
    <w:basedOn w:val="Heading1"/>
    <w:link w:val="QuoteChar"/>
    <w:qFormat/>
    <w:rsid w:val="005651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51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5174"/>
    <w:pPr>
      <w:pageBreakBefore/>
    </w:pPr>
  </w:style>
  <w:style w:type="paragraph" w:customStyle="1" w:styleId="Border">
    <w:name w:val="Border"/>
    <w:basedOn w:val="Normal"/>
    <w:qFormat/>
    <w:rsid w:val="005651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51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51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51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51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51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51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51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51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5174"/>
    <w:rPr>
      <w:u w:val="single"/>
    </w:rPr>
  </w:style>
  <w:style w:type="character" w:customStyle="1" w:styleId="BoldandItalics">
    <w:name w:val="Bold and Italics"/>
    <w:qFormat/>
    <w:rsid w:val="00565174"/>
    <w:rPr>
      <w:b/>
      <w:i/>
      <w:u w:val="none"/>
    </w:rPr>
  </w:style>
  <w:style w:type="paragraph" w:styleId="BalloonText">
    <w:name w:val="Balloon Text"/>
    <w:basedOn w:val="Normal"/>
    <w:link w:val="BalloonTextChar"/>
    <w:rsid w:val="005651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51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51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51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51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51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5174"/>
    <w:pPr>
      <w:spacing w:before="0" w:after="0"/>
    </w:pPr>
  </w:style>
  <w:style w:type="paragraph" w:customStyle="1" w:styleId="BodyTextBold">
    <w:name w:val="Body Text Bold"/>
    <w:basedOn w:val="BodyText"/>
    <w:qFormat/>
    <w:rsid w:val="00565174"/>
    <w:rPr>
      <w:b/>
    </w:rPr>
  </w:style>
  <w:style w:type="character" w:styleId="Hyperlink">
    <w:name w:val="Hyperlink"/>
    <w:basedOn w:val="DefaultParagraphFont"/>
    <w:uiPriority w:val="99"/>
    <w:unhideWhenUsed/>
    <w:rsid w:val="009F79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448</Words>
  <Characters>2888</Characters>
  <Application>Microsoft Office Word</Application>
  <DocSecurity>0</DocSecurity>
  <Lines>87</Lines>
  <Paragraphs>54</Paragraphs>
  <ScaleCrop>false</ScaleCrop>
  <Company>Author-it Software Corporation Ltd.</Company>
  <LinksUpToDate>false</LinksUpToDate>
  <CharactersWithSpaces>3282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MSFFL3086 Repair timber flooring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2020-05-07T03:21:00Z</dcterms:created>
  <dcterms:modified xsi:type="dcterms:W3CDTF">2020-05-07T03:21:00Z</dcterms:modified>
</cp:coreProperties>
</file>