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B2C" w:rsidP="00CE3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MSFFL3085 Install battens or plywood in preparation for strip timber</w:t>
      </w:r>
      <w:r>
        <w:fldChar w:fldCharType="end"/>
      </w:r>
    </w:p>
    <w:p w:rsidR="00CE3B2C" w:rsidP="00CE3B2C">
      <w:pPr>
        <w:pStyle w:val="Version"/>
        <w:sectPr w:rsidSect="00114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7A7" w:rsidP="001147A7">
      <w:pPr>
        <w:pStyle w:val="SuperHeading"/>
      </w:pPr>
      <w:r w:rsidRPr="001147A7">
        <w:t>Assessment Requirements for MSFFL3085 Install battens or plywood in preparation for strip timber</w:t>
      </w:r>
    </w:p>
    <w:p w:rsidR="00000000" w:rsidRPr="001147A7" w:rsidP="001147A7">
      <w:pPr>
        <w:pStyle w:val="Heading1"/>
      </w:pPr>
      <w:bookmarkStart w:id="1" w:name="O_1011503"/>
      <w:bookmarkEnd w:id="1"/>
      <w:r w:rsidRPr="001147A7">
        <w:t>Modification History</w:t>
      </w:r>
    </w:p>
    <w:p w:rsidR="00000000" w:rsidRPr="001147A7" w:rsidP="00CE3B2C">
      <w:pPr>
        <w:pStyle w:val="BodyText"/>
      </w:pPr>
      <w:r w:rsidRPr="001147A7">
        <w:t>Release 1. Supersedes and is not equivalen to MSFFL3038 Install strip timber flooring onto battens and MSFFL3039 Install strip timber flooring onto plywood.</w:t>
      </w:r>
    </w:p>
    <w:p w:rsidR="00000000" w:rsidRPr="001147A7" w:rsidP="001147A7">
      <w:pPr>
        <w:pStyle w:val="Heading1"/>
      </w:pPr>
      <w:bookmarkStart w:id="2" w:name="O_1011506"/>
      <w:bookmarkEnd w:id="2"/>
      <w:r w:rsidRPr="001147A7">
        <w:t>Performance Evidence</w:t>
      </w:r>
    </w:p>
    <w:p w:rsidR="00000000" w:rsidRPr="001147A7" w:rsidP="00CE3B2C">
      <w:pPr>
        <w:pStyle w:val="BodyText"/>
      </w:pPr>
      <w:r w:rsidRPr="001147A7">
        <w:t>There must be evidence the candidate has completed the task</w:t>
      </w:r>
      <w:r w:rsidRPr="001147A7">
        <w:t xml:space="preserve">s outlined in the elements and performance criteria of this unit, and: </w:t>
      </w:r>
    </w:p>
    <w:p w:rsidR="00000000" w:rsidRPr="001147A7" w:rsidP="001147A7">
      <w:pPr>
        <w:pStyle w:val="ListBullet"/>
      </w:pPr>
      <w:r w:rsidRPr="001147A7">
        <w:t>installed battens and plywood in accordance with job requirements:</w:t>
      </w:r>
    </w:p>
    <w:p w:rsidR="00000000" w:rsidRPr="001147A7" w:rsidP="001147A7">
      <w:pPr>
        <w:pStyle w:val="ListBullet2"/>
      </w:pPr>
      <w:r w:rsidRPr="001147A7">
        <w:t>1 complete area using full thickness battens packed to achieve a level surface</w:t>
      </w:r>
    </w:p>
    <w:p w:rsidR="00000000" w:rsidRPr="001147A7" w:rsidP="001147A7">
      <w:pPr>
        <w:pStyle w:val="ListBullet2"/>
      </w:pPr>
      <w:r w:rsidRPr="001147A7">
        <w:t>scribing full battens down to thinne</w:t>
      </w:r>
      <w:r w:rsidRPr="001147A7">
        <w:t>r sizes to be installed fully supported over a subfloor</w:t>
      </w:r>
    </w:p>
    <w:p w:rsidR="00000000" w:rsidRPr="001147A7" w:rsidP="001147A7">
      <w:pPr>
        <w:pStyle w:val="ListBullet2"/>
      </w:pPr>
      <w:r w:rsidRPr="001147A7">
        <w:t>plywood mechanically fixed to a concrete sub-floor.</w:t>
      </w:r>
    </w:p>
    <w:p w:rsidR="00000000" w:rsidRPr="001147A7" w:rsidP="001147A7">
      <w:pPr>
        <w:pStyle w:val="AllowPageBreak"/>
      </w:pPr>
    </w:p>
    <w:p w:rsidR="00000000" w:rsidRPr="001147A7" w:rsidP="001147A7">
      <w:pPr>
        <w:pStyle w:val="Heading1"/>
      </w:pPr>
      <w:bookmarkStart w:id="3" w:name="O_1011505"/>
      <w:bookmarkEnd w:id="3"/>
      <w:r w:rsidRPr="001147A7">
        <w:t>Knowledge Evidence</w:t>
      </w:r>
    </w:p>
    <w:p w:rsidR="00000000" w:rsidRPr="001147A7" w:rsidP="00CE3B2C">
      <w:pPr>
        <w:pStyle w:val="BodyText"/>
      </w:pPr>
      <w:r w:rsidRPr="001147A7">
        <w:t>There must be evidence the candidate has knowledge of:</w:t>
      </w:r>
    </w:p>
    <w:p w:rsidR="00000000" w:rsidRPr="001147A7" w:rsidP="001147A7">
      <w:pPr>
        <w:pStyle w:val="ListBullet"/>
      </w:pPr>
      <w:r w:rsidRPr="001147A7">
        <w:t>mathematical procedures for estimation and measurement</w:t>
      </w:r>
      <w:r w:rsidRPr="001147A7">
        <w:t>, including calculation of area and estimation of material requirements</w:t>
      </w:r>
    </w:p>
    <w:p w:rsidR="00000000" w:rsidRPr="001147A7" w:rsidP="001147A7">
      <w:pPr>
        <w:pStyle w:val="ListBullet"/>
      </w:pPr>
      <w:r w:rsidRPr="001147A7">
        <w:t>installation of strip timber onto battens:</w:t>
      </w:r>
    </w:p>
    <w:p w:rsidR="00000000" w:rsidRPr="001147A7" w:rsidP="001147A7">
      <w:pPr>
        <w:pStyle w:val="ListBullet2"/>
      </w:pPr>
      <w:r w:rsidRPr="001147A7">
        <w:t>Australian Standards requirements</w:t>
      </w:r>
    </w:p>
    <w:p w:rsidR="00000000" w:rsidRPr="001147A7" w:rsidP="001147A7">
      <w:pPr>
        <w:pStyle w:val="ListBullet2"/>
      </w:pPr>
      <w:r w:rsidRPr="001147A7">
        <w:t xml:space="preserve">workplace safety system requirements </w:t>
      </w:r>
    </w:p>
    <w:p w:rsidR="00000000" w:rsidRPr="001147A7" w:rsidP="001147A7">
      <w:pPr>
        <w:pStyle w:val="ListBullet2"/>
      </w:pPr>
      <w:r w:rsidRPr="001147A7">
        <w:t>environmental protection and sustainability requirements</w:t>
      </w:r>
    </w:p>
    <w:p w:rsidR="00000000" w:rsidRPr="001147A7" w:rsidP="001147A7">
      <w:pPr>
        <w:pStyle w:val="ListBullet2"/>
      </w:pPr>
      <w:r w:rsidRPr="001147A7">
        <w:t>how to access manufacturer instructions</w:t>
      </w:r>
    </w:p>
    <w:p w:rsidR="00000000" w:rsidRPr="001147A7" w:rsidP="001147A7">
      <w:pPr>
        <w:pStyle w:val="ListBullet2"/>
      </w:pPr>
      <w:r w:rsidRPr="001147A7">
        <w:t xml:space="preserve">work flow  </w:t>
      </w:r>
    </w:p>
    <w:p w:rsidR="00000000" w:rsidRPr="001147A7" w:rsidP="001147A7">
      <w:pPr>
        <w:pStyle w:val="ListBullet2"/>
      </w:pPr>
      <w:r w:rsidRPr="001147A7">
        <w:t>types, characteristics, uses and limitations of timber installed on to battens, including:</w:t>
      </w:r>
    </w:p>
    <w:p w:rsidR="00000000" w:rsidRPr="001147A7" w:rsidP="001147A7">
      <w:pPr>
        <w:pStyle w:val="ListBullet3"/>
      </w:pPr>
      <w:r w:rsidRPr="001147A7">
        <w:t xml:space="preserve">strip tongue and groove floating floors </w:t>
      </w:r>
    </w:p>
    <w:p w:rsidR="00000000" w:rsidRPr="001147A7" w:rsidP="001147A7">
      <w:pPr>
        <w:pStyle w:val="ListBullet3"/>
      </w:pPr>
      <w:r w:rsidRPr="001147A7">
        <w:t>manufactured engineered flooring</w:t>
      </w:r>
    </w:p>
    <w:p w:rsidR="00000000" w:rsidRPr="001147A7" w:rsidP="001147A7">
      <w:pPr>
        <w:pStyle w:val="ListBullet3"/>
      </w:pPr>
      <w:r w:rsidRPr="001147A7">
        <w:t>nature of timber battens and what this means for installation (i.e. timber battens with a density less than or equal to 600 Kg/m3, greater than 600 Kg/m3)</w:t>
      </w:r>
    </w:p>
    <w:p w:rsidR="00000000" w:rsidRPr="001147A7" w:rsidP="001147A7">
      <w:pPr>
        <w:pStyle w:val="ListBullet3"/>
      </w:pPr>
      <w:r w:rsidRPr="001147A7">
        <w:t>benefits and limitations of batten subfloors</w:t>
      </w:r>
    </w:p>
    <w:p w:rsidR="00000000" w:rsidRPr="001147A7" w:rsidP="001147A7">
      <w:pPr>
        <w:pStyle w:val="ListBullet2"/>
      </w:pPr>
      <w:r w:rsidRPr="001147A7">
        <w:t>types, characteristics, uses and limitations of strip t</w:t>
      </w:r>
      <w:r w:rsidRPr="001147A7">
        <w:t>imber flooring installed onto plywood underlay:</w:t>
      </w:r>
    </w:p>
    <w:p w:rsidR="00000000" w:rsidRPr="001147A7" w:rsidP="001147A7">
      <w:pPr>
        <w:pStyle w:val="ListBullet3"/>
      </w:pPr>
      <w:r w:rsidRPr="001147A7">
        <w:t>plywood underlay (including IS0 Type 5 system for product reliability to AS/NZS 2269.0:2012 Plywood - Structural – Specifications)</w:t>
      </w:r>
    </w:p>
    <w:p w:rsidR="00000000" w:rsidRPr="001147A7" w:rsidP="001147A7">
      <w:pPr>
        <w:pStyle w:val="ListBullet2"/>
      </w:pPr>
      <w:r w:rsidRPr="001147A7">
        <w:t>characteristics and requirements of subfloor preparation</w:t>
      </w:r>
    </w:p>
    <w:p w:rsidR="00000000" w:rsidRPr="001147A7" w:rsidP="001147A7">
      <w:pPr>
        <w:pStyle w:val="ListBullet2"/>
      </w:pPr>
      <w:r w:rsidRPr="001147A7">
        <w:t>types, characteris</w:t>
      </w:r>
      <w:r w:rsidRPr="001147A7">
        <w:t>tics, uses and limitations of adhesives used in timber flooring, including:</w:t>
      </w:r>
    </w:p>
    <w:p w:rsidR="00000000" w:rsidRPr="001147A7" w:rsidP="001147A7">
      <w:pPr>
        <w:pStyle w:val="ListBullet3"/>
      </w:pPr>
      <w:r w:rsidRPr="001147A7">
        <w:t>elastomeric</w:t>
      </w:r>
    </w:p>
    <w:p w:rsidR="00000000" w:rsidRPr="001147A7" w:rsidP="001147A7">
      <w:pPr>
        <w:pStyle w:val="ListBullet3"/>
      </w:pPr>
      <w:r w:rsidRPr="001147A7">
        <w:t xml:space="preserve">polyurethane </w:t>
      </w:r>
    </w:p>
    <w:p w:rsidR="00000000" w:rsidRPr="001147A7" w:rsidP="001147A7">
      <w:pPr>
        <w:pStyle w:val="ListBullet3"/>
      </w:pPr>
      <w:r w:rsidRPr="001147A7">
        <w:t>polyvinyl alcohol (PVA)</w:t>
      </w:r>
    </w:p>
    <w:p w:rsidR="00000000" w:rsidRPr="001147A7" w:rsidP="001147A7">
      <w:pPr>
        <w:pStyle w:val="ListBullet2"/>
      </w:pPr>
      <w:r w:rsidRPr="001147A7">
        <w:t>types, characteristics, safe use, maintenance and limitations of tools, equipment and materials</w:t>
      </w:r>
    </w:p>
    <w:p w:rsidR="00000000" w:rsidRPr="001147A7" w:rsidP="001147A7">
      <w:pPr>
        <w:pStyle w:val="ListBullet2"/>
      </w:pPr>
      <w:r w:rsidRPr="001147A7">
        <w:t xml:space="preserve">techniques for set out, laying, </w:t>
      </w:r>
      <w:r w:rsidRPr="001147A7">
        <w:t>cutting and fixing, the types of problems that may occur and how to avoid and respond, including basic wood working techniques</w:t>
      </w:r>
    </w:p>
    <w:p w:rsidR="00000000" w:rsidRPr="001147A7" w:rsidP="001147A7">
      <w:pPr>
        <w:pStyle w:val="ListBullet2"/>
      </w:pPr>
      <w:r w:rsidRPr="001147A7">
        <w:t>quality indicators for completed work</w:t>
      </w:r>
    </w:p>
    <w:p w:rsidR="00CE3B2C" w:rsidP="001147A7">
      <w:pPr>
        <w:pStyle w:val="ListBullet"/>
      </w:pPr>
      <w:r w:rsidRPr="001147A7">
        <w:t>procedures and protocols for the recording, reporting and maintenance of workplace records</w:t>
      </w:r>
      <w:r w:rsidRPr="001147A7">
        <w:t xml:space="preserve"> and information.</w:t>
      </w:r>
    </w:p>
    <w:p w:rsidR="00CE3B2C" w:rsidP="001147A7">
      <w:pPr>
        <w:pStyle w:val="ListBullet"/>
      </w:pPr>
    </w:p>
    <w:p w:rsidR="00000000" w:rsidRPr="001147A7" w:rsidP="001147A7">
      <w:pPr>
        <w:pStyle w:val="Heading1"/>
      </w:pPr>
      <w:bookmarkStart w:id="4" w:name="O_1011504"/>
      <w:bookmarkEnd w:id="4"/>
      <w:r w:rsidRPr="001147A7">
        <w:t>Assessment Conditions</w:t>
      </w:r>
    </w:p>
    <w:p w:rsidR="00000000" w:rsidRPr="001147A7" w:rsidP="00CE3B2C">
      <w:pPr>
        <w:pStyle w:val="BodyText"/>
      </w:pPr>
      <w:r w:rsidRPr="001147A7">
        <w:t>Skills must have been demonstrated in the workplace or in a simulated environment that reflects workplace conditions and contingencies.</w:t>
      </w:r>
    </w:p>
    <w:p w:rsidR="00000000" w:rsidRPr="001147A7" w:rsidP="00CE3B2C">
      <w:pPr>
        <w:pStyle w:val="BodyText"/>
      </w:pPr>
      <w:r w:rsidRPr="001147A7">
        <w:t xml:space="preserve">The following conditions must be met for this unit: </w:t>
      </w:r>
    </w:p>
    <w:p w:rsidR="00000000" w:rsidRPr="001147A7" w:rsidP="001147A7">
      <w:pPr>
        <w:pStyle w:val="ListBullet"/>
      </w:pPr>
      <w:r w:rsidRPr="001147A7">
        <w:t xml:space="preserve">use of suitable facilities, equipment and resources, including: </w:t>
      </w:r>
    </w:p>
    <w:p w:rsidR="00000000" w:rsidRPr="001147A7" w:rsidP="001147A7">
      <w:pPr>
        <w:pStyle w:val="ListBullet2"/>
      </w:pPr>
      <w:r w:rsidRPr="001147A7">
        <w:t>locations requiring strip timber flooring on battens</w:t>
      </w:r>
    </w:p>
    <w:p w:rsidR="00000000" w:rsidRPr="001147A7" w:rsidP="001147A7">
      <w:pPr>
        <w:pStyle w:val="ListBullet2"/>
      </w:pPr>
      <w:r w:rsidRPr="001147A7">
        <w:t>strip timber and battens</w:t>
      </w:r>
    </w:p>
    <w:p w:rsidR="00000000" w:rsidRPr="001147A7" w:rsidP="001147A7">
      <w:pPr>
        <w:pStyle w:val="ListBullet2"/>
      </w:pPr>
      <w:r w:rsidRPr="001147A7">
        <w:t>equipment, tools and materials to complete tasks in the Performance Evidence, including safety and personal prot</w:t>
      </w:r>
      <w:r w:rsidRPr="001147A7">
        <w:t>ective equipment</w:t>
      </w:r>
    </w:p>
    <w:p w:rsidR="00000000" w:rsidRPr="001147A7" w:rsidP="001147A7">
      <w:pPr>
        <w:pStyle w:val="ListBullet2"/>
      </w:pPr>
      <w:r w:rsidRPr="001147A7">
        <w:t>workplace procedures.</w:t>
      </w:r>
    </w:p>
    <w:p w:rsidR="00CE3B2C" w:rsidP="00CE3B2C">
      <w:pPr>
        <w:pStyle w:val="BodyText"/>
      </w:pPr>
      <w:r w:rsidRPr="001147A7">
        <w:t>Assessors must satisfy the NVR/AQTF mandatory competency requirements for assessors.</w:t>
      </w:r>
    </w:p>
    <w:p w:rsidR="00000000" w:rsidRPr="001147A7" w:rsidP="001147A7">
      <w:pPr>
        <w:pStyle w:val="Heading1"/>
      </w:pPr>
      <w:bookmarkStart w:id="5" w:name="O_1011502"/>
      <w:bookmarkEnd w:id="5"/>
      <w:r w:rsidRPr="001147A7">
        <w:t>Links</w:t>
      </w:r>
    </w:p>
    <w:p w:rsidR="00000000" w:rsidRPr="001147A7" w:rsidP="00CE3B2C">
      <w:pPr>
        <w:pStyle w:val="BodyText"/>
      </w:pPr>
      <w:r w:rsidRPr="00114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01EA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147A7" w:rsidP="001147A7"/>
    <w:sectPr w:rsidSect="00114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A7" w:rsidRPr="00CE3B2C" w:rsidP="00CE3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2C" w:rsidP="00114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3B2C" w:rsidP="00114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3B2C" w:rsidP="00114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7A7" w:rsidRPr="00CE3B2C" w:rsidP="00CE3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2C" w:rsidRPr="002D2AF8" w:rsidP="00114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MSFFL3085 Install battens or plywood in preparation for strip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E3B2C" w:rsidP="00114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24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26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80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7A7"/>
  </w:style>
  <w:style w:type="character" w:customStyle="1" w:styleId="Heading1Char">
    <w:name w:val="Heading 1 Char"/>
    <w:basedOn w:val="DefaultParagraphFont"/>
    <w:link w:val="Heading1"/>
    <w:rsid w:val="00114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7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7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47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4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7A7"/>
    <w:rPr>
      <w:b/>
      <w:spacing w:val="0"/>
    </w:rPr>
  </w:style>
  <w:style w:type="paragraph" w:customStyle="1" w:styleId="SuperTitle">
    <w:name w:val="SuperTitle"/>
    <w:basedOn w:val="Title"/>
    <w:rsid w:val="00114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7A7"/>
    <w:rPr>
      <w:i/>
    </w:rPr>
  </w:style>
  <w:style w:type="paragraph" w:styleId="Caption">
    <w:name w:val="caption"/>
    <w:basedOn w:val="BodyText"/>
    <w:next w:val="Normal"/>
    <w:qFormat/>
    <w:rsid w:val="00114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7A7"/>
  </w:style>
  <w:style w:type="paragraph" w:styleId="TableofFigures">
    <w:name w:val="table of figures"/>
    <w:basedOn w:val="Normal"/>
    <w:next w:val="Normal"/>
    <w:semiHidden/>
    <w:rsid w:val="00114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7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47A7"/>
    <w:rPr>
      <w:rFonts w:ascii="Wingdings" w:hAnsi="Wingdings"/>
    </w:rPr>
  </w:style>
  <w:style w:type="paragraph" w:customStyle="1" w:styleId="TableHeading">
    <w:name w:val="Table Heading"/>
    <w:basedOn w:val="HeadingBase"/>
    <w:rsid w:val="00114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7A7"/>
    <w:rPr>
      <w:color w:val="0033CC"/>
      <w:u w:val="none"/>
    </w:rPr>
  </w:style>
  <w:style w:type="paragraph" w:customStyle="1" w:styleId="BodyTextRight">
    <w:name w:val="Body Text Right"/>
    <w:basedOn w:val="BodyText"/>
    <w:rsid w:val="00114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7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7A7"/>
    <w:rPr>
      <w:sz w:val="32"/>
    </w:rPr>
  </w:style>
  <w:style w:type="paragraph" w:customStyle="1" w:styleId="HeadingProcedure">
    <w:name w:val="Heading Procedure"/>
    <w:basedOn w:val="HeadingBase"/>
    <w:next w:val="Normal"/>
    <w:rsid w:val="00114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7A7"/>
    <w:pPr>
      <w:spacing w:before="60" w:after="60"/>
    </w:pPr>
  </w:style>
  <w:style w:type="paragraph" w:styleId="ListContinue">
    <w:name w:val="List Continue"/>
    <w:basedOn w:val="List"/>
    <w:rsid w:val="001147A7"/>
    <w:pPr>
      <w:ind w:firstLine="0"/>
    </w:pPr>
  </w:style>
  <w:style w:type="paragraph" w:customStyle="1" w:styleId="ListNote">
    <w:name w:val="List Note"/>
    <w:basedOn w:val="List"/>
    <w:rsid w:val="00114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7A7"/>
    <w:rPr>
      <w:rFonts w:ascii="Courier New" w:hAnsi="Courier New"/>
    </w:rPr>
  </w:style>
  <w:style w:type="paragraph" w:customStyle="1" w:styleId="NoteBullet">
    <w:name w:val="Note Bullet"/>
    <w:basedOn w:val="Note"/>
    <w:rsid w:val="00114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7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4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7A7"/>
    <w:rPr>
      <w:b/>
      <w:smallCaps/>
    </w:rPr>
  </w:style>
  <w:style w:type="paragraph" w:customStyle="1" w:styleId="TableListNumber">
    <w:name w:val="Table List Number"/>
    <w:basedOn w:val="ListNumber"/>
    <w:rsid w:val="00114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7A7"/>
    <w:pPr>
      <w:numPr>
        <w:numId w:val="10"/>
      </w:numPr>
    </w:pPr>
  </w:style>
  <w:style w:type="paragraph" w:customStyle="1" w:styleId="ListAlpha2">
    <w:name w:val="List Alpha 2"/>
    <w:basedOn w:val="List2"/>
    <w:rsid w:val="001147A7"/>
    <w:pPr>
      <w:numPr>
        <w:numId w:val="9"/>
      </w:numPr>
    </w:pPr>
  </w:style>
  <w:style w:type="paragraph" w:styleId="List2">
    <w:name w:val="List 2"/>
    <w:basedOn w:val="BodyText"/>
    <w:rsid w:val="00114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7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47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47A7"/>
    <w:pPr>
      <w:numPr>
        <w:numId w:val="5"/>
      </w:numPr>
    </w:pPr>
  </w:style>
  <w:style w:type="paragraph" w:styleId="ListContinue2">
    <w:name w:val="List Continue 2"/>
    <w:basedOn w:val="List2"/>
    <w:rsid w:val="001147A7"/>
    <w:pPr>
      <w:ind w:firstLine="0"/>
    </w:pPr>
  </w:style>
  <w:style w:type="paragraph" w:styleId="ListContinue3">
    <w:name w:val="List Continue 3"/>
    <w:basedOn w:val="List3"/>
    <w:rsid w:val="001147A7"/>
    <w:pPr>
      <w:ind w:left="1021" w:firstLine="0"/>
    </w:pPr>
  </w:style>
  <w:style w:type="paragraph" w:styleId="ListContinue4">
    <w:name w:val="List Continue 4"/>
    <w:basedOn w:val="List4"/>
    <w:rsid w:val="001147A7"/>
    <w:pPr>
      <w:ind w:firstLine="0"/>
    </w:pPr>
  </w:style>
  <w:style w:type="paragraph" w:styleId="ListContinue5">
    <w:name w:val="List Continue 5"/>
    <w:basedOn w:val="List5"/>
    <w:rsid w:val="001147A7"/>
    <w:pPr>
      <w:ind w:firstLine="0"/>
    </w:pPr>
  </w:style>
  <w:style w:type="paragraph" w:styleId="ListNumber3">
    <w:name w:val="List Number 3"/>
    <w:basedOn w:val="List3"/>
    <w:rsid w:val="001147A7"/>
    <w:pPr>
      <w:numPr>
        <w:numId w:val="6"/>
      </w:numPr>
    </w:pPr>
  </w:style>
  <w:style w:type="paragraph" w:styleId="ListNumber4">
    <w:name w:val="List Number 4"/>
    <w:basedOn w:val="List4"/>
    <w:rsid w:val="001147A7"/>
    <w:pPr>
      <w:numPr>
        <w:numId w:val="7"/>
      </w:numPr>
    </w:pPr>
  </w:style>
  <w:style w:type="paragraph" w:styleId="ListNumber5">
    <w:name w:val="List Number 5"/>
    <w:basedOn w:val="List5"/>
    <w:rsid w:val="001147A7"/>
    <w:pPr>
      <w:numPr>
        <w:numId w:val="8"/>
      </w:numPr>
    </w:pPr>
  </w:style>
  <w:style w:type="paragraph" w:styleId="BlockText">
    <w:name w:val="Block Text"/>
    <w:basedOn w:val="Normal"/>
    <w:rsid w:val="00114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7A7"/>
    <w:rPr>
      <w:sz w:val="16"/>
      <w:vertAlign w:val="superscript"/>
    </w:rPr>
  </w:style>
  <w:style w:type="character" w:customStyle="1" w:styleId="Symbols">
    <w:name w:val="Symbols"/>
    <w:basedOn w:val="DefaultParagraphFont"/>
    <w:rsid w:val="001147A7"/>
    <w:rPr>
      <w:rFonts w:ascii="Symbol" w:hAnsi="Symbol"/>
    </w:rPr>
  </w:style>
  <w:style w:type="character" w:customStyle="1" w:styleId="MenuOptions">
    <w:name w:val="Menu Options"/>
    <w:basedOn w:val="DefaultParagraphFont"/>
    <w:rsid w:val="00114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7A7"/>
    <w:rPr>
      <w:b/>
    </w:rPr>
  </w:style>
  <w:style w:type="character" w:customStyle="1" w:styleId="Underlined">
    <w:name w:val="Underlined"/>
    <w:basedOn w:val="DefaultParagraphFont"/>
    <w:rsid w:val="001147A7"/>
    <w:rPr>
      <w:u w:val="single"/>
    </w:rPr>
  </w:style>
  <w:style w:type="paragraph" w:customStyle="1" w:styleId="TableBodyTextRight">
    <w:name w:val="Table Body Text Right"/>
    <w:basedOn w:val="TableBodyText"/>
    <w:rsid w:val="00114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7A7"/>
    <w:rPr>
      <w:sz w:val="18"/>
    </w:rPr>
  </w:style>
  <w:style w:type="paragraph" w:customStyle="1" w:styleId="BodySmallRight">
    <w:name w:val="Body Small Right"/>
    <w:basedOn w:val="BodyTextRight"/>
    <w:rsid w:val="001147A7"/>
    <w:rPr>
      <w:sz w:val="18"/>
      <w:szCs w:val="18"/>
    </w:rPr>
  </w:style>
  <w:style w:type="paragraph" w:customStyle="1" w:styleId="MarginEdition">
    <w:name w:val="Margin Edition"/>
    <w:basedOn w:val="MarginNote"/>
    <w:rsid w:val="00114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7A7"/>
    <w:rPr>
      <w:sz w:val="2"/>
      <w:szCs w:val="2"/>
    </w:rPr>
  </w:style>
  <w:style w:type="character" w:customStyle="1" w:styleId="Small">
    <w:name w:val="Small"/>
    <w:basedOn w:val="DefaultParagraphFont"/>
    <w:rsid w:val="001147A7"/>
    <w:rPr>
      <w:sz w:val="16"/>
    </w:rPr>
  </w:style>
  <w:style w:type="paragraph" w:customStyle="1" w:styleId="WideTable">
    <w:name w:val="Wide Table"/>
    <w:basedOn w:val="Normal"/>
    <w:rsid w:val="00114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7A7"/>
  </w:style>
  <w:style w:type="paragraph" w:styleId="Quote">
    <w:name w:val="Quote"/>
    <w:basedOn w:val="Heading1"/>
    <w:link w:val="QuoteChar"/>
    <w:qFormat/>
    <w:rsid w:val="00114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7A7"/>
    <w:pPr>
      <w:pageBreakBefore/>
    </w:pPr>
  </w:style>
  <w:style w:type="paragraph" w:customStyle="1" w:styleId="Border">
    <w:name w:val="Border"/>
    <w:basedOn w:val="Normal"/>
    <w:qFormat/>
    <w:rsid w:val="00114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7A7"/>
    <w:rPr>
      <w:u w:val="single"/>
    </w:rPr>
  </w:style>
  <w:style w:type="character" w:customStyle="1" w:styleId="BoldandItalics">
    <w:name w:val="Bold and Italics"/>
    <w:qFormat/>
    <w:rsid w:val="001147A7"/>
    <w:rPr>
      <w:b/>
      <w:i/>
      <w:u w:val="none"/>
    </w:rPr>
  </w:style>
  <w:style w:type="paragraph" w:styleId="BalloonText">
    <w:name w:val="Balloon Text"/>
    <w:basedOn w:val="Normal"/>
    <w:link w:val="BalloonTextChar"/>
    <w:rsid w:val="00114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7A7"/>
    <w:pPr>
      <w:spacing w:before="0" w:after="0"/>
    </w:pPr>
  </w:style>
  <w:style w:type="paragraph" w:customStyle="1" w:styleId="BodyTextBold">
    <w:name w:val="Body Text Bold"/>
    <w:basedOn w:val="BodyText"/>
    <w:qFormat/>
    <w:rsid w:val="001147A7"/>
    <w:rPr>
      <w:b/>
    </w:rPr>
  </w:style>
  <w:style w:type="character" w:styleId="Hyperlink">
    <w:name w:val="Hyperlink"/>
    <w:basedOn w:val="DefaultParagraphFont"/>
    <w:uiPriority w:val="99"/>
    <w:unhideWhenUsed/>
    <w:rsid w:val="00CE3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2922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MSFFL3085 Install battens or plywood in preparation for strip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2022-12-08T00:37:00Z</dcterms:created>
  <dcterms:modified xsi:type="dcterms:W3CDTF">2022-12-08T00:37:00Z</dcterms:modified>
</cp:coreProperties>
</file>