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B43" w:rsidP="00441B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MSFFL3084 Install sprung timber flooring</w:t>
      </w:r>
      <w:r>
        <w:fldChar w:fldCharType="end"/>
      </w:r>
    </w:p>
    <w:p w:rsidR="00441B43" w:rsidP="00441B43">
      <w:pPr>
        <w:pStyle w:val="Version"/>
        <w:sectPr w:rsidSect="0060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E6A" w:rsidP="00601E6A">
      <w:pPr>
        <w:pStyle w:val="SuperHeading"/>
      </w:pPr>
      <w:r w:rsidRPr="00601E6A">
        <w:t>MSFFL3084 Install sprung timber flooring</w:t>
      </w:r>
    </w:p>
    <w:p w:rsidR="00000000" w:rsidRPr="00601E6A" w:rsidP="00601E6A">
      <w:pPr>
        <w:pStyle w:val="Heading1"/>
      </w:pPr>
      <w:bookmarkStart w:id="1" w:name="O_1011489"/>
      <w:bookmarkEnd w:id="1"/>
      <w:r w:rsidRPr="00601E6A">
        <w:t>Modification History</w:t>
      </w:r>
    </w:p>
    <w:p w:rsidR="00000000" w:rsidRPr="00601E6A" w:rsidP="00441B43">
      <w:pPr>
        <w:pStyle w:val="BodyText"/>
      </w:pPr>
      <w:r w:rsidRPr="00601E6A">
        <w:t>Release 1. Supersedes and is equivalent to MSFFL3037 Install sprung timber flooring.</w:t>
      </w:r>
    </w:p>
    <w:p w:rsidR="00000000" w:rsidRPr="00601E6A" w:rsidP="00601E6A">
      <w:pPr>
        <w:pStyle w:val="Heading1"/>
      </w:pPr>
      <w:bookmarkStart w:id="2" w:name="O_1011496"/>
      <w:bookmarkEnd w:id="2"/>
      <w:r w:rsidRPr="00601E6A">
        <w:t>Application</w:t>
      </w:r>
    </w:p>
    <w:p w:rsidR="00000000" w:rsidRPr="00601E6A" w:rsidP="00441B43">
      <w:pPr>
        <w:pStyle w:val="BodyText"/>
      </w:pPr>
      <w:r w:rsidRPr="00601E6A">
        <w:t xml:space="preserve">This unit describes the skills and knowledge required to set out, cut and lay timber for the installation of a special </w:t>
      </w:r>
      <w:r w:rsidRPr="00601E6A">
        <w:t>purpose sprung platform-based timber floor for use in sporting or leisure facilities.</w:t>
      </w:r>
    </w:p>
    <w:p w:rsidR="00000000" w:rsidRPr="00601E6A" w:rsidP="00441B43">
      <w:pPr>
        <w:pStyle w:val="BodyText"/>
      </w:pPr>
      <w:r w:rsidRPr="00601E6A">
        <w:t>This unit applies to flooring technicians installing sprung timber flooring in accordance with pre-determined work orders.</w:t>
      </w:r>
    </w:p>
    <w:p w:rsidR="00441B43" w:rsidP="00441B43">
      <w:pPr>
        <w:pStyle w:val="BodyText"/>
      </w:pPr>
      <w:r w:rsidRPr="00601E6A">
        <w:t>Licensing, legislative or certification require</w:t>
      </w:r>
      <w:r w:rsidRPr="00601E6A">
        <w:t xml:space="preserve">ments may apply to this unit and relevant state/territory and local government agencies should be consulted to determine any necessary certification or licensing for undertaking flooring work. Access to construction sites requires certification of general </w:t>
      </w:r>
      <w:r w:rsidRPr="00601E6A">
        <w:t>induction training specified by the National Code of Practice for Induction for Construction Work (ASCC 2007).</w:t>
      </w:r>
    </w:p>
    <w:p w:rsidR="00000000" w:rsidRPr="00601E6A" w:rsidP="00601E6A">
      <w:pPr>
        <w:pStyle w:val="Heading1"/>
      </w:pPr>
      <w:bookmarkStart w:id="3" w:name="O_1011495"/>
      <w:bookmarkEnd w:id="3"/>
      <w:r w:rsidRPr="00601E6A">
        <w:t>Pre-requisite Unit</w:t>
      </w:r>
    </w:p>
    <w:p w:rsidR="00000000" w:rsidRPr="00601E6A" w:rsidP="00441B43">
      <w:pPr>
        <w:pStyle w:val="BodyText"/>
      </w:pPr>
      <w:r w:rsidRPr="00601E6A">
        <w:t>N/A</w:t>
      </w:r>
    </w:p>
    <w:p w:rsidR="00000000" w:rsidRPr="00601E6A" w:rsidP="00601E6A">
      <w:pPr>
        <w:pStyle w:val="Heading1"/>
      </w:pPr>
      <w:bookmarkStart w:id="4" w:name="O_1011493"/>
      <w:bookmarkEnd w:id="4"/>
      <w:r w:rsidRPr="00601E6A">
        <w:t>Unit Sector</w:t>
      </w:r>
    </w:p>
    <w:p w:rsidR="00000000" w:rsidRPr="00601E6A" w:rsidP="00441B43">
      <w:pPr>
        <w:pStyle w:val="BodyText"/>
      </w:pPr>
      <w:r w:rsidRPr="00601E6A">
        <w:t>Flooring technology</w:t>
      </w:r>
    </w:p>
    <w:p w:rsidR="00000000" w:rsidRPr="00601E6A" w:rsidP="00601E6A">
      <w:pPr>
        <w:pStyle w:val="Heading1"/>
      </w:pPr>
      <w:bookmarkStart w:id="5" w:name="O_1011492"/>
      <w:bookmarkEnd w:id="5"/>
      <w:r w:rsidRPr="00601E6A">
        <w:t>Elements and Performance Criteri</w:t>
      </w:r>
      <w:r w:rsidRPr="00601E6A">
        <w:t>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rPr>
                <w:rStyle w:val="SpecialBold"/>
              </w:rPr>
              <w:t>Performance Criteria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rPr>
                <w:rStyle w:val="Emphasis"/>
              </w:rPr>
              <w:t xml:space="preserve">Elements describe the </w:t>
            </w:r>
            <w:r w:rsidRPr="00601E6A">
              <w:t xml:space="preserve">essential </w:t>
            </w:r>
            <w:r w:rsidRPr="00601E6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41B43" w:rsidP="00601E6A">
            <w:pPr>
              <w:pStyle w:val="BodyText"/>
            </w:pPr>
            <w:r w:rsidRPr="00601E6A">
              <w:t xml:space="preserve">1. Prepare for work      </w:t>
            </w:r>
          </w:p>
          <w:p w:rsidR="00441B43" w:rsidP="00601E6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t xml:space="preserve">1.1 Identify and follow work health and safety, legislative and organisational requirements </w:t>
            </w:r>
          </w:p>
          <w:p w:rsidR="00000000" w:rsidRPr="00601E6A" w:rsidP="00601E6A">
            <w:pPr>
              <w:pStyle w:val="BodyText"/>
            </w:pPr>
            <w:r w:rsidRPr="00601E6A">
              <w:t xml:space="preserve">1.2 Correctly identify work requirements and process from review of documentation </w:t>
            </w:r>
          </w:p>
          <w:p w:rsidR="00000000" w:rsidRPr="00601E6A" w:rsidP="00601E6A">
            <w:pPr>
              <w:pStyle w:val="BodyText"/>
            </w:pPr>
            <w:r w:rsidRPr="00601E6A">
              <w:t>1.3 Confirm subfloor suitability for installation consistent with Australian Sta</w:t>
            </w:r>
            <w:r w:rsidRPr="00601E6A">
              <w:t>ndards and manufacturer recommendations</w:t>
            </w:r>
          </w:p>
          <w:p w:rsidR="00000000" w:rsidRPr="00601E6A" w:rsidP="00601E6A">
            <w:pPr>
              <w:pStyle w:val="BodyText"/>
            </w:pPr>
            <w:r w:rsidRPr="00601E6A">
              <w:t xml:space="preserve">1.4 Select underlays, adhesives, trims and accessories based on job </w:t>
            </w:r>
            <w:r w:rsidRPr="00601E6A">
              <w:t>requirements</w:t>
            </w:r>
          </w:p>
          <w:p w:rsidR="00000000" w:rsidRPr="00601E6A" w:rsidP="00601E6A">
            <w:pPr>
              <w:pStyle w:val="BodyText"/>
            </w:pPr>
            <w:r w:rsidRPr="00601E6A">
              <w:t>1.5 Select and check tools, equipment and materials prior to use to ensure that they are appropriate for the work, serviceable and in a</w:t>
            </w:r>
            <w:r w:rsidRPr="00601E6A">
              <w:t xml:space="preserve"> safe condition</w:t>
            </w:r>
          </w:p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>1.6 Plan sequence of work to identify the starting point and to ensure efficiency and quality of the work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 xml:space="preserve">2. Set out materials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t>2.1 Inspect timber flooring material and confirm species, grade, size and quantity against work orders</w:t>
            </w:r>
          </w:p>
          <w:p w:rsidR="00000000" w:rsidRPr="00601E6A" w:rsidP="00601E6A">
            <w:pPr>
              <w:pStyle w:val="BodyText"/>
            </w:pPr>
            <w:r w:rsidRPr="00601E6A">
              <w:t>2.2 Moisture check timber using required equipment and confirm suitability of moisture content for site conditions as per pre-site inspection procedures</w:t>
            </w:r>
          </w:p>
          <w:p w:rsidR="00000000" w:rsidRPr="00601E6A" w:rsidP="00601E6A">
            <w:pPr>
              <w:pStyle w:val="BodyText"/>
            </w:pPr>
            <w:r w:rsidRPr="00601E6A">
              <w:t>2.3 Remove or undercut skirting boards or cover trims, and store for re-fitting or send for machining i</w:t>
            </w:r>
            <w:r w:rsidRPr="00601E6A">
              <w:t>n accordance with work requirements</w:t>
            </w:r>
          </w:p>
          <w:p w:rsidR="00000000" w:rsidRPr="00601E6A" w:rsidP="00601E6A">
            <w:pPr>
              <w:pStyle w:val="BodyText"/>
            </w:pPr>
            <w:r w:rsidRPr="00601E6A">
              <w:t>2.4 Organise and use timber flooring for fixing in accordance with safety management requirements</w:t>
            </w:r>
          </w:p>
          <w:p w:rsidR="00000000" w:rsidRPr="00601E6A" w:rsidP="00601E6A">
            <w:pPr>
              <w:pStyle w:val="BodyText"/>
            </w:pPr>
            <w:r w:rsidRPr="00601E6A">
              <w:t xml:space="preserve">2.5 Prepare required adhesives and edge strips for use </w:t>
            </w:r>
          </w:p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>2.6 Measure area to be covered and establish working lines and sta</w:t>
            </w:r>
            <w:r w:rsidRPr="00601E6A">
              <w:t>rting point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 xml:space="preserve">3. Cut timber flooring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t>3.1 Follow instructions and sequence for laying and fixing</w:t>
            </w:r>
          </w:p>
          <w:p w:rsidR="00000000" w:rsidRPr="00601E6A" w:rsidP="00601E6A">
            <w:pPr>
              <w:pStyle w:val="BodyText"/>
            </w:pPr>
            <w:r w:rsidRPr="00601E6A">
              <w:t>3.2 Lay underfloor pads in accordance with manufacturer recommendations</w:t>
            </w:r>
          </w:p>
          <w:p w:rsidR="00000000" w:rsidRPr="00601E6A" w:rsidP="00601E6A">
            <w:pPr>
              <w:pStyle w:val="BodyText"/>
            </w:pPr>
            <w:r w:rsidRPr="00601E6A">
              <w:t>3.3 Install batten and/or sheet substrate materials in accordance with specifications a</w:t>
            </w:r>
            <w:r w:rsidRPr="00601E6A">
              <w:t>nd manufacturer recommendations</w:t>
            </w:r>
          </w:p>
          <w:p w:rsidR="00000000" w:rsidRPr="00601E6A" w:rsidP="00601E6A">
            <w:pPr>
              <w:pStyle w:val="BodyText"/>
            </w:pPr>
            <w:r w:rsidRPr="00601E6A">
              <w:t xml:space="preserve">3.4 Lay out timber flooring to meet directional sequence, pattern match, specification requirements, and to minimise waste and joins </w:t>
            </w:r>
          </w:p>
          <w:p w:rsidR="00000000" w:rsidRPr="00601E6A" w:rsidP="00601E6A">
            <w:pPr>
              <w:pStyle w:val="BodyText"/>
            </w:pPr>
            <w:r w:rsidRPr="00601E6A">
              <w:t>3.5 Maximise the aesthetics of the materials, including matching grains and colours</w:t>
            </w:r>
          </w:p>
          <w:p w:rsidR="00000000" w:rsidRPr="00601E6A" w:rsidP="00601E6A">
            <w:pPr>
              <w:pStyle w:val="BodyText"/>
            </w:pPr>
            <w:r w:rsidRPr="00601E6A">
              <w:t>3.6 Ac</w:t>
            </w:r>
            <w:r w:rsidRPr="00601E6A">
              <w:t>curately and clearly mark timber for cutting</w:t>
            </w:r>
          </w:p>
          <w:p w:rsidR="00000000" w:rsidRPr="00601E6A" w:rsidP="00601E6A">
            <w:pPr>
              <w:pStyle w:val="BodyText"/>
            </w:pPr>
            <w:r w:rsidRPr="00601E6A">
              <w:t>3.7 Cut timber flooring to length and size for final laying to provide appropriate size and shape ensuring minimum waste</w:t>
            </w:r>
          </w:p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>3.8 Use materials in accordance with safety management requirements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 xml:space="preserve">4. Lay sprung timber flooring    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t>4.1 Follow instructions and sequence for laying and fixing</w:t>
            </w:r>
          </w:p>
          <w:p w:rsidR="00000000" w:rsidRPr="00601E6A" w:rsidP="00601E6A">
            <w:pPr>
              <w:pStyle w:val="BodyText"/>
            </w:pPr>
            <w:r w:rsidRPr="00601E6A">
              <w:t>4.2 Use fixing methods and equipment in accordance with manufacturer recommendations and safety management requirements</w:t>
            </w:r>
          </w:p>
          <w:p w:rsidR="00000000" w:rsidRPr="00601E6A" w:rsidP="00601E6A">
            <w:pPr>
              <w:pStyle w:val="BodyText"/>
            </w:pPr>
            <w:r w:rsidRPr="00601E6A">
              <w:t>4.3 Allow for appropriate field and per</w:t>
            </w:r>
            <w:r w:rsidRPr="00601E6A">
              <w:t xml:space="preserve">imeter expansion joints </w:t>
            </w:r>
          </w:p>
          <w:p w:rsidR="00000000" w:rsidRPr="00601E6A" w:rsidP="00601E6A">
            <w:pPr>
              <w:pStyle w:val="BodyText"/>
            </w:pPr>
            <w:r w:rsidRPr="00601E6A">
              <w:t>4.4 Fit and/or re-fit skirting boards or cover trims and finish to quality requirements</w:t>
            </w:r>
          </w:p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>4.5 Inspect finished job and rectify imperfections following workplace procedures</w:t>
            </w:r>
          </w:p>
        </w:tc>
      </w:tr>
      <w:tr w:rsidTr="00441B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E6A">
            <w:pPr>
              <w:pStyle w:val="BodyText"/>
              <w:rPr>
                <w:lang w:val="en-NZ"/>
              </w:rPr>
            </w:pPr>
            <w:r w:rsidRPr="00601E6A">
              <w:t>5. Complete housekeeping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E6A" w:rsidP="00601E6A">
            <w:pPr>
              <w:pStyle w:val="BodyText"/>
            </w:pPr>
            <w:r w:rsidRPr="00601E6A">
              <w:t>5.1 Store and recycle unused materi</w:t>
            </w:r>
            <w:r w:rsidRPr="00601E6A">
              <w:t>als in accordance with workplace procedures</w:t>
            </w:r>
          </w:p>
          <w:p w:rsidR="00000000" w:rsidRPr="00601E6A" w:rsidP="00601E6A">
            <w:pPr>
              <w:pStyle w:val="BodyText"/>
            </w:pPr>
            <w:r w:rsidRPr="00601E6A">
              <w:t>5.2 Check, clean and store tools and equipment in accordance with workplace procedures</w:t>
            </w:r>
          </w:p>
          <w:p w:rsidR="00000000" w:rsidRPr="00601E6A" w:rsidP="00601E6A">
            <w:pPr>
              <w:pStyle w:val="BodyText"/>
            </w:pPr>
            <w:r w:rsidRPr="00601E6A">
              <w:t>5.3 Clean work area and dispose of rubbish safely</w:t>
            </w:r>
          </w:p>
          <w:p w:rsidR="00000000" w:rsidRPr="00601E6A" w:rsidP="00601E6A">
            <w:pPr>
              <w:pStyle w:val="BodyText"/>
            </w:pPr>
            <w:r w:rsidRPr="00601E6A">
              <w:t>5.4 Accurately complete required workplace documentation</w:t>
            </w:r>
          </w:p>
        </w:tc>
      </w:tr>
    </w:tbl>
    <w:p w:rsidR="00441B43" w:rsidP="00601E6A">
      <w:pPr>
        <w:pStyle w:val="BodyText"/>
      </w:pPr>
    </w:p>
    <w:p w:rsidR="00441B43" w:rsidP="00601E6A">
      <w:pPr>
        <w:pStyle w:val="BodyText"/>
      </w:pPr>
    </w:p>
    <w:p w:rsidR="00000000" w:rsidRPr="00601E6A" w:rsidP="00601E6A">
      <w:pPr>
        <w:pStyle w:val="Heading1"/>
      </w:pPr>
      <w:bookmarkStart w:id="6" w:name="O_1011491"/>
      <w:bookmarkEnd w:id="6"/>
      <w:r w:rsidRPr="00601E6A">
        <w:t>Foundation Skills</w:t>
      </w:r>
    </w:p>
    <w:p w:rsidR="00000000" w:rsidRPr="00601E6A" w:rsidP="00441B43">
      <w:pPr>
        <w:pStyle w:val="BodyText"/>
      </w:pPr>
      <w:r w:rsidRPr="00601E6A">
        <w:t>Foundation skills essential to performance are explicit in the performance criteria of this unit of competency</w:t>
      </w:r>
    </w:p>
    <w:p w:rsidR="00000000" w:rsidRPr="00601E6A" w:rsidP="00601E6A">
      <w:pPr>
        <w:pStyle w:val="Heading1"/>
      </w:pPr>
      <w:bookmarkStart w:id="7" w:name="O_1011490"/>
      <w:bookmarkEnd w:id="7"/>
      <w:r w:rsidRPr="00601E6A">
        <w:t>Unit Mapping Information</w:t>
      </w:r>
    </w:p>
    <w:p w:rsidR="00000000" w:rsidRPr="00601E6A" w:rsidP="00441B43">
      <w:pPr>
        <w:pStyle w:val="BodyText"/>
      </w:pPr>
      <w:r w:rsidRPr="00601E6A">
        <w:t>Supersedes and is equivalent to MSFFL3037 Install sprung timber flooring.</w:t>
      </w:r>
    </w:p>
    <w:p w:rsidR="00000000" w:rsidRPr="00601E6A" w:rsidP="00601E6A">
      <w:pPr>
        <w:pStyle w:val="Heading1"/>
      </w:pPr>
      <w:bookmarkStart w:id="8" w:name="O_1011483"/>
      <w:bookmarkEnd w:id="8"/>
      <w:r w:rsidRPr="00601E6A">
        <w:t>Links</w:t>
      </w:r>
    </w:p>
    <w:p w:rsidR="00000000" w:rsidRPr="00601E6A" w:rsidP="00441B43">
      <w:pPr>
        <w:pStyle w:val="BodyText"/>
      </w:pPr>
      <w:r w:rsidRPr="00601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415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1E6A" w:rsidP="00441B43">
      <w:pPr>
        <w:pStyle w:val="BodyText"/>
        <w:sectPr w:rsidSect="00601E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1E6A" w:rsidP="00601E6A">
      <w:pPr>
        <w:pStyle w:val="SuperHeading"/>
      </w:pPr>
      <w:r w:rsidRPr="00601E6A">
        <w:t>Assessment Requirements for MSFFL3084 I</w:t>
      </w:r>
      <w:r w:rsidRPr="00601E6A">
        <w:t>nstall sprung timber flooring</w:t>
      </w:r>
    </w:p>
    <w:p w:rsidR="00000000" w:rsidRPr="00601E6A" w:rsidP="00601E6A">
      <w:pPr>
        <w:pStyle w:val="Heading1"/>
      </w:pPr>
      <w:bookmarkStart w:id="9" w:name="O_1011485"/>
      <w:bookmarkEnd w:id="9"/>
      <w:r w:rsidRPr="00601E6A">
        <w:t>Modification History</w:t>
      </w:r>
    </w:p>
    <w:p w:rsidR="00441B43" w:rsidP="00441B43">
      <w:pPr>
        <w:pStyle w:val="BodyText"/>
      </w:pPr>
      <w:r w:rsidRPr="00601E6A">
        <w:t>Release 1. Supersedes and is equivalent to MSFFL3037 Install sprung timber flooring.</w:t>
      </w:r>
    </w:p>
    <w:p w:rsidR="00000000" w:rsidRPr="00601E6A" w:rsidP="00601E6A">
      <w:pPr>
        <w:pStyle w:val="Heading1"/>
      </w:pPr>
      <w:bookmarkStart w:id="10" w:name="O_1011488"/>
      <w:bookmarkEnd w:id="10"/>
      <w:r w:rsidRPr="00601E6A">
        <w:t>Performance Evidence</w:t>
      </w:r>
    </w:p>
    <w:p w:rsidR="00000000" w:rsidRPr="00601E6A" w:rsidP="00441B43">
      <w:pPr>
        <w:pStyle w:val="BodyText"/>
      </w:pPr>
      <w:r w:rsidRPr="00601E6A">
        <w:t xml:space="preserve">There must be evidence the candidate has completed the tasks </w:t>
      </w:r>
      <w:r w:rsidRPr="00601E6A">
        <w:t xml:space="preserve">outlined in the elements and performance criteria of this unit, and: </w:t>
      </w:r>
    </w:p>
    <w:p w:rsidR="00000000" w:rsidRPr="00601E6A" w:rsidP="00601E6A">
      <w:pPr>
        <w:pStyle w:val="ListBullet"/>
      </w:pPr>
      <w:r w:rsidRPr="00601E6A">
        <w:t>installed 1 type of sprung timber sports floor as part of a team in accordance with job requirements, demonstrating a minimum of 20m² as the lead installer for the:</w:t>
      </w:r>
    </w:p>
    <w:p w:rsidR="00000000" w:rsidRPr="00601E6A" w:rsidP="00601E6A">
      <w:pPr>
        <w:pStyle w:val="ListBullet2"/>
      </w:pPr>
      <w:r w:rsidRPr="00601E6A">
        <w:t>subfloor system</w:t>
      </w:r>
    </w:p>
    <w:p w:rsidR="00441B43" w:rsidP="00601E6A">
      <w:pPr>
        <w:pStyle w:val="ListBullet2"/>
      </w:pPr>
      <w:r w:rsidRPr="00601E6A">
        <w:t>flooring installation.</w:t>
      </w:r>
    </w:p>
    <w:p w:rsidR="00441B43" w:rsidP="00601E6A">
      <w:pPr>
        <w:pStyle w:val="ListBullet2"/>
      </w:pPr>
    </w:p>
    <w:p w:rsidR="00000000" w:rsidRPr="00601E6A" w:rsidP="00601E6A">
      <w:pPr>
        <w:pStyle w:val="Heading1"/>
      </w:pPr>
      <w:bookmarkStart w:id="11" w:name="O_1011487"/>
      <w:bookmarkEnd w:id="11"/>
      <w:r w:rsidRPr="00601E6A">
        <w:t>Knowledge Evidence</w:t>
      </w:r>
    </w:p>
    <w:p w:rsidR="00000000" w:rsidRPr="00601E6A" w:rsidP="00441B43">
      <w:pPr>
        <w:pStyle w:val="BodyText"/>
      </w:pPr>
      <w:r w:rsidRPr="00601E6A">
        <w:t>There must be evidence the candidate has knowledge of:</w:t>
      </w:r>
    </w:p>
    <w:p w:rsidR="00000000" w:rsidRPr="00601E6A" w:rsidP="00601E6A">
      <w:pPr>
        <w:pStyle w:val="ListBullet"/>
      </w:pPr>
      <w:r w:rsidRPr="00601E6A">
        <w:t>sprung timber sports flooring installation:</w:t>
      </w:r>
    </w:p>
    <w:p w:rsidR="00000000" w:rsidRPr="00601E6A" w:rsidP="00601E6A">
      <w:pPr>
        <w:pStyle w:val="ListBullet2"/>
      </w:pPr>
      <w:r w:rsidRPr="00601E6A">
        <w:t>Australian Standards requirements</w:t>
      </w:r>
    </w:p>
    <w:p w:rsidR="00000000" w:rsidRPr="00601E6A" w:rsidP="00601E6A">
      <w:pPr>
        <w:pStyle w:val="ListBullet2"/>
      </w:pPr>
      <w:r w:rsidRPr="00601E6A">
        <w:t xml:space="preserve">workplace safety system requirements </w:t>
      </w:r>
    </w:p>
    <w:p w:rsidR="00000000" w:rsidRPr="00601E6A" w:rsidP="00601E6A">
      <w:pPr>
        <w:pStyle w:val="ListBullet2"/>
      </w:pPr>
      <w:r w:rsidRPr="00601E6A">
        <w:t xml:space="preserve">environmental protection and sustainability requirements </w:t>
      </w:r>
    </w:p>
    <w:p w:rsidR="00000000" w:rsidRPr="00601E6A" w:rsidP="00601E6A">
      <w:pPr>
        <w:pStyle w:val="ListBullet2"/>
      </w:pPr>
      <w:r w:rsidRPr="00601E6A">
        <w:t>manufacturer recommendations</w:t>
      </w:r>
    </w:p>
    <w:p w:rsidR="00000000" w:rsidRPr="00601E6A" w:rsidP="00601E6A">
      <w:pPr>
        <w:pStyle w:val="ListBullet2"/>
      </w:pPr>
      <w:r w:rsidRPr="00601E6A">
        <w:t>work flow in relation to flooring installation operations</w:t>
      </w:r>
    </w:p>
    <w:p w:rsidR="00000000" w:rsidRPr="00601E6A" w:rsidP="00601E6A">
      <w:pPr>
        <w:pStyle w:val="ListBullet2"/>
      </w:pPr>
      <w:r w:rsidRPr="00601E6A">
        <w:t>mathematical procedures for estimation and measurement</w:t>
      </w:r>
    </w:p>
    <w:p w:rsidR="00000000" w:rsidRPr="00601E6A" w:rsidP="00601E6A">
      <w:pPr>
        <w:pStyle w:val="ListBullet2"/>
      </w:pPr>
      <w:r w:rsidRPr="00601E6A">
        <w:t>characteristics and requirements of subfloor preparation</w:t>
      </w:r>
    </w:p>
    <w:p w:rsidR="00000000" w:rsidRPr="00601E6A" w:rsidP="00601E6A">
      <w:pPr>
        <w:pStyle w:val="ListBullet2"/>
      </w:pPr>
      <w:r w:rsidRPr="00601E6A">
        <w:t>types, characteristics, uses and limitations of sprung timber sports flooring, including:</w:t>
      </w:r>
    </w:p>
    <w:p w:rsidR="00000000" w:rsidRPr="00601E6A" w:rsidP="00601E6A">
      <w:pPr>
        <w:pStyle w:val="ListBullet3"/>
      </w:pPr>
      <w:r w:rsidRPr="00601E6A">
        <w:t xml:space="preserve">strip tongue and groove </w:t>
      </w:r>
    </w:p>
    <w:p w:rsidR="00000000" w:rsidRPr="00601E6A" w:rsidP="00601E6A">
      <w:pPr>
        <w:pStyle w:val="ListBullet3"/>
      </w:pPr>
      <w:r w:rsidRPr="00601E6A">
        <w:t xml:space="preserve">parquetry floating floors </w:t>
      </w:r>
    </w:p>
    <w:p w:rsidR="00000000" w:rsidRPr="00601E6A" w:rsidP="00601E6A">
      <w:pPr>
        <w:pStyle w:val="ListBullet3"/>
      </w:pPr>
      <w:r w:rsidRPr="00601E6A">
        <w:t>manufactured engineered flooring used for indoor sporting applications</w:t>
      </w:r>
    </w:p>
    <w:p w:rsidR="00000000" w:rsidRPr="00601E6A" w:rsidP="00601E6A">
      <w:pPr>
        <w:pStyle w:val="ListBullet2"/>
      </w:pPr>
      <w:r w:rsidRPr="00601E6A">
        <w:t>types, characteristics, uses and limitat</w:t>
      </w:r>
      <w:r w:rsidRPr="00601E6A">
        <w:t>ions of installation adhesives, including:</w:t>
      </w:r>
    </w:p>
    <w:p w:rsidR="00000000" w:rsidRPr="00601E6A" w:rsidP="00601E6A">
      <w:pPr>
        <w:pStyle w:val="ListBullet3"/>
      </w:pPr>
      <w:r w:rsidRPr="00601E6A">
        <w:t>polyvinyl alcohol (PVA)</w:t>
      </w:r>
    </w:p>
    <w:p w:rsidR="00000000" w:rsidRPr="00601E6A" w:rsidP="00601E6A">
      <w:pPr>
        <w:pStyle w:val="ListBullet3"/>
      </w:pPr>
      <w:r w:rsidRPr="00601E6A">
        <w:t>polyurethane elastomeric</w:t>
      </w:r>
    </w:p>
    <w:p w:rsidR="00000000" w:rsidRPr="00601E6A" w:rsidP="00601E6A">
      <w:pPr>
        <w:pStyle w:val="ListBullet2"/>
      </w:pPr>
      <w:r w:rsidRPr="00601E6A">
        <w:t>uses, characteristics, and limitations of rubber and neoprene underfloor pads</w:t>
      </w:r>
    </w:p>
    <w:p w:rsidR="00000000" w:rsidRPr="00601E6A" w:rsidP="00601E6A">
      <w:pPr>
        <w:pStyle w:val="ListBullet2"/>
      </w:pPr>
      <w:r w:rsidRPr="00601E6A">
        <w:t>types, characteristics, safe use, maintenance and limitations of tools, equipment an</w:t>
      </w:r>
      <w:r w:rsidRPr="00601E6A">
        <w:t>d materials</w:t>
      </w:r>
    </w:p>
    <w:p w:rsidR="00000000" w:rsidRPr="00601E6A" w:rsidP="00601E6A">
      <w:pPr>
        <w:pStyle w:val="ListBullet2"/>
      </w:pPr>
      <w:r w:rsidRPr="00601E6A">
        <w:t>techniques for set out, cutting and laying, the types of problems that may occur and how to avoid and respond</w:t>
      </w:r>
    </w:p>
    <w:p w:rsidR="00000000" w:rsidRPr="00601E6A" w:rsidP="00601E6A">
      <w:pPr>
        <w:pStyle w:val="ListBullet2"/>
      </w:pPr>
      <w:r w:rsidRPr="00601E6A">
        <w:t xml:space="preserve">basic wood working techniques </w:t>
      </w:r>
    </w:p>
    <w:p w:rsidR="00000000" w:rsidRPr="00601E6A" w:rsidP="00601E6A">
      <w:pPr>
        <w:pStyle w:val="ListBullet2"/>
      </w:pPr>
      <w:r w:rsidRPr="00601E6A">
        <w:t>quality indicators for completed work</w:t>
      </w:r>
    </w:p>
    <w:p w:rsidR="00441B43" w:rsidP="00601E6A">
      <w:pPr>
        <w:pStyle w:val="ListBullet"/>
      </w:pPr>
      <w:r w:rsidRPr="00601E6A">
        <w:t>procedures for the recording, reporting and maintenance of workp</w:t>
      </w:r>
      <w:r w:rsidRPr="00601E6A">
        <w:t>lace records and information.</w:t>
      </w:r>
    </w:p>
    <w:p w:rsidR="00441B43" w:rsidP="00601E6A">
      <w:pPr>
        <w:pStyle w:val="ListBullet"/>
      </w:pPr>
    </w:p>
    <w:p w:rsidR="00000000" w:rsidRPr="00601E6A" w:rsidP="00601E6A">
      <w:pPr>
        <w:pStyle w:val="Heading1"/>
      </w:pPr>
      <w:bookmarkStart w:id="12" w:name="O_1011486"/>
      <w:bookmarkEnd w:id="12"/>
      <w:r w:rsidRPr="00601E6A">
        <w:t>Assessment Conditions</w:t>
      </w:r>
    </w:p>
    <w:p w:rsidR="00000000" w:rsidRPr="00601E6A" w:rsidP="00441B43">
      <w:pPr>
        <w:pStyle w:val="BodyText"/>
      </w:pPr>
      <w:r w:rsidRPr="00601E6A">
        <w:t>Skills must have been demonstrated in the workplace or in a simulated environment that reflects workplace conditions and contingencies.</w:t>
      </w:r>
    </w:p>
    <w:p w:rsidR="00000000" w:rsidRPr="00601E6A" w:rsidP="00441B43">
      <w:pPr>
        <w:pStyle w:val="BodyText"/>
      </w:pPr>
      <w:r w:rsidRPr="00601E6A">
        <w:t xml:space="preserve">The following conditions must be met for this unit: </w:t>
      </w:r>
    </w:p>
    <w:p w:rsidR="00000000" w:rsidRPr="00601E6A" w:rsidP="00601E6A">
      <w:pPr>
        <w:pStyle w:val="ListBullet"/>
      </w:pPr>
      <w:r w:rsidRPr="00601E6A">
        <w:t xml:space="preserve">use of suitable facilities, equipment and resources, including: </w:t>
      </w:r>
    </w:p>
    <w:p w:rsidR="00000000" w:rsidRPr="00601E6A" w:rsidP="00601E6A">
      <w:pPr>
        <w:pStyle w:val="ListBullet2"/>
      </w:pPr>
      <w:r w:rsidRPr="00601E6A">
        <w:t>locations requiring installation of sprung timber floors</w:t>
      </w:r>
    </w:p>
    <w:p w:rsidR="00000000" w:rsidRPr="00601E6A" w:rsidP="00601E6A">
      <w:pPr>
        <w:pStyle w:val="ListBullet2"/>
      </w:pPr>
      <w:r w:rsidRPr="00601E6A">
        <w:t>sprung timber flooring materials</w:t>
      </w:r>
    </w:p>
    <w:p w:rsidR="00000000" w:rsidRPr="00601E6A" w:rsidP="00601E6A">
      <w:pPr>
        <w:pStyle w:val="ListBullet2"/>
      </w:pPr>
      <w:r w:rsidRPr="00601E6A">
        <w:t>equipment, tools and materials to complete tas</w:t>
      </w:r>
      <w:r w:rsidRPr="00601E6A">
        <w:t>ks in the Performance Evidence, including safety and personal protective equipment</w:t>
      </w:r>
    </w:p>
    <w:p w:rsidR="00000000" w:rsidRPr="00601E6A" w:rsidP="00601E6A">
      <w:pPr>
        <w:pStyle w:val="ListBullet2"/>
      </w:pPr>
      <w:r w:rsidRPr="00601E6A">
        <w:t xml:space="preserve">work orders </w:t>
      </w:r>
    </w:p>
    <w:p w:rsidR="00000000" w:rsidRPr="00601E6A" w:rsidP="00601E6A">
      <w:pPr>
        <w:pStyle w:val="ListBullet2"/>
      </w:pPr>
      <w:r w:rsidRPr="00601E6A">
        <w:t>workplace procedures.</w:t>
      </w:r>
    </w:p>
    <w:p w:rsidR="00441B43" w:rsidP="00441B43">
      <w:pPr>
        <w:pStyle w:val="BodyText"/>
      </w:pPr>
      <w:r w:rsidRPr="00601E6A">
        <w:t>Assessors must satisfy the NVR/AQTF mandatory competency requirements for assessors.</w:t>
      </w:r>
    </w:p>
    <w:p w:rsidR="00000000" w:rsidRPr="00601E6A" w:rsidP="00601E6A">
      <w:pPr>
        <w:pStyle w:val="Heading1"/>
      </w:pPr>
      <w:bookmarkStart w:id="13" w:name="O_1011484"/>
      <w:bookmarkEnd w:id="13"/>
      <w:r w:rsidRPr="00601E6A">
        <w:t>Links</w:t>
      </w:r>
    </w:p>
    <w:p w:rsidR="00000000" w:rsidRPr="00601E6A" w:rsidP="00441B43">
      <w:pPr>
        <w:pStyle w:val="BodyText"/>
      </w:pPr>
      <w:r w:rsidRPr="00601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415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01E6A" w:rsidP="00601E6A"/>
    <w:sectPr w:rsidSect="00601E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 w:rsidRPr="00441B43" w:rsidP="00441B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3" w:rsidP="0060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1B43" w:rsidP="0060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1B43" w:rsidP="00601E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 w:rsidP="0060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1B43">
      <w:t>Approved</w:t>
    </w:r>
    <w:r w:rsidR="00441B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1B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1B43">
      <w:rPr>
        <w:noProof/>
      </w:rPr>
      <w:t>4</w:t>
    </w:r>
    <w:r>
      <w:rPr>
        <w:noProof/>
      </w:rPr>
      <w:fldChar w:fldCharType="end"/>
    </w:r>
  </w:p>
  <w:p w:rsidR="00601E6A" w:rsidP="0060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1B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1B43">
      <w:t>Skills Insight</w:t>
    </w:r>
    <w:r w:rsidR="00441B43">
      <w:fldChar w:fldCharType="end"/>
    </w:r>
  </w:p>
  <w:p w:rsidR="00601E6A" w:rsidP="0060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E6A" w:rsidRPr="00441B43" w:rsidP="00441B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B43" w:rsidRPr="002D2AF8" w:rsidP="0060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MSFFL3084 Install sprung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1B43" w:rsidP="00601E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E6A" w:rsidRPr="002D2AF8" w:rsidP="0060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1B43">
      <w:t>MSFFL3084 Install sprung timber flooring</w:t>
    </w:r>
    <w:r w:rsidR="00441B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1B43">
      <w:rPr>
        <w:noProof/>
      </w:rPr>
      <w:t>2 March 2025</w:t>
    </w:r>
    <w:r>
      <w:fldChar w:fldCharType="end"/>
    </w:r>
  </w:p>
  <w:p w:rsidR="00601E6A" w:rsidP="0060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03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F68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AC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E6A"/>
  </w:style>
  <w:style w:type="character" w:customStyle="1" w:styleId="Heading1Char">
    <w:name w:val="Heading 1 Char"/>
    <w:basedOn w:val="DefaultParagraphFont"/>
    <w:link w:val="Heading1"/>
    <w:rsid w:val="0060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E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E6A"/>
    <w:rPr>
      <w:b/>
      <w:spacing w:val="0"/>
    </w:rPr>
  </w:style>
  <w:style w:type="paragraph" w:styleId="ListBullet2">
    <w:name w:val="List Bullet 2"/>
    <w:basedOn w:val="List2"/>
    <w:rsid w:val="00601E6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01E6A"/>
    <w:rPr>
      <w:i/>
    </w:rPr>
  </w:style>
  <w:style w:type="paragraph" w:customStyle="1" w:styleId="SuperHeading">
    <w:name w:val="SuperHeading"/>
    <w:basedOn w:val="Normal"/>
    <w:rsid w:val="0060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01E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0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E6A"/>
  </w:style>
  <w:style w:type="paragraph" w:styleId="TableofFigures">
    <w:name w:val="table of figures"/>
    <w:basedOn w:val="Normal"/>
    <w:next w:val="Normal"/>
    <w:semiHidden/>
    <w:rsid w:val="0060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E6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01E6A"/>
    <w:rPr>
      <w:rFonts w:ascii="Wingdings" w:hAnsi="Wingdings"/>
    </w:rPr>
  </w:style>
  <w:style w:type="paragraph" w:customStyle="1" w:styleId="TableHeading">
    <w:name w:val="Table Heading"/>
    <w:basedOn w:val="HeadingBase"/>
    <w:rsid w:val="00601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E6A"/>
    <w:rPr>
      <w:color w:val="0033CC"/>
      <w:u w:val="none"/>
    </w:rPr>
  </w:style>
  <w:style w:type="paragraph" w:customStyle="1" w:styleId="BodyTextRight">
    <w:name w:val="Body Text Right"/>
    <w:basedOn w:val="BodyText"/>
    <w:rsid w:val="0060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E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E6A"/>
    <w:rPr>
      <w:sz w:val="32"/>
    </w:rPr>
  </w:style>
  <w:style w:type="paragraph" w:customStyle="1" w:styleId="HeadingProcedure">
    <w:name w:val="Heading Procedure"/>
    <w:basedOn w:val="HeadingBase"/>
    <w:next w:val="Normal"/>
    <w:rsid w:val="0060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E6A"/>
    <w:pPr>
      <w:spacing w:before="60" w:after="60"/>
    </w:pPr>
  </w:style>
  <w:style w:type="paragraph" w:styleId="ListContinue">
    <w:name w:val="List Continue"/>
    <w:basedOn w:val="List"/>
    <w:rsid w:val="00601E6A"/>
    <w:pPr>
      <w:ind w:firstLine="0"/>
    </w:pPr>
  </w:style>
  <w:style w:type="paragraph" w:customStyle="1" w:styleId="ListNote">
    <w:name w:val="List Note"/>
    <w:basedOn w:val="List"/>
    <w:rsid w:val="0060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E6A"/>
    <w:rPr>
      <w:rFonts w:ascii="Courier New" w:hAnsi="Courier New"/>
    </w:rPr>
  </w:style>
  <w:style w:type="paragraph" w:customStyle="1" w:styleId="NoteBullet">
    <w:name w:val="Note Bullet"/>
    <w:basedOn w:val="Note"/>
    <w:rsid w:val="0060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E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0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E6A"/>
    <w:rPr>
      <w:b/>
      <w:smallCaps/>
    </w:rPr>
  </w:style>
  <w:style w:type="paragraph" w:customStyle="1" w:styleId="TableListNumber">
    <w:name w:val="Table List Number"/>
    <w:basedOn w:val="ListNumber"/>
    <w:rsid w:val="0060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E6A"/>
    <w:pPr>
      <w:numPr>
        <w:numId w:val="10"/>
      </w:numPr>
    </w:pPr>
  </w:style>
  <w:style w:type="paragraph" w:customStyle="1" w:styleId="ListAlpha2">
    <w:name w:val="List Alpha 2"/>
    <w:basedOn w:val="List2"/>
    <w:rsid w:val="00601E6A"/>
    <w:pPr>
      <w:numPr>
        <w:numId w:val="9"/>
      </w:numPr>
    </w:pPr>
  </w:style>
  <w:style w:type="paragraph" w:styleId="List2">
    <w:name w:val="List 2"/>
    <w:basedOn w:val="BodyText"/>
    <w:rsid w:val="0060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E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01E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01E6A"/>
    <w:pPr>
      <w:numPr>
        <w:numId w:val="5"/>
      </w:numPr>
    </w:pPr>
  </w:style>
  <w:style w:type="paragraph" w:styleId="ListContinue2">
    <w:name w:val="List Continue 2"/>
    <w:basedOn w:val="List2"/>
    <w:rsid w:val="00601E6A"/>
    <w:pPr>
      <w:ind w:firstLine="0"/>
    </w:pPr>
  </w:style>
  <w:style w:type="paragraph" w:styleId="ListContinue3">
    <w:name w:val="List Continue 3"/>
    <w:basedOn w:val="List3"/>
    <w:rsid w:val="00601E6A"/>
    <w:pPr>
      <w:ind w:left="1021" w:firstLine="0"/>
    </w:pPr>
  </w:style>
  <w:style w:type="paragraph" w:styleId="ListContinue4">
    <w:name w:val="List Continue 4"/>
    <w:basedOn w:val="List4"/>
    <w:rsid w:val="00601E6A"/>
    <w:pPr>
      <w:ind w:firstLine="0"/>
    </w:pPr>
  </w:style>
  <w:style w:type="paragraph" w:styleId="ListContinue5">
    <w:name w:val="List Continue 5"/>
    <w:basedOn w:val="List5"/>
    <w:rsid w:val="00601E6A"/>
    <w:pPr>
      <w:ind w:firstLine="0"/>
    </w:pPr>
  </w:style>
  <w:style w:type="paragraph" w:styleId="ListNumber3">
    <w:name w:val="List Number 3"/>
    <w:basedOn w:val="List3"/>
    <w:rsid w:val="00601E6A"/>
    <w:pPr>
      <w:numPr>
        <w:numId w:val="6"/>
      </w:numPr>
    </w:pPr>
  </w:style>
  <w:style w:type="paragraph" w:styleId="ListNumber4">
    <w:name w:val="List Number 4"/>
    <w:basedOn w:val="List4"/>
    <w:rsid w:val="00601E6A"/>
    <w:pPr>
      <w:numPr>
        <w:numId w:val="7"/>
      </w:numPr>
    </w:pPr>
  </w:style>
  <w:style w:type="paragraph" w:styleId="ListNumber5">
    <w:name w:val="List Number 5"/>
    <w:basedOn w:val="List5"/>
    <w:rsid w:val="00601E6A"/>
    <w:pPr>
      <w:numPr>
        <w:numId w:val="8"/>
      </w:numPr>
    </w:pPr>
  </w:style>
  <w:style w:type="paragraph" w:styleId="BlockText">
    <w:name w:val="Block Text"/>
    <w:basedOn w:val="Normal"/>
    <w:rsid w:val="0060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E6A"/>
    <w:rPr>
      <w:sz w:val="16"/>
      <w:vertAlign w:val="superscript"/>
    </w:rPr>
  </w:style>
  <w:style w:type="character" w:customStyle="1" w:styleId="Symbols">
    <w:name w:val="Symbols"/>
    <w:basedOn w:val="DefaultParagraphFont"/>
    <w:rsid w:val="00601E6A"/>
    <w:rPr>
      <w:rFonts w:ascii="Symbol" w:hAnsi="Symbol"/>
    </w:rPr>
  </w:style>
  <w:style w:type="character" w:customStyle="1" w:styleId="MenuOptions">
    <w:name w:val="Menu Options"/>
    <w:basedOn w:val="DefaultParagraphFont"/>
    <w:rsid w:val="0060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E6A"/>
    <w:rPr>
      <w:b/>
    </w:rPr>
  </w:style>
  <w:style w:type="character" w:customStyle="1" w:styleId="Underlined">
    <w:name w:val="Underlined"/>
    <w:basedOn w:val="DefaultParagraphFont"/>
    <w:rsid w:val="00601E6A"/>
    <w:rPr>
      <w:u w:val="single"/>
    </w:rPr>
  </w:style>
  <w:style w:type="paragraph" w:customStyle="1" w:styleId="TableBodyTextRight">
    <w:name w:val="Table Body Text Right"/>
    <w:basedOn w:val="TableBodyText"/>
    <w:rsid w:val="0060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E6A"/>
    <w:rPr>
      <w:sz w:val="18"/>
    </w:rPr>
  </w:style>
  <w:style w:type="paragraph" w:customStyle="1" w:styleId="BodySmallRight">
    <w:name w:val="Body Small Right"/>
    <w:basedOn w:val="BodyTextRight"/>
    <w:rsid w:val="00601E6A"/>
    <w:rPr>
      <w:sz w:val="18"/>
      <w:szCs w:val="18"/>
    </w:rPr>
  </w:style>
  <w:style w:type="paragraph" w:customStyle="1" w:styleId="MarginEdition">
    <w:name w:val="Margin Edition"/>
    <w:basedOn w:val="MarginNote"/>
    <w:rsid w:val="0060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E6A"/>
    <w:rPr>
      <w:sz w:val="2"/>
      <w:szCs w:val="2"/>
    </w:rPr>
  </w:style>
  <w:style w:type="character" w:customStyle="1" w:styleId="Small">
    <w:name w:val="Small"/>
    <w:basedOn w:val="DefaultParagraphFont"/>
    <w:rsid w:val="00601E6A"/>
    <w:rPr>
      <w:sz w:val="16"/>
    </w:rPr>
  </w:style>
  <w:style w:type="paragraph" w:customStyle="1" w:styleId="WideTable">
    <w:name w:val="Wide Table"/>
    <w:basedOn w:val="Normal"/>
    <w:rsid w:val="0060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E6A"/>
  </w:style>
  <w:style w:type="paragraph" w:styleId="Quote">
    <w:name w:val="Quote"/>
    <w:basedOn w:val="Heading1"/>
    <w:link w:val="QuoteChar"/>
    <w:qFormat/>
    <w:rsid w:val="0060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E6A"/>
    <w:pPr>
      <w:pageBreakBefore/>
    </w:pPr>
  </w:style>
  <w:style w:type="paragraph" w:customStyle="1" w:styleId="Border">
    <w:name w:val="Border"/>
    <w:basedOn w:val="Normal"/>
    <w:qFormat/>
    <w:rsid w:val="0060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E6A"/>
    <w:rPr>
      <w:u w:val="single"/>
    </w:rPr>
  </w:style>
  <w:style w:type="character" w:customStyle="1" w:styleId="BoldandItalics">
    <w:name w:val="Bold and Italics"/>
    <w:qFormat/>
    <w:rsid w:val="00601E6A"/>
    <w:rPr>
      <w:b/>
      <w:i/>
      <w:u w:val="none"/>
    </w:rPr>
  </w:style>
  <w:style w:type="paragraph" w:styleId="BalloonText">
    <w:name w:val="Balloon Text"/>
    <w:basedOn w:val="Normal"/>
    <w:link w:val="BalloonTextChar"/>
    <w:rsid w:val="0060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E6A"/>
    <w:pPr>
      <w:spacing w:before="0" w:after="0"/>
    </w:pPr>
  </w:style>
  <w:style w:type="paragraph" w:customStyle="1" w:styleId="BodyTextBold">
    <w:name w:val="Body Text Bold"/>
    <w:basedOn w:val="BodyText"/>
    <w:qFormat/>
    <w:rsid w:val="00601E6A"/>
    <w:rPr>
      <w:b/>
    </w:rPr>
  </w:style>
  <w:style w:type="character" w:styleId="Hyperlink">
    <w:name w:val="Hyperlink"/>
    <w:basedOn w:val="DefaultParagraphFont"/>
    <w:uiPriority w:val="99"/>
    <w:unhideWhenUsed/>
    <w:rsid w:val="00441B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6242</Characters>
  <Application>Microsoft Office Word</Application>
  <DocSecurity>0</DocSecurity>
  <Lines>173</Lines>
  <Paragraphs>120</Paragraphs>
  <ScaleCrop>false</ScaleCrop>
  <Company>Author-it Software Corporation Ltd.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MSFFL3084 Install sprung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