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197" w:rsidP="000E7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MSFFL3084 Install sprung timber flooring</w:t>
      </w:r>
      <w:r>
        <w:fldChar w:fldCharType="end"/>
      </w:r>
    </w:p>
    <w:p w:rsidR="000E7197" w:rsidP="000E7197">
      <w:pPr>
        <w:pStyle w:val="Version"/>
        <w:sectPr w:rsidSect="00056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E31" w:rsidP="00056E31">
      <w:pPr>
        <w:pStyle w:val="SuperHeading"/>
      </w:pPr>
      <w:r w:rsidRPr="00056E31">
        <w:t>Assessment Requirements for MSFFL3084 Install sprung timber flooring</w:t>
      </w:r>
    </w:p>
    <w:p w:rsidR="00000000" w:rsidRPr="00056E31" w:rsidP="00056E31">
      <w:pPr>
        <w:pStyle w:val="Heading1"/>
      </w:pPr>
      <w:bookmarkStart w:id="1" w:name="O_1011485"/>
      <w:bookmarkEnd w:id="1"/>
      <w:r w:rsidRPr="00056E31">
        <w:t>Modification History</w:t>
      </w:r>
    </w:p>
    <w:p w:rsidR="000E7197" w:rsidP="000E7197">
      <w:pPr>
        <w:pStyle w:val="BodyText"/>
      </w:pPr>
      <w:r w:rsidRPr="00056E31">
        <w:t>Release 1. Supersedes and is equivalent to MSFFL3037 Install sprung timber flooring.</w:t>
      </w:r>
    </w:p>
    <w:p w:rsidR="00000000" w:rsidRPr="00056E31" w:rsidP="00056E31">
      <w:pPr>
        <w:pStyle w:val="Heading1"/>
      </w:pPr>
      <w:bookmarkStart w:id="2" w:name="O_1011488"/>
      <w:bookmarkEnd w:id="2"/>
      <w:r w:rsidRPr="00056E31">
        <w:t>Performance Evidence</w:t>
      </w:r>
    </w:p>
    <w:p w:rsidR="00000000" w:rsidRPr="00056E31" w:rsidP="000E7197">
      <w:pPr>
        <w:pStyle w:val="BodyText"/>
      </w:pPr>
      <w:r w:rsidRPr="00056E31">
        <w:t xml:space="preserve">There must be evidence the candidate has completed the tasks outlined in the elements and performance criteria of this unit, and: </w:t>
      </w:r>
    </w:p>
    <w:p w:rsidR="00000000" w:rsidRPr="00056E31" w:rsidP="00056E31">
      <w:pPr>
        <w:pStyle w:val="ListBullet"/>
      </w:pPr>
      <w:r w:rsidRPr="00056E31">
        <w:t>installed 1 type of sprung timber sports floor as part of a team in accordance with job requirements, demonstrating a minimu</w:t>
      </w:r>
      <w:r w:rsidRPr="00056E31">
        <w:t>m of 20m² as the lead installer for the:</w:t>
      </w:r>
    </w:p>
    <w:p w:rsidR="00000000" w:rsidRPr="00056E31" w:rsidP="00056E31">
      <w:pPr>
        <w:pStyle w:val="ListBullet2"/>
      </w:pPr>
      <w:r w:rsidRPr="00056E31">
        <w:t>subfloor system</w:t>
      </w:r>
    </w:p>
    <w:p w:rsidR="000E7197" w:rsidP="00056E31">
      <w:pPr>
        <w:pStyle w:val="ListBullet2"/>
      </w:pPr>
      <w:r w:rsidRPr="00056E31">
        <w:t>flooring installation.</w:t>
      </w:r>
    </w:p>
    <w:p w:rsidR="000E7197" w:rsidP="00056E31">
      <w:pPr>
        <w:pStyle w:val="ListBullet2"/>
      </w:pPr>
    </w:p>
    <w:p w:rsidR="00000000" w:rsidRPr="00056E31" w:rsidP="00056E31">
      <w:pPr>
        <w:pStyle w:val="Heading1"/>
      </w:pPr>
      <w:bookmarkStart w:id="3" w:name="O_1011487"/>
      <w:bookmarkEnd w:id="3"/>
      <w:r w:rsidRPr="00056E31">
        <w:t>Knowledge Evidence</w:t>
      </w:r>
    </w:p>
    <w:p w:rsidR="00000000" w:rsidRPr="00056E31" w:rsidP="000E7197">
      <w:pPr>
        <w:pStyle w:val="BodyText"/>
      </w:pPr>
      <w:r w:rsidRPr="00056E31">
        <w:t>There must be evidence the candidate has knowledge of:</w:t>
      </w:r>
    </w:p>
    <w:p w:rsidR="00000000" w:rsidRPr="00056E31" w:rsidP="00056E31">
      <w:pPr>
        <w:pStyle w:val="ListBullet"/>
      </w:pPr>
      <w:r w:rsidRPr="00056E31">
        <w:t>sprung timber sports flooring installation:</w:t>
      </w:r>
    </w:p>
    <w:p w:rsidR="00000000" w:rsidRPr="00056E31" w:rsidP="00056E31">
      <w:pPr>
        <w:pStyle w:val="ListBullet2"/>
      </w:pPr>
      <w:r w:rsidRPr="00056E31">
        <w:t>Australian Standards requirements</w:t>
      </w:r>
    </w:p>
    <w:p w:rsidR="00000000" w:rsidRPr="00056E31" w:rsidP="00056E31">
      <w:pPr>
        <w:pStyle w:val="ListBullet2"/>
      </w:pPr>
      <w:r w:rsidRPr="00056E31">
        <w:t xml:space="preserve">workplace safety system requirements </w:t>
      </w:r>
    </w:p>
    <w:p w:rsidR="00000000" w:rsidRPr="00056E31" w:rsidP="00056E31">
      <w:pPr>
        <w:pStyle w:val="ListBullet2"/>
      </w:pPr>
      <w:r w:rsidRPr="00056E31">
        <w:t xml:space="preserve">environmental protection and sustainability requirements </w:t>
      </w:r>
    </w:p>
    <w:p w:rsidR="00000000" w:rsidRPr="00056E31" w:rsidP="00056E31">
      <w:pPr>
        <w:pStyle w:val="ListBullet2"/>
      </w:pPr>
      <w:r w:rsidRPr="00056E31">
        <w:t>manufacturer recommendations</w:t>
      </w:r>
    </w:p>
    <w:p w:rsidR="00000000" w:rsidRPr="00056E31" w:rsidP="00056E31">
      <w:pPr>
        <w:pStyle w:val="ListBullet2"/>
      </w:pPr>
      <w:r w:rsidRPr="00056E31">
        <w:t>work flow in relation to flooring installation operations</w:t>
      </w:r>
    </w:p>
    <w:p w:rsidR="00000000" w:rsidRPr="00056E31" w:rsidP="00056E31">
      <w:pPr>
        <w:pStyle w:val="ListBullet2"/>
      </w:pPr>
      <w:r w:rsidRPr="00056E31">
        <w:t>mathematical procedures for estimation and measurement</w:t>
      </w:r>
    </w:p>
    <w:p w:rsidR="00000000" w:rsidRPr="00056E31" w:rsidP="00056E31">
      <w:pPr>
        <w:pStyle w:val="ListBullet2"/>
      </w:pPr>
      <w:r w:rsidRPr="00056E31">
        <w:t>characteristics an</w:t>
      </w:r>
      <w:r w:rsidRPr="00056E31">
        <w:t>d requirements of subfloor preparation</w:t>
      </w:r>
    </w:p>
    <w:p w:rsidR="00000000" w:rsidRPr="00056E31" w:rsidP="00056E31">
      <w:pPr>
        <w:pStyle w:val="ListBullet2"/>
      </w:pPr>
      <w:r w:rsidRPr="00056E31">
        <w:t>types, characteristics, uses and limitations of sprung timber sports flooring, including:</w:t>
      </w:r>
    </w:p>
    <w:p w:rsidR="00000000" w:rsidRPr="00056E31" w:rsidP="00056E31">
      <w:pPr>
        <w:pStyle w:val="ListBullet3"/>
      </w:pPr>
      <w:r w:rsidRPr="00056E31">
        <w:t xml:space="preserve">strip tongue and groove </w:t>
      </w:r>
    </w:p>
    <w:p w:rsidR="00000000" w:rsidRPr="00056E31" w:rsidP="00056E31">
      <w:pPr>
        <w:pStyle w:val="ListBullet3"/>
      </w:pPr>
      <w:r w:rsidRPr="00056E31">
        <w:t xml:space="preserve">parquetry floating floors </w:t>
      </w:r>
    </w:p>
    <w:p w:rsidR="00000000" w:rsidRPr="00056E31" w:rsidP="00056E31">
      <w:pPr>
        <w:pStyle w:val="ListBullet3"/>
      </w:pPr>
      <w:r w:rsidRPr="00056E31">
        <w:t>manufactured engineered flooring used for indoor sporting applications</w:t>
      </w:r>
    </w:p>
    <w:p w:rsidR="00000000" w:rsidRPr="00056E31" w:rsidP="00056E31">
      <w:pPr>
        <w:pStyle w:val="ListBullet2"/>
      </w:pPr>
      <w:r w:rsidRPr="00056E31">
        <w:t>types, characteristics, uses and limitations of installation adhesives, including:</w:t>
      </w:r>
    </w:p>
    <w:p w:rsidR="00000000" w:rsidRPr="00056E31" w:rsidP="00056E31">
      <w:pPr>
        <w:pStyle w:val="ListBullet3"/>
      </w:pPr>
      <w:r w:rsidRPr="00056E31">
        <w:t>polyvinyl alcohol (PVA)</w:t>
      </w:r>
    </w:p>
    <w:p w:rsidR="00000000" w:rsidRPr="00056E31" w:rsidP="00056E31">
      <w:pPr>
        <w:pStyle w:val="ListBullet3"/>
      </w:pPr>
      <w:r w:rsidRPr="00056E31">
        <w:t>polyurethane elastomeric</w:t>
      </w:r>
    </w:p>
    <w:p w:rsidR="00000000" w:rsidRPr="00056E31" w:rsidP="00056E31">
      <w:pPr>
        <w:pStyle w:val="ListBullet2"/>
      </w:pPr>
      <w:r w:rsidRPr="00056E31">
        <w:t>uses, characteristics, and limitations of rubber and neoprene underfloor pads</w:t>
      </w:r>
    </w:p>
    <w:p w:rsidR="00000000" w:rsidRPr="00056E31" w:rsidP="00056E31">
      <w:pPr>
        <w:pStyle w:val="ListBullet2"/>
      </w:pPr>
      <w:r w:rsidRPr="00056E31">
        <w:t>types, characteristics, safe use, maintenanc</w:t>
      </w:r>
      <w:r w:rsidRPr="00056E31">
        <w:t>e and limitations of tools, equipment and materials</w:t>
      </w:r>
    </w:p>
    <w:p w:rsidR="00000000" w:rsidRPr="00056E31" w:rsidP="00056E31">
      <w:pPr>
        <w:pStyle w:val="ListBullet2"/>
      </w:pPr>
      <w:r w:rsidRPr="00056E31">
        <w:t>techniques for set out, cutting and laying, the types of problems that may occur and how to avoid and respond</w:t>
      </w:r>
    </w:p>
    <w:p w:rsidR="00000000" w:rsidRPr="00056E31" w:rsidP="00056E31">
      <w:pPr>
        <w:pStyle w:val="ListBullet2"/>
      </w:pPr>
      <w:r w:rsidRPr="00056E31">
        <w:t xml:space="preserve">basic wood working techniques </w:t>
      </w:r>
    </w:p>
    <w:p w:rsidR="00000000" w:rsidRPr="00056E31" w:rsidP="00056E31">
      <w:pPr>
        <w:pStyle w:val="ListBullet2"/>
      </w:pPr>
      <w:r w:rsidRPr="00056E31">
        <w:t>quality indicators for completed work</w:t>
      </w:r>
    </w:p>
    <w:p w:rsidR="000E7197" w:rsidP="00056E31">
      <w:pPr>
        <w:pStyle w:val="ListBullet"/>
      </w:pPr>
      <w:r w:rsidRPr="00056E31">
        <w:t>procedures for the recor</w:t>
      </w:r>
      <w:r w:rsidRPr="00056E31">
        <w:t>ding, reporting and maintenance of workplace records and information.</w:t>
      </w:r>
    </w:p>
    <w:p w:rsidR="000E7197" w:rsidP="00056E31">
      <w:pPr>
        <w:pStyle w:val="ListBullet"/>
      </w:pPr>
    </w:p>
    <w:p w:rsidR="00000000" w:rsidRPr="00056E31" w:rsidP="00056E31">
      <w:pPr>
        <w:pStyle w:val="Heading1"/>
      </w:pPr>
      <w:bookmarkStart w:id="4" w:name="O_1011486"/>
      <w:bookmarkEnd w:id="4"/>
      <w:r w:rsidRPr="00056E31">
        <w:t>Assessment Conditions</w:t>
      </w:r>
    </w:p>
    <w:p w:rsidR="00000000" w:rsidRPr="00056E31" w:rsidP="000E7197">
      <w:pPr>
        <w:pStyle w:val="BodyText"/>
      </w:pPr>
      <w:r w:rsidRPr="00056E31">
        <w:t>Skills must have been demonstrated in the workplace or in a simulated environment that reflects workplace conditions and contingencies.</w:t>
      </w:r>
    </w:p>
    <w:p w:rsidR="00000000" w:rsidRPr="00056E31" w:rsidP="000E7197">
      <w:pPr>
        <w:pStyle w:val="BodyText"/>
      </w:pPr>
      <w:r w:rsidRPr="00056E31">
        <w:t xml:space="preserve">The following conditions must be met for this unit: </w:t>
      </w:r>
    </w:p>
    <w:p w:rsidR="00000000" w:rsidRPr="00056E31" w:rsidP="00056E31">
      <w:pPr>
        <w:pStyle w:val="ListBullet"/>
      </w:pPr>
      <w:r w:rsidRPr="00056E31">
        <w:t xml:space="preserve">use of suitable facilities, equipment and resources, including: </w:t>
      </w:r>
    </w:p>
    <w:p w:rsidR="00000000" w:rsidRPr="00056E31" w:rsidP="00056E31">
      <w:pPr>
        <w:pStyle w:val="ListBullet2"/>
      </w:pPr>
      <w:r w:rsidRPr="00056E31">
        <w:t>locations requiring installation of sprung timber floors</w:t>
      </w:r>
    </w:p>
    <w:p w:rsidR="00000000" w:rsidRPr="00056E31" w:rsidP="00056E31">
      <w:pPr>
        <w:pStyle w:val="ListBullet2"/>
      </w:pPr>
      <w:r w:rsidRPr="00056E31">
        <w:t>sprung timber flooring materials</w:t>
      </w:r>
    </w:p>
    <w:p w:rsidR="00000000" w:rsidRPr="00056E31" w:rsidP="00056E31">
      <w:pPr>
        <w:pStyle w:val="ListBullet2"/>
      </w:pPr>
      <w:r w:rsidRPr="00056E31">
        <w:t>equipment, tools and materials to complete tas</w:t>
      </w:r>
      <w:r w:rsidRPr="00056E31">
        <w:t>ks in the Performance Evidence, including safety and personal protective equipment</w:t>
      </w:r>
    </w:p>
    <w:p w:rsidR="00000000" w:rsidRPr="00056E31" w:rsidP="00056E31">
      <w:pPr>
        <w:pStyle w:val="ListBullet2"/>
      </w:pPr>
      <w:r w:rsidRPr="00056E31">
        <w:t xml:space="preserve">work orders </w:t>
      </w:r>
    </w:p>
    <w:p w:rsidR="00000000" w:rsidRPr="00056E31" w:rsidP="00056E31">
      <w:pPr>
        <w:pStyle w:val="ListBullet2"/>
      </w:pPr>
      <w:r w:rsidRPr="00056E31">
        <w:t>workplace procedures.</w:t>
      </w:r>
    </w:p>
    <w:p w:rsidR="000E7197" w:rsidP="000E7197">
      <w:pPr>
        <w:pStyle w:val="BodyText"/>
      </w:pPr>
      <w:r w:rsidRPr="00056E31">
        <w:t>Assessors must satisfy the NVR/AQTF mandatory competency requirements for assessors.</w:t>
      </w:r>
    </w:p>
    <w:p w:rsidR="00000000" w:rsidRPr="00056E31" w:rsidP="00056E31">
      <w:pPr>
        <w:pStyle w:val="Heading1"/>
      </w:pPr>
      <w:bookmarkStart w:id="5" w:name="O_1011484"/>
      <w:bookmarkEnd w:id="5"/>
      <w:r w:rsidRPr="00056E31">
        <w:t>Links</w:t>
      </w:r>
    </w:p>
    <w:p w:rsidR="00000000" w:rsidRPr="00056E31" w:rsidP="000E7197">
      <w:pPr>
        <w:pStyle w:val="BodyText"/>
      </w:pPr>
      <w:r w:rsidRPr="00056E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A168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56E31" w:rsidP="00056E31"/>
    <w:sectPr w:rsidSect="00056E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31" w:rsidRPr="000E7197" w:rsidP="000E7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97" w:rsidP="00056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197" w:rsidP="00056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7197" w:rsidP="00056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E31" w:rsidRPr="000E7197" w:rsidP="000E7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97" w:rsidRPr="002D2AF8" w:rsidP="00056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MSFFL3084 Install sprung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0E7197" w:rsidP="00056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0F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447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27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E31"/>
  </w:style>
  <w:style w:type="character" w:customStyle="1" w:styleId="Heading1Char">
    <w:name w:val="Heading 1 Char"/>
    <w:basedOn w:val="DefaultParagraphFont"/>
    <w:link w:val="Heading1"/>
    <w:rsid w:val="00056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E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6E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6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6E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6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6E31"/>
    <w:rPr>
      <w:b/>
      <w:spacing w:val="0"/>
    </w:rPr>
  </w:style>
  <w:style w:type="paragraph" w:customStyle="1" w:styleId="SuperTitle">
    <w:name w:val="SuperTitle"/>
    <w:basedOn w:val="Title"/>
    <w:rsid w:val="00056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E31"/>
    <w:rPr>
      <w:i/>
    </w:rPr>
  </w:style>
  <w:style w:type="paragraph" w:styleId="Caption">
    <w:name w:val="caption"/>
    <w:basedOn w:val="BodyText"/>
    <w:next w:val="Normal"/>
    <w:qFormat/>
    <w:rsid w:val="00056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E31"/>
  </w:style>
  <w:style w:type="paragraph" w:styleId="TableofFigures">
    <w:name w:val="table of figures"/>
    <w:basedOn w:val="Normal"/>
    <w:next w:val="Normal"/>
    <w:semiHidden/>
    <w:rsid w:val="00056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E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6E31"/>
    <w:rPr>
      <w:rFonts w:ascii="Wingdings" w:hAnsi="Wingdings"/>
    </w:rPr>
  </w:style>
  <w:style w:type="paragraph" w:customStyle="1" w:styleId="TableHeading">
    <w:name w:val="Table Heading"/>
    <w:basedOn w:val="HeadingBase"/>
    <w:rsid w:val="00056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E31"/>
    <w:rPr>
      <w:color w:val="0033CC"/>
      <w:u w:val="none"/>
    </w:rPr>
  </w:style>
  <w:style w:type="paragraph" w:customStyle="1" w:styleId="BodyTextRight">
    <w:name w:val="Body Text Right"/>
    <w:basedOn w:val="BodyText"/>
    <w:rsid w:val="00056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E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E31"/>
    <w:rPr>
      <w:sz w:val="32"/>
    </w:rPr>
  </w:style>
  <w:style w:type="paragraph" w:customStyle="1" w:styleId="HeadingProcedure">
    <w:name w:val="Heading Procedure"/>
    <w:basedOn w:val="HeadingBase"/>
    <w:next w:val="Normal"/>
    <w:rsid w:val="00056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E31"/>
    <w:pPr>
      <w:spacing w:before="60" w:after="60"/>
    </w:pPr>
  </w:style>
  <w:style w:type="paragraph" w:styleId="ListContinue">
    <w:name w:val="List Continue"/>
    <w:basedOn w:val="List"/>
    <w:rsid w:val="00056E31"/>
    <w:pPr>
      <w:ind w:firstLine="0"/>
    </w:pPr>
  </w:style>
  <w:style w:type="paragraph" w:customStyle="1" w:styleId="ListNote">
    <w:name w:val="List Note"/>
    <w:basedOn w:val="List"/>
    <w:rsid w:val="00056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E31"/>
    <w:rPr>
      <w:rFonts w:ascii="Courier New" w:hAnsi="Courier New"/>
    </w:rPr>
  </w:style>
  <w:style w:type="paragraph" w:customStyle="1" w:styleId="NoteBullet">
    <w:name w:val="Note Bullet"/>
    <w:basedOn w:val="Note"/>
    <w:rsid w:val="00056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E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6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E31"/>
    <w:rPr>
      <w:b/>
      <w:smallCaps/>
    </w:rPr>
  </w:style>
  <w:style w:type="paragraph" w:customStyle="1" w:styleId="TableListNumber">
    <w:name w:val="Table List Number"/>
    <w:basedOn w:val="ListNumber"/>
    <w:rsid w:val="00056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E31"/>
    <w:pPr>
      <w:numPr>
        <w:numId w:val="10"/>
      </w:numPr>
    </w:pPr>
  </w:style>
  <w:style w:type="paragraph" w:customStyle="1" w:styleId="ListAlpha2">
    <w:name w:val="List Alpha 2"/>
    <w:basedOn w:val="List2"/>
    <w:rsid w:val="00056E31"/>
    <w:pPr>
      <w:numPr>
        <w:numId w:val="9"/>
      </w:numPr>
    </w:pPr>
  </w:style>
  <w:style w:type="paragraph" w:styleId="List2">
    <w:name w:val="List 2"/>
    <w:basedOn w:val="BodyText"/>
    <w:rsid w:val="00056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E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6E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6E31"/>
    <w:pPr>
      <w:numPr>
        <w:numId w:val="5"/>
      </w:numPr>
    </w:pPr>
  </w:style>
  <w:style w:type="paragraph" w:styleId="ListContinue2">
    <w:name w:val="List Continue 2"/>
    <w:basedOn w:val="List2"/>
    <w:rsid w:val="00056E31"/>
    <w:pPr>
      <w:ind w:firstLine="0"/>
    </w:pPr>
  </w:style>
  <w:style w:type="paragraph" w:styleId="ListContinue3">
    <w:name w:val="List Continue 3"/>
    <w:basedOn w:val="List3"/>
    <w:rsid w:val="00056E31"/>
    <w:pPr>
      <w:ind w:left="1021" w:firstLine="0"/>
    </w:pPr>
  </w:style>
  <w:style w:type="paragraph" w:styleId="ListContinue4">
    <w:name w:val="List Continue 4"/>
    <w:basedOn w:val="List4"/>
    <w:rsid w:val="00056E31"/>
    <w:pPr>
      <w:ind w:firstLine="0"/>
    </w:pPr>
  </w:style>
  <w:style w:type="paragraph" w:styleId="ListContinue5">
    <w:name w:val="List Continue 5"/>
    <w:basedOn w:val="List5"/>
    <w:rsid w:val="00056E31"/>
    <w:pPr>
      <w:ind w:firstLine="0"/>
    </w:pPr>
  </w:style>
  <w:style w:type="paragraph" w:styleId="ListNumber3">
    <w:name w:val="List Number 3"/>
    <w:basedOn w:val="List3"/>
    <w:rsid w:val="00056E31"/>
    <w:pPr>
      <w:numPr>
        <w:numId w:val="6"/>
      </w:numPr>
    </w:pPr>
  </w:style>
  <w:style w:type="paragraph" w:styleId="ListNumber4">
    <w:name w:val="List Number 4"/>
    <w:basedOn w:val="List4"/>
    <w:rsid w:val="00056E31"/>
    <w:pPr>
      <w:numPr>
        <w:numId w:val="7"/>
      </w:numPr>
    </w:pPr>
  </w:style>
  <w:style w:type="paragraph" w:styleId="ListNumber5">
    <w:name w:val="List Number 5"/>
    <w:basedOn w:val="List5"/>
    <w:rsid w:val="00056E31"/>
    <w:pPr>
      <w:numPr>
        <w:numId w:val="8"/>
      </w:numPr>
    </w:pPr>
  </w:style>
  <w:style w:type="paragraph" w:styleId="BlockText">
    <w:name w:val="Block Text"/>
    <w:basedOn w:val="Normal"/>
    <w:rsid w:val="00056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E31"/>
    <w:rPr>
      <w:sz w:val="16"/>
      <w:vertAlign w:val="superscript"/>
    </w:rPr>
  </w:style>
  <w:style w:type="character" w:customStyle="1" w:styleId="Symbols">
    <w:name w:val="Symbols"/>
    <w:basedOn w:val="DefaultParagraphFont"/>
    <w:rsid w:val="00056E31"/>
    <w:rPr>
      <w:rFonts w:ascii="Symbol" w:hAnsi="Symbol"/>
    </w:rPr>
  </w:style>
  <w:style w:type="character" w:customStyle="1" w:styleId="MenuOptions">
    <w:name w:val="Menu Options"/>
    <w:basedOn w:val="DefaultParagraphFont"/>
    <w:rsid w:val="00056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E31"/>
    <w:rPr>
      <w:b/>
    </w:rPr>
  </w:style>
  <w:style w:type="character" w:customStyle="1" w:styleId="Underlined">
    <w:name w:val="Underlined"/>
    <w:basedOn w:val="DefaultParagraphFont"/>
    <w:rsid w:val="00056E31"/>
    <w:rPr>
      <w:u w:val="single"/>
    </w:rPr>
  </w:style>
  <w:style w:type="paragraph" w:customStyle="1" w:styleId="TableBodyTextRight">
    <w:name w:val="Table Body Text Right"/>
    <w:basedOn w:val="TableBodyText"/>
    <w:rsid w:val="00056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E31"/>
    <w:rPr>
      <w:sz w:val="18"/>
    </w:rPr>
  </w:style>
  <w:style w:type="paragraph" w:customStyle="1" w:styleId="BodySmallRight">
    <w:name w:val="Body Small Right"/>
    <w:basedOn w:val="BodyTextRight"/>
    <w:rsid w:val="00056E31"/>
    <w:rPr>
      <w:sz w:val="18"/>
      <w:szCs w:val="18"/>
    </w:rPr>
  </w:style>
  <w:style w:type="paragraph" w:customStyle="1" w:styleId="MarginEdition">
    <w:name w:val="Margin Edition"/>
    <w:basedOn w:val="MarginNote"/>
    <w:rsid w:val="00056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E31"/>
    <w:rPr>
      <w:sz w:val="2"/>
      <w:szCs w:val="2"/>
    </w:rPr>
  </w:style>
  <w:style w:type="character" w:customStyle="1" w:styleId="Small">
    <w:name w:val="Small"/>
    <w:basedOn w:val="DefaultParagraphFont"/>
    <w:rsid w:val="00056E31"/>
    <w:rPr>
      <w:sz w:val="16"/>
    </w:rPr>
  </w:style>
  <w:style w:type="paragraph" w:customStyle="1" w:styleId="WideTable">
    <w:name w:val="Wide Table"/>
    <w:basedOn w:val="Normal"/>
    <w:rsid w:val="00056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E31"/>
  </w:style>
  <w:style w:type="paragraph" w:styleId="Quote">
    <w:name w:val="Quote"/>
    <w:basedOn w:val="Heading1"/>
    <w:link w:val="QuoteChar"/>
    <w:qFormat/>
    <w:rsid w:val="00056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E31"/>
    <w:pPr>
      <w:pageBreakBefore/>
    </w:pPr>
  </w:style>
  <w:style w:type="paragraph" w:customStyle="1" w:styleId="Border">
    <w:name w:val="Border"/>
    <w:basedOn w:val="Normal"/>
    <w:qFormat/>
    <w:rsid w:val="00056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E31"/>
    <w:rPr>
      <w:u w:val="single"/>
    </w:rPr>
  </w:style>
  <w:style w:type="character" w:customStyle="1" w:styleId="BoldandItalics">
    <w:name w:val="Bold and Italics"/>
    <w:qFormat/>
    <w:rsid w:val="00056E31"/>
    <w:rPr>
      <w:b/>
      <w:i/>
      <w:u w:val="none"/>
    </w:rPr>
  </w:style>
  <w:style w:type="paragraph" w:styleId="BalloonText">
    <w:name w:val="Balloon Text"/>
    <w:basedOn w:val="Normal"/>
    <w:link w:val="BalloonTextChar"/>
    <w:rsid w:val="00056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E31"/>
    <w:pPr>
      <w:spacing w:before="0" w:after="0"/>
    </w:pPr>
  </w:style>
  <w:style w:type="paragraph" w:customStyle="1" w:styleId="BodyTextBold">
    <w:name w:val="Body Text Bold"/>
    <w:basedOn w:val="BodyText"/>
    <w:qFormat/>
    <w:rsid w:val="00056E31"/>
    <w:rPr>
      <w:b/>
    </w:rPr>
  </w:style>
  <w:style w:type="character" w:styleId="Hyperlink">
    <w:name w:val="Hyperlink"/>
    <w:basedOn w:val="DefaultParagraphFont"/>
    <w:uiPriority w:val="99"/>
    <w:unhideWhenUsed/>
    <w:rsid w:val="000E7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2440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MSFFL3084 Install sprung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2020-05-07T03:22:00Z</dcterms:created>
  <dcterms:modified xsi:type="dcterms:W3CDTF">2020-05-07T03:22:00Z</dcterms:modified>
</cp:coreProperties>
</file>