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CDC" w:rsidP="00AB2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MSFFL3078 Install direct stick timber flooring</w:t>
      </w:r>
      <w:r>
        <w:fldChar w:fldCharType="end"/>
      </w:r>
    </w:p>
    <w:p w:rsidR="00AB2CDC" w:rsidP="00AB2CDC">
      <w:pPr>
        <w:pStyle w:val="Version"/>
        <w:sectPr w:rsidSect="00905E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ECF" w:rsidP="00905ECF">
      <w:pPr>
        <w:pStyle w:val="SuperHeading"/>
      </w:pPr>
      <w:r w:rsidRPr="00905ECF">
        <w:t>Assessment Requirements for MSFFL3078 Install direct stick timber flooring</w:t>
      </w:r>
    </w:p>
    <w:p w:rsidR="00000000" w:rsidRPr="00905ECF" w:rsidP="00905ECF">
      <w:pPr>
        <w:pStyle w:val="Heading1"/>
      </w:pPr>
      <w:bookmarkStart w:id="1" w:name="O_1011289"/>
      <w:bookmarkEnd w:id="1"/>
      <w:r w:rsidRPr="00905ECF">
        <w:t>Modification History</w:t>
      </w:r>
    </w:p>
    <w:p w:rsidR="00AB2CDC" w:rsidP="00AB2CDC">
      <w:pPr>
        <w:pStyle w:val="BodyText"/>
      </w:pPr>
      <w:r w:rsidRPr="00905ECF">
        <w:t>Release 1. Supersedes and is equivalent to MSFFL3031 Install direct stick timber flooring.</w:t>
      </w:r>
    </w:p>
    <w:p w:rsidR="00000000" w:rsidRPr="00905ECF" w:rsidP="00905ECF">
      <w:pPr>
        <w:pStyle w:val="Heading1"/>
      </w:pPr>
      <w:bookmarkStart w:id="2" w:name="O_1011292"/>
      <w:bookmarkEnd w:id="2"/>
      <w:r w:rsidRPr="00905ECF">
        <w:t>Performance Evidence</w:t>
      </w:r>
    </w:p>
    <w:p w:rsidR="00000000" w:rsidRPr="00905ECF" w:rsidP="00AB2CDC">
      <w:pPr>
        <w:pStyle w:val="BodyText"/>
      </w:pPr>
      <w:r w:rsidRPr="00905ECF">
        <w:t xml:space="preserve">There must be evidence the candidate has completed the tasks outlined in the elements and performance criteria of this unit, and: </w:t>
      </w:r>
    </w:p>
    <w:p w:rsidR="00000000" w:rsidRPr="00905ECF" w:rsidP="00905ECF">
      <w:pPr>
        <w:pStyle w:val="ListBullet"/>
      </w:pPr>
      <w:r w:rsidRPr="00905ECF">
        <w:t xml:space="preserve">completed 3 installations of solid timber product to complete rooms in accordance with job requirements, with at least 1 of </w:t>
      </w:r>
      <w:r w:rsidRPr="00905ECF">
        <w:t>each of the following:</w:t>
      </w:r>
    </w:p>
    <w:p w:rsidR="00000000" w:rsidRPr="00905ECF" w:rsidP="00905ECF">
      <w:pPr>
        <w:pStyle w:val="ListBullet2"/>
      </w:pPr>
      <w:r w:rsidRPr="00905ECF">
        <w:t>direct stick to timber</w:t>
      </w:r>
    </w:p>
    <w:p w:rsidR="00AB2CDC" w:rsidP="00905ECF">
      <w:pPr>
        <w:pStyle w:val="ListBullet2"/>
      </w:pPr>
      <w:r w:rsidRPr="00905ECF">
        <w:t>direct stick to concrete.</w:t>
      </w:r>
    </w:p>
    <w:p w:rsidR="00AB2CDC" w:rsidP="00905ECF">
      <w:pPr>
        <w:pStyle w:val="ListBullet2"/>
      </w:pPr>
    </w:p>
    <w:p w:rsidR="00000000" w:rsidRPr="00905ECF" w:rsidP="00905ECF">
      <w:pPr>
        <w:pStyle w:val="Heading1"/>
      </w:pPr>
      <w:bookmarkStart w:id="3" w:name="O_1011291"/>
      <w:bookmarkEnd w:id="3"/>
      <w:r w:rsidRPr="00905ECF">
        <w:t>Knowledge Evidence</w:t>
      </w:r>
    </w:p>
    <w:p w:rsidR="00000000" w:rsidRPr="00905ECF" w:rsidP="00AB2CDC">
      <w:pPr>
        <w:pStyle w:val="BodyText"/>
      </w:pPr>
      <w:r w:rsidRPr="00905ECF">
        <w:t>There must be evidence the candidate has knowledge of:</w:t>
      </w:r>
    </w:p>
    <w:p w:rsidR="00000000" w:rsidRPr="00905ECF" w:rsidP="00905ECF">
      <w:pPr>
        <w:pStyle w:val="ListBullet"/>
      </w:pPr>
      <w:r w:rsidRPr="00905ECF">
        <w:t>mathematical procedures for estimation and measurement, incl</w:t>
      </w:r>
      <w:r w:rsidRPr="00905ECF">
        <w:t>uding calculation of area and estimation of material requirements</w:t>
      </w:r>
    </w:p>
    <w:p w:rsidR="00000000" w:rsidRPr="00905ECF" w:rsidP="00905ECF">
      <w:pPr>
        <w:pStyle w:val="ListBullet"/>
      </w:pPr>
      <w:r w:rsidRPr="00905ECF">
        <w:t>direct stick timber flooring:</w:t>
      </w:r>
    </w:p>
    <w:p w:rsidR="00000000" w:rsidRPr="00905ECF" w:rsidP="00905ECF">
      <w:pPr>
        <w:pStyle w:val="ListBullet2"/>
      </w:pPr>
      <w:r w:rsidRPr="00905ECF">
        <w:t>Australian Standards requirements</w:t>
      </w:r>
    </w:p>
    <w:p w:rsidR="00000000" w:rsidRPr="00905ECF" w:rsidP="00905ECF">
      <w:pPr>
        <w:pStyle w:val="ListBullet2"/>
      </w:pPr>
      <w:r w:rsidRPr="00905ECF">
        <w:t xml:space="preserve">workplace safety system requirements </w:t>
      </w:r>
    </w:p>
    <w:p w:rsidR="00000000" w:rsidRPr="00905ECF" w:rsidP="00905ECF">
      <w:pPr>
        <w:pStyle w:val="ListBullet2"/>
      </w:pPr>
      <w:r w:rsidRPr="00905ECF">
        <w:t xml:space="preserve">work flow </w:t>
      </w:r>
    </w:p>
    <w:p w:rsidR="00000000" w:rsidRPr="00905ECF" w:rsidP="00905ECF">
      <w:pPr>
        <w:pStyle w:val="ListBullet2"/>
      </w:pPr>
      <w:r w:rsidRPr="00905ECF">
        <w:t xml:space="preserve">environmental protection and sustainability requirements </w:t>
      </w:r>
    </w:p>
    <w:p w:rsidR="00000000" w:rsidRPr="00905ECF" w:rsidP="00905ECF">
      <w:pPr>
        <w:pStyle w:val="ListBullet2"/>
      </w:pPr>
      <w:r w:rsidRPr="00905ECF">
        <w:t>how to access manu</w:t>
      </w:r>
      <w:r w:rsidRPr="00905ECF">
        <w:t xml:space="preserve">facturer instructions </w:t>
      </w:r>
    </w:p>
    <w:p w:rsidR="00000000" w:rsidRPr="00905ECF" w:rsidP="00905ECF">
      <w:pPr>
        <w:pStyle w:val="ListBullet2"/>
      </w:pPr>
      <w:r w:rsidRPr="00905ECF">
        <w:t>types, characteristics, uses and limitations of:</w:t>
      </w:r>
    </w:p>
    <w:p w:rsidR="00000000" w:rsidRPr="00905ECF" w:rsidP="00905ECF">
      <w:pPr>
        <w:pStyle w:val="ListBullet3"/>
      </w:pPr>
      <w:r w:rsidRPr="00905ECF">
        <w:t xml:space="preserve">direct stick timber flooring </w:t>
      </w:r>
    </w:p>
    <w:p w:rsidR="00000000" w:rsidRPr="00905ECF" w:rsidP="00905ECF">
      <w:pPr>
        <w:pStyle w:val="ListBullet3"/>
      </w:pPr>
      <w:r w:rsidRPr="00905ECF">
        <w:t>installation adhesives, including polyvinyl alcohol (PVA), epoxies, polyurethane elastomeric</w:t>
      </w:r>
    </w:p>
    <w:p w:rsidR="00000000" w:rsidRPr="00905ECF" w:rsidP="00905ECF">
      <w:pPr>
        <w:pStyle w:val="ListBullet2"/>
      </w:pPr>
      <w:r w:rsidRPr="00905ECF">
        <w:t>characteristics and requirements of subfloor preparation</w:t>
      </w:r>
    </w:p>
    <w:p w:rsidR="00000000" w:rsidRPr="00905ECF" w:rsidP="00905ECF">
      <w:pPr>
        <w:pStyle w:val="ListBullet2"/>
      </w:pPr>
      <w:r w:rsidRPr="00905ECF">
        <w:t>types, characteristics, safe use, maintenance and limitations of tools, equipment and materials</w:t>
      </w:r>
    </w:p>
    <w:p w:rsidR="00000000" w:rsidRPr="00905ECF" w:rsidP="00905ECF">
      <w:pPr>
        <w:pStyle w:val="ListBullet2"/>
      </w:pPr>
      <w:r w:rsidRPr="00905ECF">
        <w:t xml:space="preserve">techniques for set out, laying, cutting and fixing, the types of problems that may occur and how to avoid and respond, including basic wood working techniques </w:t>
      </w:r>
    </w:p>
    <w:p w:rsidR="00000000" w:rsidRPr="00905ECF" w:rsidP="00905ECF">
      <w:pPr>
        <w:pStyle w:val="ListBullet2"/>
      </w:pPr>
      <w:r w:rsidRPr="00905ECF">
        <w:t>quality indicators for completed work</w:t>
      </w:r>
    </w:p>
    <w:p w:rsidR="00AB2CDC" w:rsidP="00905ECF">
      <w:pPr>
        <w:pStyle w:val="ListBullet"/>
      </w:pPr>
      <w:r w:rsidRPr="00905ECF">
        <w:t>procedures and protocols for the recording, reporting and maintenance of workplace records and information.</w:t>
      </w:r>
    </w:p>
    <w:p w:rsidR="00AB2CDC" w:rsidP="00905ECF">
      <w:pPr>
        <w:pStyle w:val="ListBullet"/>
      </w:pPr>
    </w:p>
    <w:p w:rsidR="00000000" w:rsidRPr="00905ECF" w:rsidP="00905ECF">
      <w:pPr>
        <w:pStyle w:val="Heading1"/>
      </w:pPr>
      <w:bookmarkStart w:id="4" w:name="O_1011290"/>
      <w:bookmarkEnd w:id="4"/>
      <w:r w:rsidRPr="00905ECF">
        <w:t>Assessment Conditions</w:t>
      </w:r>
    </w:p>
    <w:p w:rsidR="00000000" w:rsidRPr="00905ECF" w:rsidP="00AB2CDC">
      <w:pPr>
        <w:pStyle w:val="BodyText"/>
      </w:pPr>
      <w:r w:rsidRPr="00905ECF">
        <w:t>Skills must have been demonstrated in the workplace or in a simulated environment that reflects workplace conditions and contingencies.</w:t>
      </w:r>
    </w:p>
    <w:p w:rsidR="00000000" w:rsidRPr="00905ECF" w:rsidP="00AB2CDC">
      <w:pPr>
        <w:pStyle w:val="BodyText"/>
      </w:pPr>
      <w:r w:rsidRPr="00905ECF">
        <w:t xml:space="preserve">The following conditions must be met for this unit: </w:t>
      </w:r>
    </w:p>
    <w:p w:rsidR="00000000" w:rsidRPr="00905ECF" w:rsidP="00905ECF">
      <w:pPr>
        <w:pStyle w:val="ListBullet"/>
      </w:pPr>
      <w:r w:rsidRPr="00905ECF">
        <w:t xml:space="preserve">use of suitable facilities, equipment and resources, including: </w:t>
      </w:r>
    </w:p>
    <w:p w:rsidR="00000000" w:rsidRPr="00905ECF" w:rsidP="00905ECF">
      <w:pPr>
        <w:pStyle w:val="ListBullet2"/>
      </w:pPr>
      <w:r w:rsidRPr="00905ECF">
        <w:t>location requiring direct stick timber installation</w:t>
      </w:r>
    </w:p>
    <w:p w:rsidR="00000000" w:rsidRPr="00905ECF" w:rsidP="00905ECF">
      <w:pPr>
        <w:pStyle w:val="ListBullet2"/>
      </w:pPr>
      <w:r w:rsidRPr="00905ECF">
        <w:t>direct stick timber</w:t>
      </w:r>
    </w:p>
    <w:p w:rsidR="00000000" w:rsidRPr="00905ECF" w:rsidP="00905ECF">
      <w:pPr>
        <w:pStyle w:val="ListBullet2"/>
      </w:pPr>
      <w:r w:rsidRPr="00905ECF">
        <w:t>equipment, tools and materials to complete tasks in the Performance Evidence, including safety and personal protective equipment</w:t>
      </w:r>
    </w:p>
    <w:p w:rsidR="00000000" w:rsidRPr="00905ECF" w:rsidP="00905ECF">
      <w:pPr>
        <w:pStyle w:val="ListBullet2"/>
      </w:pPr>
      <w:r w:rsidRPr="00905ECF">
        <w:t xml:space="preserve">work orders </w:t>
      </w:r>
    </w:p>
    <w:p w:rsidR="00AB2CDC" w:rsidP="00905ECF">
      <w:pPr>
        <w:pStyle w:val="ListBullet2"/>
      </w:pPr>
      <w:r w:rsidRPr="00905ECF">
        <w:t xml:space="preserve">workplace procedures. </w:t>
      </w:r>
    </w:p>
    <w:p w:rsidR="00AB2CDC" w:rsidP="00905ECF">
      <w:pPr>
        <w:pStyle w:val="ListBullet2"/>
      </w:pPr>
    </w:p>
    <w:p w:rsidR="00000000" w:rsidRPr="00905ECF" w:rsidP="00905ECF">
      <w:pPr>
        <w:pStyle w:val="Heading1"/>
      </w:pPr>
      <w:bookmarkStart w:id="5" w:name="O_1011288"/>
      <w:bookmarkEnd w:id="5"/>
      <w:r w:rsidRPr="00905ECF">
        <w:t>Links</w:t>
      </w:r>
    </w:p>
    <w:p w:rsidR="00000000" w:rsidRPr="00905ECF" w:rsidP="00AB2CDC">
      <w:pPr>
        <w:pStyle w:val="BodyText"/>
      </w:pPr>
      <w:r w:rsidRPr="00905E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57AB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05ECF" w:rsidP="00905ECF"/>
    <w:sectPr w:rsidSect="00905E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E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ECF" w:rsidRPr="00AB2CDC" w:rsidP="00AB2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E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DC" w:rsidP="00905E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2CDC" w:rsidP="00905E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2CDC" w:rsidP="00905E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E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ECF" w:rsidRPr="00AB2CDC" w:rsidP="00AB2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E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DC" w:rsidRPr="002D2AF8" w:rsidP="00905E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MSFFL3078 Install direct stick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B2CDC" w:rsidP="00905E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429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2C9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D0E6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E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E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E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E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E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E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E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E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E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E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E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ECF"/>
  </w:style>
  <w:style w:type="character" w:customStyle="1" w:styleId="Heading1Char">
    <w:name w:val="Heading 1 Char"/>
    <w:basedOn w:val="DefaultParagraphFont"/>
    <w:link w:val="Heading1"/>
    <w:rsid w:val="00905E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E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E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EC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5E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5E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E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5E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05E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E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E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E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E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E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E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E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E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E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E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E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E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E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E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E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5ECF"/>
    <w:rPr>
      <w:b/>
      <w:spacing w:val="0"/>
    </w:rPr>
  </w:style>
  <w:style w:type="paragraph" w:customStyle="1" w:styleId="SuperTitle">
    <w:name w:val="SuperTitle"/>
    <w:basedOn w:val="Title"/>
    <w:rsid w:val="00905E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E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E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5E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E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E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E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E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E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E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E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E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ECF"/>
    <w:rPr>
      <w:i/>
    </w:rPr>
  </w:style>
  <w:style w:type="paragraph" w:styleId="Caption">
    <w:name w:val="caption"/>
    <w:basedOn w:val="BodyText"/>
    <w:next w:val="Normal"/>
    <w:qFormat/>
    <w:rsid w:val="00905E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E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E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ECF"/>
  </w:style>
  <w:style w:type="paragraph" w:styleId="TableofFigures">
    <w:name w:val="table of figures"/>
    <w:basedOn w:val="Normal"/>
    <w:next w:val="Normal"/>
    <w:semiHidden/>
    <w:rsid w:val="00905E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E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5ECF"/>
    <w:rPr>
      <w:rFonts w:ascii="Wingdings" w:hAnsi="Wingdings"/>
    </w:rPr>
  </w:style>
  <w:style w:type="paragraph" w:customStyle="1" w:styleId="TableHeading">
    <w:name w:val="Table Heading"/>
    <w:basedOn w:val="HeadingBase"/>
    <w:rsid w:val="00905E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ECF"/>
    <w:rPr>
      <w:color w:val="0033CC"/>
      <w:u w:val="none"/>
    </w:rPr>
  </w:style>
  <w:style w:type="paragraph" w:customStyle="1" w:styleId="BodyTextRight">
    <w:name w:val="Body Text Right"/>
    <w:basedOn w:val="BodyText"/>
    <w:rsid w:val="00905E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E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E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E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E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E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ECF"/>
    <w:rPr>
      <w:sz w:val="32"/>
    </w:rPr>
  </w:style>
  <w:style w:type="paragraph" w:customStyle="1" w:styleId="HeadingProcedure">
    <w:name w:val="Heading Procedure"/>
    <w:basedOn w:val="HeadingBase"/>
    <w:next w:val="Normal"/>
    <w:rsid w:val="00905E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ECF"/>
    <w:pPr>
      <w:spacing w:before="60" w:after="60"/>
    </w:pPr>
  </w:style>
  <w:style w:type="paragraph" w:styleId="ListContinue">
    <w:name w:val="List Continue"/>
    <w:basedOn w:val="List"/>
    <w:rsid w:val="00905ECF"/>
    <w:pPr>
      <w:ind w:firstLine="0"/>
    </w:pPr>
  </w:style>
  <w:style w:type="paragraph" w:customStyle="1" w:styleId="ListNote">
    <w:name w:val="List Note"/>
    <w:basedOn w:val="List"/>
    <w:rsid w:val="00905E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E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E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ECF"/>
    <w:rPr>
      <w:rFonts w:ascii="Courier New" w:hAnsi="Courier New"/>
    </w:rPr>
  </w:style>
  <w:style w:type="paragraph" w:customStyle="1" w:styleId="NoteBullet">
    <w:name w:val="Note Bullet"/>
    <w:basedOn w:val="Note"/>
    <w:rsid w:val="00905E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E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E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E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E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5E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E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ECF"/>
    <w:rPr>
      <w:b/>
      <w:smallCaps/>
    </w:rPr>
  </w:style>
  <w:style w:type="paragraph" w:customStyle="1" w:styleId="TableListNumber">
    <w:name w:val="Table List Number"/>
    <w:basedOn w:val="ListNumber"/>
    <w:rsid w:val="00905E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E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ECF"/>
    <w:pPr>
      <w:numPr>
        <w:numId w:val="10"/>
      </w:numPr>
    </w:pPr>
  </w:style>
  <w:style w:type="paragraph" w:customStyle="1" w:styleId="ListAlpha2">
    <w:name w:val="List Alpha 2"/>
    <w:basedOn w:val="List2"/>
    <w:rsid w:val="00905ECF"/>
    <w:pPr>
      <w:numPr>
        <w:numId w:val="9"/>
      </w:numPr>
    </w:pPr>
  </w:style>
  <w:style w:type="paragraph" w:styleId="List2">
    <w:name w:val="List 2"/>
    <w:basedOn w:val="BodyText"/>
    <w:rsid w:val="00905E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E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E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E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5E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5ECF"/>
    <w:pPr>
      <w:numPr>
        <w:numId w:val="5"/>
      </w:numPr>
    </w:pPr>
  </w:style>
  <w:style w:type="paragraph" w:styleId="ListContinue2">
    <w:name w:val="List Continue 2"/>
    <w:basedOn w:val="List2"/>
    <w:rsid w:val="00905ECF"/>
    <w:pPr>
      <w:ind w:firstLine="0"/>
    </w:pPr>
  </w:style>
  <w:style w:type="paragraph" w:styleId="ListContinue3">
    <w:name w:val="List Continue 3"/>
    <w:basedOn w:val="List3"/>
    <w:rsid w:val="00905ECF"/>
    <w:pPr>
      <w:ind w:left="1021" w:firstLine="0"/>
    </w:pPr>
  </w:style>
  <w:style w:type="paragraph" w:styleId="ListContinue4">
    <w:name w:val="List Continue 4"/>
    <w:basedOn w:val="List4"/>
    <w:rsid w:val="00905ECF"/>
    <w:pPr>
      <w:ind w:firstLine="0"/>
    </w:pPr>
  </w:style>
  <w:style w:type="paragraph" w:styleId="ListContinue5">
    <w:name w:val="List Continue 5"/>
    <w:basedOn w:val="List5"/>
    <w:rsid w:val="00905ECF"/>
    <w:pPr>
      <w:ind w:firstLine="0"/>
    </w:pPr>
  </w:style>
  <w:style w:type="paragraph" w:styleId="ListNumber3">
    <w:name w:val="List Number 3"/>
    <w:basedOn w:val="List3"/>
    <w:rsid w:val="00905ECF"/>
    <w:pPr>
      <w:numPr>
        <w:numId w:val="6"/>
      </w:numPr>
    </w:pPr>
  </w:style>
  <w:style w:type="paragraph" w:styleId="ListNumber4">
    <w:name w:val="List Number 4"/>
    <w:basedOn w:val="List4"/>
    <w:rsid w:val="00905ECF"/>
    <w:pPr>
      <w:numPr>
        <w:numId w:val="7"/>
      </w:numPr>
    </w:pPr>
  </w:style>
  <w:style w:type="paragraph" w:styleId="ListNumber5">
    <w:name w:val="List Number 5"/>
    <w:basedOn w:val="List5"/>
    <w:rsid w:val="00905ECF"/>
    <w:pPr>
      <w:numPr>
        <w:numId w:val="8"/>
      </w:numPr>
    </w:pPr>
  </w:style>
  <w:style w:type="paragraph" w:styleId="BlockText">
    <w:name w:val="Block Text"/>
    <w:basedOn w:val="Normal"/>
    <w:rsid w:val="00905E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E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ECF"/>
    <w:rPr>
      <w:sz w:val="16"/>
      <w:vertAlign w:val="superscript"/>
    </w:rPr>
  </w:style>
  <w:style w:type="character" w:customStyle="1" w:styleId="Symbols">
    <w:name w:val="Symbols"/>
    <w:basedOn w:val="DefaultParagraphFont"/>
    <w:rsid w:val="00905ECF"/>
    <w:rPr>
      <w:rFonts w:ascii="Symbol" w:hAnsi="Symbol"/>
    </w:rPr>
  </w:style>
  <w:style w:type="character" w:customStyle="1" w:styleId="MenuOptions">
    <w:name w:val="Menu Options"/>
    <w:basedOn w:val="DefaultParagraphFont"/>
    <w:rsid w:val="00905E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ECF"/>
    <w:rPr>
      <w:b/>
    </w:rPr>
  </w:style>
  <w:style w:type="character" w:customStyle="1" w:styleId="Underlined">
    <w:name w:val="Underlined"/>
    <w:basedOn w:val="DefaultParagraphFont"/>
    <w:rsid w:val="00905ECF"/>
    <w:rPr>
      <w:u w:val="single"/>
    </w:rPr>
  </w:style>
  <w:style w:type="paragraph" w:customStyle="1" w:styleId="TableBodyTextRight">
    <w:name w:val="Table Body Text Right"/>
    <w:basedOn w:val="TableBodyText"/>
    <w:rsid w:val="00905E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ECF"/>
    <w:rPr>
      <w:sz w:val="18"/>
    </w:rPr>
  </w:style>
  <w:style w:type="paragraph" w:customStyle="1" w:styleId="BodySmallRight">
    <w:name w:val="Body Small Right"/>
    <w:basedOn w:val="BodyTextRight"/>
    <w:rsid w:val="00905ECF"/>
    <w:rPr>
      <w:sz w:val="18"/>
      <w:szCs w:val="18"/>
    </w:rPr>
  </w:style>
  <w:style w:type="paragraph" w:customStyle="1" w:styleId="MarginEdition">
    <w:name w:val="Margin Edition"/>
    <w:basedOn w:val="MarginNote"/>
    <w:rsid w:val="00905E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ECF"/>
    <w:rPr>
      <w:sz w:val="2"/>
      <w:szCs w:val="2"/>
    </w:rPr>
  </w:style>
  <w:style w:type="character" w:customStyle="1" w:styleId="Small">
    <w:name w:val="Small"/>
    <w:basedOn w:val="DefaultParagraphFont"/>
    <w:rsid w:val="00905ECF"/>
    <w:rPr>
      <w:sz w:val="16"/>
    </w:rPr>
  </w:style>
  <w:style w:type="paragraph" w:customStyle="1" w:styleId="WideTable">
    <w:name w:val="Wide Table"/>
    <w:basedOn w:val="Normal"/>
    <w:rsid w:val="00905E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ECF"/>
  </w:style>
  <w:style w:type="paragraph" w:styleId="Quote">
    <w:name w:val="Quote"/>
    <w:basedOn w:val="Heading1"/>
    <w:link w:val="QuoteChar"/>
    <w:qFormat/>
    <w:rsid w:val="00905E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E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ECF"/>
    <w:pPr>
      <w:pageBreakBefore/>
    </w:pPr>
  </w:style>
  <w:style w:type="paragraph" w:customStyle="1" w:styleId="Border">
    <w:name w:val="Border"/>
    <w:basedOn w:val="Normal"/>
    <w:qFormat/>
    <w:rsid w:val="00905E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E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E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E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E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E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E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E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E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ECF"/>
    <w:rPr>
      <w:u w:val="single"/>
    </w:rPr>
  </w:style>
  <w:style w:type="character" w:customStyle="1" w:styleId="BoldandItalics">
    <w:name w:val="Bold and Italics"/>
    <w:qFormat/>
    <w:rsid w:val="00905ECF"/>
    <w:rPr>
      <w:b/>
      <w:i/>
      <w:u w:val="none"/>
    </w:rPr>
  </w:style>
  <w:style w:type="paragraph" w:styleId="BalloonText">
    <w:name w:val="Balloon Text"/>
    <w:basedOn w:val="Normal"/>
    <w:link w:val="BalloonTextChar"/>
    <w:rsid w:val="00905E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E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E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E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E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E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ECF"/>
    <w:pPr>
      <w:spacing w:before="0" w:after="0"/>
    </w:pPr>
  </w:style>
  <w:style w:type="paragraph" w:customStyle="1" w:styleId="BodyTextBold">
    <w:name w:val="Body Text Bold"/>
    <w:basedOn w:val="BodyText"/>
    <w:qFormat/>
    <w:rsid w:val="00905ECF"/>
    <w:rPr>
      <w:b/>
    </w:rPr>
  </w:style>
  <w:style w:type="character" w:styleId="Hyperlink">
    <w:name w:val="Hyperlink"/>
    <w:basedOn w:val="DefaultParagraphFont"/>
    <w:uiPriority w:val="99"/>
    <w:unhideWhenUsed/>
    <w:rsid w:val="00AB2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2183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MSFFL3078 Install direct stick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2022-12-21T05:13:00Z</dcterms:created>
  <dcterms:modified xsi:type="dcterms:W3CDTF">2022-12-21T05:13:00Z</dcterms:modified>
</cp:coreProperties>
</file>