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847" w:rsidP="00653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MSFFL3068 Install resilient floor coverings using custom designs and decorative finishes</w:t>
      </w:r>
      <w:r>
        <w:fldChar w:fldCharType="end"/>
      </w:r>
    </w:p>
    <w:p w:rsidR="00653847" w:rsidP="00653847">
      <w:pPr>
        <w:pStyle w:val="Version"/>
        <w:sectPr w:rsidSect="007F0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4DA" w:rsidP="007F04DA">
      <w:pPr>
        <w:pStyle w:val="SuperHeading"/>
      </w:pPr>
      <w:r w:rsidRPr="007F04DA">
        <w:t>Assessment Requirements for MSFFL3068 Install resilient floor coverings using custom designs and decorative finishes</w:t>
      </w:r>
    </w:p>
    <w:p w:rsidR="00000000" w:rsidRPr="007F04DA" w:rsidP="007F04DA">
      <w:pPr>
        <w:pStyle w:val="Heading1"/>
      </w:pPr>
      <w:bookmarkStart w:id="1" w:name="O_1011106"/>
      <w:bookmarkEnd w:id="1"/>
      <w:r w:rsidRPr="007F04DA">
        <w:t>Modification History</w:t>
      </w:r>
    </w:p>
    <w:p w:rsidR="00653847" w:rsidP="00653847">
      <w:pPr>
        <w:pStyle w:val="BodyText"/>
      </w:pPr>
      <w:r w:rsidRPr="007F04DA">
        <w:t>Release 1. Supersedes and is equivalent to MSFFL3014 Install resilient floor coverings using custom designs and decorative finishes.</w:t>
      </w:r>
    </w:p>
    <w:p w:rsidR="00000000" w:rsidRPr="007F04DA" w:rsidP="007F04DA">
      <w:pPr>
        <w:pStyle w:val="Heading1"/>
      </w:pPr>
      <w:bookmarkStart w:id="2" w:name="O_1011109"/>
      <w:bookmarkEnd w:id="2"/>
      <w:r w:rsidRPr="007F04DA">
        <w:t>Performance Evidence</w:t>
      </w:r>
    </w:p>
    <w:p w:rsidR="00000000" w:rsidRPr="007F04DA" w:rsidP="00653847">
      <w:pPr>
        <w:pStyle w:val="BodyText"/>
      </w:pPr>
      <w:r w:rsidRPr="007F04DA">
        <w:t>There must be evidence the candidate has completed the tasks outlined in the eleme</w:t>
      </w:r>
      <w:r w:rsidRPr="007F04DA">
        <w:t xml:space="preserve">nts and performance criteria of this unit, and: </w:t>
      </w:r>
    </w:p>
    <w:p w:rsidR="00000000" w:rsidRPr="007F04DA" w:rsidP="007F04DA">
      <w:pPr>
        <w:pStyle w:val="ListBullet"/>
      </w:pPr>
      <w:r w:rsidRPr="007F04DA">
        <w:t>cut and laid resilient floor coverings using custom designs and decorative finishes in accordance with job requirements:</w:t>
      </w:r>
    </w:p>
    <w:p w:rsidR="00000000" w:rsidRPr="007F04DA" w:rsidP="007F04DA">
      <w:pPr>
        <w:pStyle w:val="ListBullet2"/>
      </w:pPr>
      <w:r w:rsidRPr="007F04DA">
        <w:t>1 inlayed custom designed pattern including a circle design and heat welded.</w:t>
      </w:r>
    </w:p>
    <w:p w:rsidR="00000000" w:rsidRPr="007F04DA" w:rsidP="007F04DA">
      <w:pPr>
        <w:pStyle w:val="ListBullet2"/>
      </w:pPr>
      <w:r w:rsidRPr="007F04DA">
        <w:t>1 featu</w:t>
      </w:r>
      <w:r w:rsidRPr="007F04DA">
        <w:t>re border coved installation with heat welded external and internal mitres</w:t>
      </w:r>
    </w:p>
    <w:p w:rsidR="00000000" w:rsidRPr="007F04DA" w:rsidP="007F04DA">
      <w:pPr>
        <w:pStyle w:val="ListBullet2"/>
      </w:pPr>
      <w:r w:rsidRPr="007F04DA">
        <w:t>1 feature welding design of a different colour to the existing floor colour.</w:t>
      </w:r>
    </w:p>
    <w:p w:rsidR="00000000" w:rsidRPr="007F04DA" w:rsidP="007F04DA">
      <w:pPr>
        <w:pStyle w:val="AllowPageBreak"/>
      </w:pPr>
    </w:p>
    <w:p w:rsidR="00000000" w:rsidRPr="007F04DA" w:rsidP="007F04DA">
      <w:pPr>
        <w:pStyle w:val="Heading1"/>
      </w:pPr>
      <w:bookmarkStart w:id="3" w:name="O_1011108"/>
      <w:bookmarkEnd w:id="3"/>
      <w:r w:rsidRPr="007F04DA">
        <w:t>Knowledge Evidence</w:t>
      </w:r>
    </w:p>
    <w:p w:rsidR="00000000" w:rsidRPr="007F04DA" w:rsidP="00653847">
      <w:pPr>
        <w:pStyle w:val="BodyText"/>
      </w:pPr>
      <w:r w:rsidRPr="007F04DA">
        <w:t>There must be evidence the candidate has knowledge of:</w:t>
      </w:r>
    </w:p>
    <w:p w:rsidR="00000000" w:rsidRPr="007F04DA" w:rsidP="007F04DA">
      <w:pPr>
        <w:pStyle w:val="ListBullet"/>
      </w:pPr>
      <w:r w:rsidRPr="007F04DA">
        <w:t>mathematical procedures for estimation and measurement, including calculation of area and estimation of material requirements</w:t>
      </w:r>
    </w:p>
    <w:p w:rsidR="00000000" w:rsidRPr="007F04DA" w:rsidP="007F04DA">
      <w:pPr>
        <w:pStyle w:val="ListBullet"/>
      </w:pPr>
      <w:r w:rsidRPr="007F04DA">
        <w:t>resilient floor covering custom design installation:</w:t>
      </w:r>
    </w:p>
    <w:p w:rsidR="00000000" w:rsidRPr="007F04DA" w:rsidP="007F04DA">
      <w:pPr>
        <w:pStyle w:val="ListBullet2"/>
      </w:pPr>
      <w:r w:rsidRPr="007F04DA">
        <w:t>Australian Standards requirements</w:t>
      </w:r>
    </w:p>
    <w:p w:rsidR="00000000" w:rsidRPr="007F04DA" w:rsidP="007F04DA">
      <w:pPr>
        <w:pStyle w:val="ListBullet2"/>
      </w:pPr>
      <w:r w:rsidRPr="007F04DA">
        <w:t xml:space="preserve">workplace safety system requirements </w:t>
      </w:r>
    </w:p>
    <w:p w:rsidR="00000000" w:rsidRPr="007F04DA" w:rsidP="007F04DA">
      <w:pPr>
        <w:pStyle w:val="ListBullet2"/>
      </w:pPr>
      <w:r w:rsidRPr="007F04DA">
        <w:t>envi</w:t>
      </w:r>
      <w:r w:rsidRPr="007F04DA">
        <w:t xml:space="preserve">ronmental protection and sustainability requirements </w:t>
      </w:r>
    </w:p>
    <w:p w:rsidR="00000000" w:rsidRPr="007F04DA" w:rsidP="007F04DA">
      <w:pPr>
        <w:pStyle w:val="ListBullet2"/>
      </w:pPr>
      <w:r w:rsidRPr="007F04DA">
        <w:t>how to access manufacturer instructions</w:t>
      </w:r>
    </w:p>
    <w:p w:rsidR="00000000" w:rsidRPr="007F04DA" w:rsidP="007F04DA">
      <w:pPr>
        <w:pStyle w:val="ListBullet2"/>
      </w:pPr>
      <w:r w:rsidRPr="007F04DA">
        <w:t xml:space="preserve">work flow </w:t>
      </w:r>
    </w:p>
    <w:p w:rsidR="00000000" w:rsidRPr="007F04DA" w:rsidP="007F04DA">
      <w:pPr>
        <w:pStyle w:val="ListBullet2"/>
      </w:pPr>
      <w:r w:rsidRPr="007F04DA">
        <w:t xml:space="preserve">types, characteristics, uses and limitations of different resilient floor coverings: </w:t>
      </w:r>
    </w:p>
    <w:p w:rsidR="00000000" w:rsidRPr="007F04DA" w:rsidP="007F04DA">
      <w:pPr>
        <w:pStyle w:val="ListBullet3"/>
      </w:pPr>
      <w:r w:rsidRPr="007F04DA">
        <w:t>homogenous and heterogeneous</w:t>
      </w:r>
    </w:p>
    <w:p w:rsidR="00000000" w:rsidRPr="007F04DA" w:rsidP="007F04DA">
      <w:pPr>
        <w:pStyle w:val="ListBullet3"/>
      </w:pPr>
      <w:r w:rsidRPr="007F04DA">
        <w:t>linoleum sheet</w:t>
      </w:r>
    </w:p>
    <w:p w:rsidR="00000000" w:rsidRPr="007F04DA" w:rsidP="007F04DA">
      <w:pPr>
        <w:pStyle w:val="ListBullet3"/>
      </w:pPr>
      <w:r w:rsidRPr="007F04DA">
        <w:t>encapsulated glass fibre</w:t>
      </w:r>
    </w:p>
    <w:p w:rsidR="00000000" w:rsidRPr="007F04DA" w:rsidP="007F04DA">
      <w:pPr>
        <w:pStyle w:val="ListBullet3"/>
      </w:pPr>
      <w:r w:rsidRPr="007F04DA">
        <w:t>inlaid</w:t>
      </w:r>
    </w:p>
    <w:p w:rsidR="00000000" w:rsidRPr="007F04DA" w:rsidP="007F04DA">
      <w:pPr>
        <w:pStyle w:val="ListBullet2"/>
      </w:pPr>
      <w:r w:rsidRPr="007F04DA">
        <w:t>characteristics and requirements of subfloor preparation</w:t>
      </w:r>
    </w:p>
    <w:p w:rsidR="00000000" w:rsidRPr="007F04DA" w:rsidP="007F04DA">
      <w:pPr>
        <w:pStyle w:val="ListBullet2"/>
      </w:pPr>
      <w:r w:rsidRPr="007F04DA">
        <w:t>types, characteristics, uses and limitations of different adhesives, including:</w:t>
      </w:r>
    </w:p>
    <w:p w:rsidR="00000000" w:rsidRPr="007F04DA" w:rsidP="007F04DA">
      <w:pPr>
        <w:pStyle w:val="ListBullet3"/>
      </w:pPr>
      <w:r w:rsidRPr="007F04DA">
        <w:t xml:space="preserve">plasticised and rubber resign acrylic </w:t>
      </w:r>
    </w:p>
    <w:p w:rsidR="00000000" w:rsidRPr="007F04DA" w:rsidP="007F04DA">
      <w:pPr>
        <w:pStyle w:val="ListBullet3"/>
      </w:pPr>
      <w:r w:rsidRPr="007F04DA">
        <w:t>two-part epoxy</w:t>
      </w:r>
    </w:p>
    <w:p w:rsidR="00000000" w:rsidRPr="007F04DA" w:rsidP="007F04DA">
      <w:pPr>
        <w:pStyle w:val="ListBullet3"/>
      </w:pPr>
      <w:r w:rsidRPr="007F04DA">
        <w:t>water-based and solvent-based c</w:t>
      </w:r>
      <w:r w:rsidRPr="007F04DA">
        <w:t>ontact adhesives</w:t>
      </w:r>
    </w:p>
    <w:p w:rsidR="00000000" w:rsidRPr="007F04DA" w:rsidP="007F04DA">
      <w:pPr>
        <w:pStyle w:val="ListBullet2"/>
      </w:pPr>
      <w:r w:rsidRPr="007F04DA">
        <w:t xml:space="preserve">types, characteristics, safe use, maintenance and limitations of tools, equipment and materials </w:t>
      </w:r>
    </w:p>
    <w:p w:rsidR="00000000" w:rsidRPr="007F04DA" w:rsidP="007F04DA">
      <w:pPr>
        <w:pStyle w:val="ListBullet2"/>
      </w:pPr>
      <w:r w:rsidRPr="007F04DA">
        <w:t>techniques for set out, laying, cutting, welding and fixing, the types of problems that may occur and how to avoid and respond</w:t>
      </w:r>
    </w:p>
    <w:p w:rsidR="00000000" w:rsidRPr="007F04DA" w:rsidP="007F04DA">
      <w:pPr>
        <w:pStyle w:val="ListBullet2"/>
      </w:pPr>
      <w:r w:rsidRPr="007F04DA">
        <w:t>quality indica</w:t>
      </w:r>
      <w:r w:rsidRPr="007F04DA">
        <w:t>tors for completed work</w:t>
      </w:r>
    </w:p>
    <w:p w:rsidR="00653847" w:rsidP="007F04DA">
      <w:pPr>
        <w:pStyle w:val="ListBullet"/>
      </w:pPr>
      <w:r w:rsidRPr="007F04DA">
        <w:t>procedures for the recording, reporting and maintenance of workplace records and information.</w:t>
      </w:r>
    </w:p>
    <w:p w:rsidR="00653847" w:rsidP="007F04DA">
      <w:pPr>
        <w:pStyle w:val="ListBullet"/>
      </w:pPr>
    </w:p>
    <w:p w:rsidR="00000000" w:rsidRPr="007F04DA" w:rsidP="007F04DA">
      <w:pPr>
        <w:pStyle w:val="Heading1"/>
      </w:pPr>
      <w:bookmarkStart w:id="4" w:name="O_1011107"/>
      <w:bookmarkEnd w:id="4"/>
      <w:r w:rsidRPr="007F04DA">
        <w:t>Assessment Conditions</w:t>
      </w:r>
    </w:p>
    <w:p w:rsidR="00000000" w:rsidRPr="007F04DA" w:rsidP="00653847">
      <w:pPr>
        <w:pStyle w:val="BodyText"/>
      </w:pPr>
      <w:r w:rsidRPr="007F04DA">
        <w:t>Skills must have been demonstrated in the workplace or in a simulated environment that reflects workplace conditions and contingencies.</w:t>
      </w:r>
    </w:p>
    <w:p w:rsidR="00000000" w:rsidRPr="007F04DA" w:rsidP="00653847">
      <w:pPr>
        <w:pStyle w:val="BodyText"/>
      </w:pPr>
      <w:r w:rsidRPr="007F04DA">
        <w:t xml:space="preserve">The following conditions must be met for this unit: </w:t>
      </w:r>
    </w:p>
    <w:p w:rsidR="00000000" w:rsidRPr="007F04DA" w:rsidP="007F04DA">
      <w:pPr>
        <w:pStyle w:val="ListBullet"/>
      </w:pPr>
      <w:r w:rsidRPr="007F04DA">
        <w:t xml:space="preserve">use of suitable facilities, equipment and resources, including: </w:t>
      </w:r>
    </w:p>
    <w:p w:rsidR="00000000" w:rsidRPr="007F04DA" w:rsidP="007F04DA">
      <w:pPr>
        <w:pStyle w:val="ListBullet2"/>
      </w:pPr>
      <w:r w:rsidRPr="007F04DA">
        <w:t>locations requiring installation of resilient sheet flooring</w:t>
      </w:r>
    </w:p>
    <w:p w:rsidR="00000000" w:rsidRPr="007F04DA" w:rsidP="007F04DA">
      <w:pPr>
        <w:pStyle w:val="ListBullet2"/>
      </w:pPr>
      <w:r w:rsidRPr="007F04DA">
        <w:t>resilient sheet flooring</w:t>
      </w:r>
    </w:p>
    <w:p w:rsidR="00000000" w:rsidRPr="007F04DA" w:rsidP="007F04DA">
      <w:pPr>
        <w:pStyle w:val="ListBullet2"/>
      </w:pPr>
      <w:r w:rsidRPr="007F04DA">
        <w:t>equipment, tools and materials to complete tasks in the Performance Evidence, including safety and personal protective equipment</w:t>
      </w:r>
    </w:p>
    <w:p w:rsidR="00000000" w:rsidRPr="007F04DA" w:rsidP="007F04DA">
      <w:pPr>
        <w:pStyle w:val="ListBullet2"/>
      </w:pPr>
      <w:r w:rsidRPr="007F04DA">
        <w:t xml:space="preserve">work orders </w:t>
      </w:r>
    </w:p>
    <w:p w:rsidR="00000000" w:rsidRPr="007F04DA" w:rsidP="007F04DA">
      <w:pPr>
        <w:pStyle w:val="ListBullet2"/>
      </w:pPr>
      <w:r w:rsidRPr="007F04DA">
        <w:t>workplace procedures.</w:t>
      </w:r>
    </w:p>
    <w:p w:rsidR="00653847" w:rsidP="00653847">
      <w:pPr>
        <w:pStyle w:val="BodyText"/>
      </w:pPr>
      <w:r w:rsidRPr="007F04DA">
        <w:t>Assess</w:t>
      </w:r>
      <w:r w:rsidRPr="007F04DA">
        <w:t>ors must satisfy the NVR/AQTF mandatory competency requirements for assessors.</w:t>
      </w:r>
    </w:p>
    <w:p w:rsidR="00000000" w:rsidRPr="007F04DA" w:rsidP="007F04DA">
      <w:pPr>
        <w:pStyle w:val="Heading1"/>
      </w:pPr>
      <w:bookmarkStart w:id="5" w:name="O_1011105"/>
      <w:bookmarkEnd w:id="5"/>
      <w:r w:rsidRPr="007F04DA">
        <w:t>Links</w:t>
      </w:r>
    </w:p>
    <w:p w:rsidR="00000000" w:rsidRPr="007F04DA" w:rsidP="00653847">
      <w:pPr>
        <w:pStyle w:val="BodyText"/>
      </w:pPr>
      <w:r w:rsidRPr="007F04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344D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F04DA" w:rsidP="007F04DA"/>
    <w:sectPr w:rsidSect="007F04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DA" w:rsidRPr="00653847" w:rsidP="00653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47" w:rsidP="007F0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3847" w:rsidP="007F0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3847" w:rsidP="007F0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4DA" w:rsidRPr="00653847" w:rsidP="00653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47" w:rsidRPr="002D2AF8" w:rsidP="007F0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MSFFL3068 Install resilient floor coverings using custom designs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53847" w:rsidP="007F0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02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A0D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6AF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4DA"/>
  </w:style>
  <w:style w:type="character" w:customStyle="1" w:styleId="Heading1Char">
    <w:name w:val="Heading 1 Char"/>
    <w:basedOn w:val="DefaultParagraphFont"/>
    <w:link w:val="Heading1"/>
    <w:rsid w:val="007F0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4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4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04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0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4DA"/>
    <w:rPr>
      <w:b/>
      <w:spacing w:val="0"/>
    </w:rPr>
  </w:style>
  <w:style w:type="paragraph" w:customStyle="1" w:styleId="SuperTitle">
    <w:name w:val="SuperTitle"/>
    <w:basedOn w:val="Title"/>
    <w:rsid w:val="007F0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4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4DA"/>
    <w:rPr>
      <w:i/>
    </w:rPr>
  </w:style>
  <w:style w:type="paragraph" w:styleId="Caption">
    <w:name w:val="caption"/>
    <w:basedOn w:val="BodyText"/>
    <w:next w:val="Normal"/>
    <w:qFormat/>
    <w:rsid w:val="007F0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4DA"/>
  </w:style>
  <w:style w:type="paragraph" w:styleId="TableofFigures">
    <w:name w:val="table of figures"/>
    <w:basedOn w:val="Normal"/>
    <w:next w:val="Normal"/>
    <w:semiHidden/>
    <w:rsid w:val="007F0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4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04DA"/>
    <w:rPr>
      <w:rFonts w:ascii="Wingdings" w:hAnsi="Wingdings"/>
    </w:rPr>
  </w:style>
  <w:style w:type="paragraph" w:customStyle="1" w:styleId="TableHeading">
    <w:name w:val="Table Heading"/>
    <w:basedOn w:val="HeadingBase"/>
    <w:rsid w:val="007F0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4DA"/>
    <w:rPr>
      <w:color w:val="0033CC"/>
      <w:u w:val="none"/>
    </w:rPr>
  </w:style>
  <w:style w:type="paragraph" w:customStyle="1" w:styleId="BodyTextRight">
    <w:name w:val="Body Text Right"/>
    <w:basedOn w:val="BodyText"/>
    <w:rsid w:val="007F0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4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4DA"/>
    <w:rPr>
      <w:sz w:val="32"/>
    </w:rPr>
  </w:style>
  <w:style w:type="paragraph" w:customStyle="1" w:styleId="HeadingProcedure">
    <w:name w:val="Heading Procedure"/>
    <w:basedOn w:val="HeadingBase"/>
    <w:next w:val="Normal"/>
    <w:rsid w:val="007F0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4DA"/>
    <w:pPr>
      <w:spacing w:before="60" w:after="60"/>
    </w:pPr>
  </w:style>
  <w:style w:type="paragraph" w:styleId="ListContinue">
    <w:name w:val="List Continue"/>
    <w:basedOn w:val="List"/>
    <w:rsid w:val="007F04DA"/>
    <w:pPr>
      <w:ind w:firstLine="0"/>
    </w:pPr>
  </w:style>
  <w:style w:type="paragraph" w:customStyle="1" w:styleId="ListNote">
    <w:name w:val="List Note"/>
    <w:basedOn w:val="List"/>
    <w:rsid w:val="007F0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4DA"/>
    <w:rPr>
      <w:rFonts w:ascii="Courier New" w:hAnsi="Courier New"/>
    </w:rPr>
  </w:style>
  <w:style w:type="paragraph" w:customStyle="1" w:styleId="NoteBullet">
    <w:name w:val="Note Bullet"/>
    <w:basedOn w:val="Note"/>
    <w:rsid w:val="007F0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4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0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4DA"/>
    <w:rPr>
      <w:b/>
      <w:smallCaps/>
    </w:rPr>
  </w:style>
  <w:style w:type="paragraph" w:customStyle="1" w:styleId="TableListNumber">
    <w:name w:val="Table List Number"/>
    <w:basedOn w:val="ListNumber"/>
    <w:rsid w:val="007F0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4DA"/>
    <w:pPr>
      <w:numPr>
        <w:numId w:val="10"/>
      </w:numPr>
    </w:pPr>
  </w:style>
  <w:style w:type="paragraph" w:customStyle="1" w:styleId="ListAlpha2">
    <w:name w:val="List Alpha 2"/>
    <w:basedOn w:val="List2"/>
    <w:rsid w:val="007F04DA"/>
    <w:pPr>
      <w:numPr>
        <w:numId w:val="9"/>
      </w:numPr>
    </w:pPr>
  </w:style>
  <w:style w:type="paragraph" w:styleId="List2">
    <w:name w:val="List 2"/>
    <w:basedOn w:val="BodyText"/>
    <w:rsid w:val="007F0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4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04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04DA"/>
    <w:pPr>
      <w:numPr>
        <w:numId w:val="5"/>
      </w:numPr>
    </w:pPr>
  </w:style>
  <w:style w:type="paragraph" w:styleId="ListContinue2">
    <w:name w:val="List Continue 2"/>
    <w:basedOn w:val="List2"/>
    <w:rsid w:val="007F04DA"/>
    <w:pPr>
      <w:ind w:firstLine="0"/>
    </w:pPr>
  </w:style>
  <w:style w:type="paragraph" w:styleId="ListContinue3">
    <w:name w:val="List Continue 3"/>
    <w:basedOn w:val="List3"/>
    <w:rsid w:val="007F04DA"/>
    <w:pPr>
      <w:ind w:left="1021" w:firstLine="0"/>
    </w:pPr>
  </w:style>
  <w:style w:type="paragraph" w:styleId="ListContinue4">
    <w:name w:val="List Continue 4"/>
    <w:basedOn w:val="List4"/>
    <w:rsid w:val="007F04DA"/>
    <w:pPr>
      <w:ind w:firstLine="0"/>
    </w:pPr>
  </w:style>
  <w:style w:type="paragraph" w:styleId="ListContinue5">
    <w:name w:val="List Continue 5"/>
    <w:basedOn w:val="List5"/>
    <w:rsid w:val="007F04DA"/>
    <w:pPr>
      <w:ind w:firstLine="0"/>
    </w:pPr>
  </w:style>
  <w:style w:type="paragraph" w:styleId="ListNumber3">
    <w:name w:val="List Number 3"/>
    <w:basedOn w:val="List3"/>
    <w:rsid w:val="007F04DA"/>
    <w:pPr>
      <w:numPr>
        <w:numId w:val="6"/>
      </w:numPr>
    </w:pPr>
  </w:style>
  <w:style w:type="paragraph" w:styleId="ListNumber4">
    <w:name w:val="List Number 4"/>
    <w:basedOn w:val="List4"/>
    <w:rsid w:val="007F04DA"/>
    <w:pPr>
      <w:numPr>
        <w:numId w:val="7"/>
      </w:numPr>
    </w:pPr>
  </w:style>
  <w:style w:type="paragraph" w:styleId="ListNumber5">
    <w:name w:val="List Number 5"/>
    <w:basedOn w:val="List5"/>
    <w:rsid w:val="007F04DA"/>
    <w:pPr>
      <w:numPr>
        <w:numId w:val="8"/>
      </w:numPr>
    </w:pPr>
  </w:style>
  <w:style w:type="paragraph" w:styleId="BlockText">
    <w:name w:val="Block Text"/>
    <w:basedOn w:val="Normal"/>
    <w:rsid w:val="007F0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4DA"/>
    <w:rPr>
      <w:sz w:val="16"/>
      <w:vertAlign w:val="superscript"/>
    </w:rPr>
  </w:style>
  <w:style w:type="character" w:customStyle="1" w:styleId="Symbols">
    <w:name w:val="Symbols"/>
    <w:basedOn w:val="DefaultParagraphFont"/>
    <w:rsid w:val="007F04DA"/>
    <w:rPr>
      <w:rFonts w:ascii="Symbol" w:hAnsi="Symbol"/>
    </w:rPr>
  </w:style>
  <w:style w:type="character" w:customStyle="1" w:styleId="MenuOptions">
    <w:name w:val="Menu Options"/>
    <w:basedOn w:val="DefaultParagraphFont"/>
    <w:rsid w:val="007F0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4DA"/>
    <w:rPr>
      <w:b/>
    </w:rPr>
  </w:style>
  <w:style w:type="character" w:customStyle="1" w:styleId="Underlined">
    <w:name w:val="Underlined"/>
    <w:basedOn w:val="DefaultParagraphFont"/>
    <w:rsid w:val="007F04DA"/>
    <w:rPr>
      <w:u w:val="single"/>
    </w:rPr>
  </w:style>
  <w:style w:type="paragraph" w:customStyle="1" w:styleId="TableBodyTextRight">
    <w:name w:val="Table Body Text Right"/>
    <w:basedOn w:val="TableBodyText"/>
    <w:rsid w:val="007F0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4DA"/>
    <w:rPr>
      <w:sz w:val="18"/>
    </w:rPr>
  </w:style>
  <w:style w:type="paragraph" w:customStyle="1" w:styleId="BodySmallRight">
    <w:name w:val="Body Small Right"/>
    <w:basedOn w:val="BodyTextRight"/>
    <w:rsid w:val="007F04DA"/>
    <w:rPr>
      <w:sz w:val="18"/>
      <w:szCs w:val="18"/>
    </w:rPr>
  </w:style>
  <w:style w:type="paragraph" w:customStyle="1" w:styleId="MarginEdition">
    <w:name w:val="Margin Edition"/>
    <w:basedOn w:val="MarginNote"/>
    <w:rsid w:val="007F0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4DA"/>
    <w:rPr>
      <w:sz w:val="2"/>
      <w:szCs w:val="2"/>
    </w:rPr>
  </w:style>
  <w:style w:type="character" w:customStyle="1" w:styleId="Small">
    <w:name w:val="Small"/>
    <w:basedOn w:val="DefaultParagraphFont"/>
    <w:rsid w:val="007F04DA"/>
    <w:rPr>
      <w:sz w:val="16"/>
    </w:rPr>
  </w:style>
  <w:style w:type="paragraph" w:customStyle="1" w:styleId="WideTable">
    <w:name w:val="Wide Table"/>
    <w:basedOn w:val="Normal"/>
    <w:rsid w:val="007F0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4DA"/>
  </w:style>
  <w:style w:type="paragraph" w:styleId="Quote">
    <w:name w:val="Quote"/>
    <w:basedOn w:val="Heading1"/>
    <w:link w:val="QuoteChar"/>
    <w:qFormat/>
    <w:rsid w:val="007F0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4DA"/>
    <w:pPr>
      <w:pageBreakBefore/>
    </w:pPr>
  </w:style>
  <w:style w:type="paragraph" w:customStyle="1" w:styleId="Border">
    <w:name w:val="Border"/>
    <w:basedOn w:val="Normal"/>
    <w:qFormat/>
    <w:rsid w:val="007F0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4DA"/>
    <w:rPr>
      <w:u w:val="single"/>
    </w:rPr>
  </w:style>
  <w:style w:type="character" w:customStyle="1" w:styleId="BoldandItalics">
    <w:name w:val="Bold and Italics"/>
    <w:qFormat/>
    <w:rsid w:val="007F04DA"/>
    <w:rPr>
      <w:b/>
      <w:i/>
      <w:u w:val="none"/>
    </w:rPr>
  </w:style>
  <w:style w:type="paragraph" w:styleId="BalloonText">
    <w:name w:val="Balloon Text"/>
    <w:basedOn w:val="Normal"/>
    <w:link w:val="BalloonTextChar"/>
    <w:rsid w:val="007F0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4DA"/>
    <w:pPr>
      <w:spacing w:before="0" w:after="0"/>
    </w:pPr>
  </w:style>
  <w:style w:type="paragraph" w:customStyle="1" w:styleId="BodyTextBold">
    <w:name w:val="Body Text Bold"/>
    <w:basedOn w:val="BodyText"/>
    <w:qFormat/>
    <w:rsid w:val="007F04DA"/>
    <w:rPr>
      <w:b/>
    </w:rPr>
  </w:style>
  <w:style w:type="character" w:styleId="Hyperlink">
    <w:name w:val="Hyperlink"/>
    <w:basedOn w:val="DefaultParagraphFont"/>
    <w:uiPriority w:val="99"/>
    <w:unhideWhenUsed/>
    <w:rsid w:val="00653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2651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MSFFL3068 Install resilient floor coverings using custom designs and decorative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