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4D1" w:rsidP="008E74D1">
      <w:pPr>
        <w:pStyle w:val="Title"/>
      </w:pPr>
      <w:r>
        <w:fldChar w:fldCharType="begin"/>
      </w:r>
      <w:r>
        <w:instrText xml:space="preserve"> TITLE   \* MERGEFORMAT </w:instrText>
      </w:r>
      <w:r>
        <w:fldChar w:fldCharType="separate"/>
      </w:r>
      <w:r>
        <w:t>MSFFL3062 Install patterned and custom designed carpet</w:t>
      </w:r>
      <w:r>
        <w:fldChar w:fldCharType="end"/>
      </w:r>
    </w:p>
    <w:p w:rsidR="008E74D1" w:rsidP="008E74D1">
      <w:pPr>
        <w:pStyle w:val="Version"/>
        <w:sectPr w:rsidSect="009715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595" w:rsidP="00971595">
      <w:pPr>
        <w:pStyle w:val="SuperHeading"/>
      </w:pPr>
      <w:r w:rsidRPr="00971595">
        <w:t>MSFFL3062 Install patterned and custom designed carpet</w:t>
      </w:r>
    </w:p>
    <w:p w:rsidR="00000000" w:rsidRPr="00971595" w:rsidP="00971595">
      <w:pPr>
        <w:pStyle w:val="Heading1"/>
      </w:pPr>
      <w:bookmarkStart w:id="1" w:name="O_1010574"/>
      <w:bookmarkEnd w:id="1"/>
      <w:r w:rsidRPr="00971595">
        <w:t>Modification History</w:t>
      </w:r>
    </w:p>
    <w:p w:rsidR="00000000" w:rsidRPr="00971595" w:rsidP="008E74D1">
      <w:pPr>
        <w:pStyle w:val="BodyText"/>
      </w:pPr>
      <w:r w:rsidRPr="00971595">
        <w:t xml:space="preserve">Release 1. Supersedes and is not equivalent to MSFFL3008 Install patterned carpet floor coverings, and, MSFFL3009 Install custom design carpet and decorative finishes. </w:t>
      </w:r>
    </w:p>
    <w:p w:rsidR="00000000" w:rsidRPr="00971595" w:rsidP="00971595">
      <w:pPr>
        <w:pStyle w:val="Heading1"/>
      </w:pPr>
      <w:bookmarkStart w:id="2" w:name="O_1010575"/>
      <w:bookmarkEnd w:id="2"/>
      <w:r w:rsidRPr="00971595">
        <w:t>Application</w:t>
      </w:r>
    </w:p>
    <w:p w:rsidR="00000000" w:rsidRPr="00971595" w:rsidP="008E74D1">
      <w:pPr>
        <w:pStyle w:val="BodyText"/>
      </w:pPr>
      <w:r w:rsidRPr="00971595">
        <w:t>This unit describ</w:t>
      </w:r>
      <w:r w:rsidRPr="00971595">
        <w:t>es the skills and knowledge required to set out, lay, stretch, join and finish woven and tufted carpets containing geometric, decorative and other custom designed patterns using adhesive-bonded and carpet gripper systems.</w:t>
      </w:r>
    </w:p>
    <w:p w:rsidR="00000000" w:rsidRPr="00971595" w:rsidP="008E74D1">
      <w:pPr>
        <w:pStyle w:val="BodyText"/>
      </w:pPr>
      <w:r w:rsidRPr="00971595">
        <w:t>This unit applies to flooring tech</w:t>
      </w:r>
      <w:r w:rsidRPr="00971595">
        <w:t>nicians installing carpet in accordance with pre-determined work orders.</w:t>
      </w:r>
    </w:p>
    <w:p w:rsidR="008E74D1" w:rsidP="008E74D1">
      <w:pPr>
        <w:pStyle w:val="BodyText"/>
      </w:pPr>
      <w:r w:rsidRPr="00971595">
        <w:t>Licensing, legislative or certification requirements may apply to this unit and relevant state/territory and local government agencies should be consulted to determine any necessary c</w:t>
      </w:r>
      <w:r w:rsidRPr="00971595">
        <w:t>ertification or licensing for undertaking flooring work. Access to construction sites requires certification of general induction training specified by the National Code of Practice for Induction for Construction Work (ASCC 2007).</w:t>
      </w:r>
    </w:p>
    <w:p w:rsidR="00000000" w:rsidRPr="00971595" w:rsidP="00971595">
      <w:pPr>
        <w:pStyle w:val="Heading1"/>
      </w:pPr>
      <w:bookmarkStart w:id="3" w:name="O_1010576"/>
      <w:bookmarkEnd w:id="3"/>
      <w:r w:rsidRPr="00971595">
        <w:t>Pre-r</w:t>
      </w:r>
      <w:r w:rsidRPr="00971595">
        <w:t>equisite Unit</w:t>
      </w:r>
    </w:p>
    <w:p w:rsidR="00000000" w:rsidRPr="00971595" w:rsidP="008E74D1">
      <w:pPr>
        <w:pStyle w:val="BodyText"/>
      </w:pPr>
      <w:r w:rsidRPr="00971595">
        <w:t>N/A</w:t>
      </w:r>
    </w:p>
    <w:p w:rsidR="00000000" w:rsidRPr="00971595" w:rsidP="00971595">
      <w:pPr>
        <w:pStyle w:val="Heading1"/>
      </w:pPr>
      <w:bookmarkStart w:id="4" w:name="O_1010578"/>
      <w:bookmarkEnd w:id="4"/>
      <w:r w:rsidRPr="00971595">
        <w:t>Unit Sector</w:t>
      </w:r>
    </w:p>
    <w:p w:rsidR="00000000" w:rsidRPr="00971595" w:rsidP="008E74D1">
      <w:pPr>
        <w:pStyle w:val="BodyText"/>
      </w:pPr>
      <w:r w:rsidRPr="00971595">
        <w:t>Flooring Technology</w:t>
      </w:r>
    </w:p>
    <w:p w:rsidR="00000000" w:rsidRPr="00971595" w:rsidP="00971595">
      <w:pPr>
        <w:pStyle w:val="Heading1"/>
      </w:pPr>
      <w:bookmarkStart w:id="5" w:name="O_1010579"/>
      <w:bookmarkEnd w:id="5"/>
      <w:r w:rsidRPr="00971595">
        <w:t>Elements and Performance Criteria</w:t>
      </w:r>
    </w:p>
    <w:tbl>
      <w:tblPr>
        <w:tblW w:w="9520" w:type="dxa"/>
        <w:tblLayout w:type="fixed"/>
        <w:tblCellMar>
          <w:left w:w="62" w:type="dxa"/>
          <w:right w:w="62" w:type="dxa"/>
        </w:tblCellMar>
        <w:tblLook w:val="0000"/>
      </w:tblPr>
      <w:tblGrid>
        <w:gridCol w:w="2531"/>
        <w:gridCol w:w="6989"/>
      </w:tblGrid>
      <w:tr w:rsidTr="008E74D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1595" w:rsidP="00971595">
            <w:pPr>
              <w:pStyle w:val="BodyText"/>
            </w:pPr>
            <w:r w:rsidRPr="0097159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1595">
            <w:pPr>
              <w:pStyle w:val="BodyText"/>
              <w:rPr>
                <w:lang w:val="en-NZ"/>
              </w:rPr>
            </w:pPr>
            <w:r w:rsidRPr="00971595">
              <w:rPr>
                <w:rStyle w:val="SpecialBold"/>
              </w:rPr>
              <w:t>Performance Criteria</w:t>
            </w:r>
          </w:p>
        </w:tc>
      </w:tr>
      <w:tr w:rsidTr="008E74D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1595" w:rsidP="00971595">
            <w:pPr>
              <w:pStyle w:val="BodyText"/>
            </w:pPr>
            <w:r w:rsidRPr="00971595">
              <w:rPr>
                <w:rStyle w:val="Emphasis"/>
              </w:rPr>
              <w:t xml:space="preserve">Elements describe the </w:t>
            </w:r>
            <w:r w:rsidRPr="00971595">
              <w:t xml:space="preserve">essential </w:t>
            </w:r>
            <w:r w:rsidRPr="0097159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1595">
            <w:pPr>
              <w:pStyle w:val="BodyText"/>
              <w:rPr>
                <w:lang w:val="en-NZ"/>
              </w:rPr>
            </w:pPr>
            <w:r w:rsidRPr="00971595">
              <w:rPr>
                <w:rStyle w:val="Emphasis"/>
              </w:rPr>
              <w:t>Performance criteria describe the performance needed to demonstrate achievement of the element.</w:t>
            </w:r>
          </w:p>
        </w:tc>
      </w:tr>
      <w:tr w:rsidTr="008E74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95">
            <w:pPr>
              <w:pStyle w:val="BodyText"/>
              <w:rPr>
                <w:lang w:val="en-NZ"/>
              </w:rPr>
            </w:pPr>
            <w:r w:rsidRPr="00971595">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95" w:rsidP="00971595">
            <w:pPr>
              <w:pStyle w:val="BodyText"/>
            </w:pPr>
            <w:r w:rsidRPr="00971595">
              <w:t>1.1 Identify and follow work health and safety, legislative and organisational requirements</w:t>
            </w:r>
          </w:p>
          <w:p w:rsidR="00000000" w:rsidRPr="00971595" w:rsidP="00971595">
            <w:pPr>
              <w:pStyle w:val="BodyText"/>
            </w:pPr>
            <w:r w:rsidRPr="00971595">
              <w:t>1.2 Read documentation and identify</w:t>
            </w:r>
            <w:r w:rsidRPr="00971595">
              <w:t xml:space="preserve"> work requirements and process</w:t>
            </w:r>
          </w:p>
          <w:p w:rsidR="00000000" w:rsidRPr="00971595" w:rsidP="00971595">
            <w:pPr>
              <w:pStyle w:val="BodyText"/>
            </w:pPr>
            <w:r w:rsidRPr="00971595">
              <w:t>1.3 Confirm sub-floor suitability for installation consistent with Australian Standards and manufacturer recommendations</w:t>
            </w:r>
          </w:p>
          <w:p w:rsidR="00000000" w:rsidRPr="00971595" w:rsidP="00971595">
            <w:pPr>
              <w:pStyle w:val="BodyText"/>
            </w:pPr>
            <w:r w:rsidRPr="00971595">
              <w:t xml:space="preserve">1.4 Select and check tools, equipment and materials for suitability, </w:t>
            </w:r>
            <w:r w:rsidRPr="00971595">
              <w:t xml:space="preserve">serviceability and safety prior to </w:t>
            </w:r>
            <w:r w:rsidRPr="00971595">
              <w:t>use</w:t>
            </w:r>
          </w:p>
          <w:p w:rsidR="00000000" w:rsidP="00971595">
            <w:pPr>
              <w:pStyle w:val="BodyText"/>
              <w:rPr>
                <w:lang w:val="en-NZ"/>
              </w:rPr>
            </w:pPr>
            <w:r w:rsidRPr="00971595">
              <w:t>1.5 Plan sequence of work, including the starting point, to ensure efficiency and quality of installation</w:t>
            </w:r>
          </w:p>
        </w:tc>
      </w:tr>
      <w:tr w:rsidTr="008E74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95">
            <w:pPr>
              <w:pStyle w:val="BodyText"/>
              <w:rPr>
                <w:lang w:val="en-NZ"/>
              </w:rPr>
            </w:pPr>
            <w:r w:rsidRPr="00971595">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95" w:rsidP="00971595">
            <w:pPr>
              <w:pStyle w:val="BodyText"/>
            </w:pPr>
            <w:r w:rsidRPr="00971595">
              <w:t>2.1 Check carpet to be installed against work order and acclimatise in accordance with manufacturer recommendations</w:t>
            </w:r>
          </w:p>
          <w:p w:rsidR="00000000" w:rsidRPr="00971595" w:rsidP="00971595">
            <w:pPr>
              <w:pStyle w:val="BodyText"/>
            </w:pPr>
            <w:r w:rsidRPr="00971595">
              <w:t>2.2 Select type of perimeter finishing, joining materials, gripper strip, metal mouldings and cover strips following specification or work order</w:t>
            </w:r>
          </w:p>
          <w:p w:rsidR="00000000" w:rsidRPr="00971595" w:rsidP="00971595">
            <w:pPr>
              <w:pStyle w:val="BodyText"/>
            </w:pPr>
            <w:r w:rsidRPr="00971595">
              <w:t>2.3 Inspect underlay, gripper strips and metal mouldings to confirm correct fitting</w:t>
            </w:r>
          </w:p>
          <w:p w:rsidR="00000000" w:rsidRPr="00971595" w:rsidP="00971595">
            <w:pPr>
              <w:pStyle w:val="BodyText"/>
            </w:pPr>
            <w:r w:rsidRPr="00971595">
              <w:t>2.4 Clear work area of scra</w:t>
            </w:r>
            <w:r w:rsidRPr="00971595">
              <w:t>ps or other contaminants</w:t>
            </w:r>
          </w:p>
          <w:p w:rsidR="00000000" w:rsidP="00971595">
            <w:pPr>
              <w:pStyle w:val="BodyText"/>
              <w:rPr>
                <w:lang w:val="en-NZ"/>
              </w:rPr>
            </w:pPr>
            <w:r w:rsidRPr="00971595">
              <w:t>2.5 Establish work lines and starting point</w:t>
            </w:r>
          </w:p>
        </w:tc>
      </w:tr>
      <w:tr w:rsidTr="008E74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95">
            <w:pPr>
              <w:pStyle w:val="BodyText"/>
              <w:rPr>
                <w:lang w:val="en-NZ"/>
              </w:rPr>
            </w:pPr>
            <w:r w:rsidRPr="00971595">
              <w:t xml:space="preserve">3. Lay floor coverings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95" w:rsidP="00971595">
            <w:pPr>
              <w:pStyle w:val="BodyText"/>
            </w:pPr>
            <w:r w:rsidRPr="00971595">
              <w:t xml:space="preserve">3.1 Identify and follow instructions and sequence for laying and fixing </w:t>
            </w:r>
          </w:p>
          <w:p w:rsidR="00000000" w:rsidRPr="00971595" w:rsidP="00971595">
            <w:pPr>
              <w:pStyle w:val="BodyText"/>
            </w:pPr>
            <w:r w:rsidRPr="00971595">
              <w:t xml:space="preserve">3.2 Lay out carpet pieces and check for size and direction of pile </w:t>
            </w:r>
          </w:p>
          <w:p w:rsidR="00000000" w:rsidRPr="00971595" w:rsidP="00971595">
            <w:pPr>
              <w:pStyle w:val="BodyText"/>
            </w:pPr>
            <w:r w:rsidRPr="00971595">
              <w:t>3.3 Use stretching eq</w:t>
            </w:r>
            <w:r w:rsidRPr="00971595">
              <w:t>uipment, joining and fixing methods in accordance with manufacturer instructions and Australian Standards</w:t>
            </w:r>
          </w:p>
          <w:p w:rsidR="00000000" w:rsidRPr="00971595" w:rsidP="00971595">
            <w:pPr>
              <w:pStyle w:val="BodyText"/>
            </w:pPr>
            <w:r w:rsidRPr="00971595">
              <w:t>3.4 Fix cover and finishing strips suited to the type of sub-floor</w:t>
            </w:r>
          </w:p>
          <w:p w:rsidR="00000000" w:rsidRPr="00971595" w:rsidP="00971595">
            <w:pPr>
              <w:pStyle w:val="BodyText"/>
            </w:pPr>
            <w:r w:rsidRPr="00971595">
              <w:t>3.5 Install protective coverings as specified</w:t>
            </w:r>
          </w:p>
          <w:p w:rsidR="00000000" w:rsidP="00971595">
            <w:pPr>
              <w:pStyle w:val="BodyText"/>
              <w:rPr>
                <w:lang w:val="en-NZ"/>
              </w:rPr>
            </w:pPr>
            <w:r w:rsidRPr="00971595">
              <w:t>3.6 Check finished work complies with</w:t>
            </w:r>
            <w:r w:rsidRPr="00971595">
              <w:t xml:space="preserve"> work order, workplace and Australian Standards</w:t>
            </w:r>
          </w:p>
        </w:tc>
      </w:tr>
      <w:tr w:rsidTr="008E74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95">
            <w:pPr>
              <w:pStyle w:val="BodyText"/>
              <w:rPr>
                <w:lang w:val="en-NZ"/>
              </w:rPr>
            </w:pPr>
            <w:r w:rsidRPr="00971595">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95" w:rsidP="00971595">
            <w:pPr>
              <w:pStyle w:val="BodyText"/>
            </w:pPr>
            <w:r w:rsidRPr="00971595">
              <w:t>4.1 Store and recycle unused materials in accordance with workplace procedures</w:t>
            </w:r>
          </w:p>
          <w:p w:rsidR="00000000" w:rsidRPr="00971595" w:rsidP="00971595">
            <w:pPr>
              <w:pStyle w:val="BodyText"/>
            </w:pPr>
            <w:r w:rsidRPr="00971595">
              <w:t>4.2 Check, clean and store tools and equipment in accordance with workplace procedures</w:t>
            </w:r>
          </w:p>
          <w:p w:rsidR="00000000" w:rsidRPr="00971595" w:rsidP="00971595">
            <w:pPr>
              <w:pStyle w:val="BodyText"/>
            </w:pPr>
            <w:r w:rsidRPr="00971595">
              <w:t xml:space="preserve">4.3 Clean work </w:t>
            </w:r>
            <w:r w:rsidRPr="00971595">
              <w:t>area and dispose of rubbish safely</w:t>
            </w:r>
          </w:p>
          <w:p w:rsidR="00000000" w:rsidRPr="00971595" w:rsidP="00971595">
            <w:pPr>
              <w:pStyle w:val="BodyText"/>
            </w:pPr>
            <w:r w:rsidRPr="00971595">
              <w:t>4.4 Accurately complete required workplace documentation</w:t>
            </w:r>
          </w:p>
        </w:tc>
      </w:tr>
    </w:tbl>
    <w:p w:rsidR="008E74D1" w:rsidP="00971595">
      <w:pPr>
        <w:pStyle w:val="BodyText"/>
      </w:pPr>
    </w:p>
    <w:p w:rsidR="008E74D1" w:rsidP="00971595">
      <w:pPr>
        <w:pStyle w:val="BodyText"/>
      </w:pPr>
    </w:p>
    <w:p w:rsidR="00000000" w:rsidRPr="00971595" w:rsidP="00971595">
      <w:pPr>
        <w:pStyle w:val="Heading1"/>
      </w:pPr>
      <w:bookmarkStart w:id="6" w:name="O_1010580"/>
      <w:bookmarkEnd w:id="6"/>
      <w:r w:rsidRPr="00971595">
        <w:t>Foundation Skills</w:t>
      </w:r>
    </w:p>
    <w:p w:rsidR="00000000" w:rsidRPr="00971595" w:rsidP="008E74D1">
      <w:pPr>
        <w:pStyle w:val="BodyText"/>
      </w:pPr>
      <w:r w:rsidRPr="00971595">
        <w:t xml:space="preserve">Foundation skills essential to performance are explicit in the performance criteria of this unit of competency. </w:t>
      </w:r>
    </w:p>
    <w:p w:rsidR="00000000" w:rsidRPr="00971595" w:rsidP="00971595">
      <w:pPr>
        <w:pStyle w:val="Heading1"/>
      </w:pPr>
      <w:bookmarkStart w:id="7" w:name="O_1010582"/>
      <w:bookmarkEnd w:id="7"/>
      <w:r w:rsidRPr="00971595">
        <w:t>Unit Mapping Information</w:t>
      </w:r>
    </w:p>
    <w:p w:rsidR="00000000" w:rsidRPr="00971595" w:rsidP="008E74D1">
      <w:pPr>
        <w:pStyle w:val="BodyText"/>
      </w:pPr>
      <w:r w:rsidRPr="00971595">
        <w:t xml:space="preserve">No equivalent unit. </w:t>
      </w:r>
    </w:p>
    <w:p w:rsidR="00000000" w:rsidRPr="00971595" w:rsidP="00971595">
      <w:pPr>
        <w:pStyle w:val="Heading1"/>
      </w:pPr>
      <w:bookmarkStart w:id="8" w:name="O_1010589"/>
      <w:bookmarkEnd w:id="8"/>
      <w:r w:rsidRPr="00971595">
        <w:t>Links</w:t>
      </w:r>
    </w:p>
    <w:p w:rsidR="00000000" w:rsidRPr="00971595" w:rsidP="008E74D1">
      <w:pPr>
        <w:pStyle w:val="BodyText"/>
      </w:pPr>
      <w:r w:rsidRPr="009715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7262">
        <w:rPr>
          <w:rStyle w:val="Hyperlink"/>
        </w:rPr>
        <w:t>https://vetnet.gov.au/Pages/TrainingDocs.aspx?q=0601ab95-583a-4e93-b2d4-cfb27b03ed73</w:t>
      </w:r>
      <w:r>
        <w:fldChar w:fldCharType="end"/>
      </w:r>
    </w:p>
    <w:p w:rsidR="00000000" w:rsidRPr="00971595" w:rsidP="008E74D1">
      <w:pPr>
        <w:pStyle w:val="BodyText"/>
        <w:sectPr w:rsidSect="00971595">
          <w:headerReference w:type="default" r:id="rId10"/>
          <w:footerReference w:type="default" r:id="rId11"/>
          <w:pgSz w:w="11908" w:h="16833"/>
          <w:pgMar w:top="1702" w:right="1418" w:bottom="1702" w:left="1418" w:header="992" w:footer="992" w:gutter="0"/>
          <w:cols w:space="720"/>
          <w:noEndnote/>
          <w:docGrid w:linePitch="299"/>
        </w:sectPr>
      </w:pPr>
    </w:p>
    <w:p w:rsidR="00000000" w:rsidRPr="00971595" w:rsidP="00971595">
      <w:pPr>
        <w:pStyle w:val="SuperHeading"/>
      </w:pPr>
      <w:r w:rsidRPr="00971595">
        <w:t>Assessment Requirements for MSFFL3062 Install patterned and custom designed carpet</w:t>
      </w:r>
    </w:p>
    <w:p w:rsidR="00000000" w:rsidRPr="00971595" w:rsidP="00971595">
      <w:pPr>
        <w:pStyle w:val="Heading1"/>
      </w:pPr>
      <w:bookmarkStart w:id="9" w:name="O_1010584"/>
      <w:bookmarkEnd w:id="9"/>
      <w:r w:rsidRPr="00971595">
        <w:t>Modification History</w:t>
      </w:r>
    </w:p>
    <w:p w:rsidR="00000000" w:rsidRPr="00971595" w:rsidP="008E74D1">
      <w:pPr>
        <w:pStyle w:val="BodyText"/>
      </w:pPr>
      <w:r w:rsidRPr="00971595">
        <w:t>Release 1. Supersedes and is not equivalent to MSFFL3008 Install patterned carpet floor coverings, and, MSFFL3009 Ins</w:t>
      </w:r>
      <w:r w:rsidRPr="00971595">
        <w:t>tall custom design carpet and decorative finishes.</w:t>
      </w:r>
    </w:p>
    <w:p w:rsidR="00000000" w:rsidRPr="00971595" w:rsidP="00971595">
      <w:pPr>
        <w:pStyle w:val="Heading1"/>
      </w:pPr>
      <w:bookmarkStart w:id="10" w:name="O_1010585"/>
      <w:bookmarkEnd w:id="10"/>
      <w:r w:rsidRPr="00971595">
        <w:t>Performance Evidence</w:t>
      </w:r>
    </w:p>
    <w:p w:rsidR="00000000" w:rsidRPr="00971595" w:rsidP="008E74D1">
      <w:pPr>
        <w:pStyle w:val="BodyText"/>
      </w:pPr>
      <w:r w:rsidRPr="00971595">
        <w:t xml:space="preserve">There must be evidence the candidate has completed the tasks outlined in the elements and performance criteria of this unit, and: </w:t>
      </w:r>
    </w:p>
    <w:p w:rsidR="00000000" w:rsidRPr="00971595" w:rsidP="00971595">
      <w:pPr>
        <w:pStyle w:val="ListBullet"/>
      </w:pPr>
      <w:r w:rsidRPr="00971595">
        <w:t>performed at least 3 installation</w:t>
      </w:r>
      <w:r w:rsidRPr="00971595">
        <w:t>s that cover all of the following at least once, in any combination:</w:t>
      </w:r>
    </w:p>
    <w:p w:rsidR="00000000" w:rsidRPr="00971595" w:rsidP="00971595">
      <w:pPr>
        <w:pStyle w:val="ListBullet"/>
      </w:pPr>
      <w:r w:rsidRPr="00971595">
        <w:t xml:space="preserve">all of the following types of carpet: </w:t>
      </w:r>
    </w:p>
    <w:p w:rsidR="00000000" w:rsidRPr="00971595" w:rsidP="00971595">
      <w:pPr>
        <w:pStyle w:val="ListBullet2"/>
      </w:pPr>
      <w:r w:rsidRPr="00971595">
        <w:t xml:space="preserve">woven patterned </w:t>
      </w:r>
    </w:p>
    <w:p w:rsidR="00000000" w:rsidRPr="00971595" w:rsidP="00971595">
      <w:pPr>
        <w:pStyle w:val="ListBullet2"/>
      </w:pPr>
      <w:r w:rsidRPr="00971595">
        <w:t>tufted patterned</w:t>
      </w:r>
    </w:p>
    <w:p w:rsidR="00000000" w:rsidRPr="00971595" w:rsidP="00971595">
      <w:pPr>
        <w:pStyle w:val="ListBullet"/>
      </w:pPr>
      <w:r w:rsidRPr="00971595">
        <w:t xml:space="preserve">all of the following designs: </w:t>
      </w:r>
    </w:p>
    <w:p w:rsidR="00000000" w:rsidRPr="00971595" w:rsidP="00971595">
      <w:pPr>
        <w:pStyle w:val="ListBullet2"/>
      </w:pPr>
      <w:r w:rsidRPr="00971595">
        <w:t>pattern matching at seams and cross joints</w:t>
      </w:r>
    </w:p>
    <w:p w:rsidR="00000000" w:rsidRPr="00971595" w:rsidP="00971595">
      <w:pPr>
        <w:pStyle w:val="ListBullet2"/>
      </w:pPr>
      <w:r w:rsidRPr="00971595">
        <w:t xml:space="preserve">custom design concepts </w:t>
      </w:r>
      <w:r w:rsidRPr="00971595">
        <w:t>including custom border</w:t>
      </w:r>
    </w:p>
    <w:p w:rsidR="00000000" w:rsidRPr="00971595" w:rsidP="00971595">
      <w:pPr>
        <w:pStyle w:val="ListBullet2"/>
      </w:pPr>
      <w:r w:rsidRPr="00971595">
        <w:t>a motif</w:t>
      </w:r>
    </w:p>
    <w:p w:rsidR="00000000" w:rsidRPr="00971595" w:rsidP="00971595">
      <w:pPr>
        <w:pStyle w:val="ListBullet"/>
      </w:pPr>
      <w:r w:rsidRPr="00971595">
        <w:t xml:space="preserve">all of the following installation systems: </w:t>
      </w:r>
    </w:p>
    <w:p w:rsidR="00000000" w:rsidRPr="00971595" w:rsidP="00971595">
      <w:pPr>
        <w:pStyle w:val="ListBullet2"/>
      </w:pPr>
      <w:r w:rsidRPr="00971595">
        <w:t>dual-bond</w:t>
      </w:r>
    </w:p>
    <w:p w:rsidR="00000000" w:rsidRPr="00971595" w:rsidP="00971595">
      <w:pPr>
        <w:pStyle w:val="ListBullet2"/>
      </w:pPr>
      <w:r w:rsidRPr="00971595">
        <w:t>adhesive bonded</w:t>
      </w:r>
    </w:p>
    <w:p w:rsidR="008E74D1" w:rsidP="00971595">
      <w:pPr>
        <w:pStyle w:val="ListBullet2"/>
      </w:pPr>
      <w:r w:rsidRPr="00971595">
        <w:t>gripper strip.</w:t>
      </w:r>
    </w:p>
    <w:p w:rsidR="008E74D1" w:rsidP="00971595">
      <w:pPr>
        <w:pStyle w:val="ListBullet2"/>
      </w:pPr>
    </w:p>
    <w:p w:rsidR="00000000" w:rsidRPr="00971595" w:rsidP="00971595">
      <w:pPr>
        <w:pStyle w:val="Heading1"/>
      </w:pPr>
      <w:bookmarkStart w:id="11" w:name="O_1010586"/>
      <w:bookmarkEnd w:id="11"/>
      <w:r w:rsidRPr="00971595">
        <w:t>Knowledge Evidence</w:t>
      </w:r>
    </w:p>
    <w:p w:rsidR="00000000" w:rsidRPr="00971595" w:rsidP="008E74D1">
      <w:pPr>
        <w:pStyle w:val="BodyText"/>
      </w:pPr>
      <w:r w:rsidRPr="00971595">
        <w:t>There must be evidence the candidate has knowledge of:</w:t>
      </w:r>
    </w:p>
    <w:p w:rsidR="00000000" w:rsidRPr="00971595" w:rsidP="00971595">
      <w:pPr>
        <w:pStyle w:val="ListBullet"/>
      </w:pPr>
      <w:r w:rsidRPr="00971595">
        <w:t>mathematical procedures for estimation and measurement, including calculation of area and estimation of material requirements</w:t>
      </w:r>
    </w:p>
    <w:p w:rsidR="00000000" w:rsidRPr="00971595" w:rsidP="00971595">
      <w:pPr>
        <w:pStyle w:val="ListBullet"/>
      </w:pPr>
      <w:r w:rsidRPr="00971595">
        <w:t>patterned and custom design carpet installation:</w:t>
      </w:r>
    </w:p>
    <w:p w:rsidR="00000000" w:rsidRPr="00971595" w:rsidP="00971595">
      <w:pPr>
        <w:pStyle w:val="ListBullet2"/>
      </w:pPr>
      <w:r w:rsidRPr="00971595">
        <w:t>Australian Standards requirements</w:t>
      </w:r>
    </w:p>
    <w:p w:rsidR="00000000" w:rsidRPr="00971595" w:rsidP="00971595">
      <w:pPr>
        <w:pStyle w:val="ListBullet2"/>
      </w:pPr>
      <w:r w:rsidRPr="00971595">
        <w:t xml:space="preserve">workplace safety system requirements </w:t>
      </w:r>
    </w:p>
    <w:p w:rsidR="00000000" w:rsidRPr="00971595" w:rsidP="00971595">
      <w:pPr>
        <w:pStyle w:val="ListBullet2"/>
      </w:pPr>
      <w:r w:rsidRPr="00971595">
        <w:t>how to a</w:t>
      </w:r>
      <w:r w:rsidRPr="00971595">
        <w:t>ccess manufacturer instructions</w:t>
      </w:r>
    </w:p>
    <w:p w:rsidR="00000000" w:rsidRPr="00971595" w:rsidP="00971595">
      <w:pPr>
        <w:pStyle w:val="ListBullet2"/>
      </w:pPr>
      <w:r w:rsidRPr="00971595">
        <w:t xml:space="preserve">environmental protection and sustainability requirements </w:t>
      </w:r>
    </w:p>
    <w:p w:rsidR="00000000" w:rsidRPr="00971595" w:rsidP="00971595">
      <w:pPr>
        <w:pStyle w:val="ListBullet2"/>
      </w:pPr>
      <w:r w:rsidRPr="00971595">
        <w:t xml:space="preserve">work flow </w:t>
      </w:r>
    </w:p>
    <w:p w:rsidR="00000000" w:rsidRPr="00971595" w:rsidP="00971595">
      <w:pPr>
        <w:pStyle w:val="ListBullet2"/>
      </w:pPr>
      <w:r w:rsidRPr="00971595">
        <w:t>characteristics and requirements of sub-floor preparation</w:t>
      </w:r>
    </w:p>
    <w:p w:rsidR="00000000" w:rsidRPr="00971595" w:rsidP="00971595">
      <w:pPr>
        <w:pStyle w:val="ListBullet2"/>
      </w:pPr>
      <w:r w:rsidRPr="00971595">
        <w:t xml:space="preserve">types, characteristics, safe use, maintenance and limitations of tools, equipment and materials </w:t>
      </w:r>
    </w:p>
    <w:p w:rsidR="00000000" w:rsidRPr="00971595" w:rsidP="00971595">
      <w:pPr>
        <w:pStyle w:val="ListBullet2"/>
      </w:pPr>
      <w:r w:rsidRPr="00971595">
        <w:t>techniques for set out, laying, stretching, joining and fixing, the types of problems that may occur and how to avoid and respond</w:t>
      </w:r>
    </w:p>
    <w:p w:rsidR="00000000" w:rsidRPr="00971595" w:rsidP="00971595">
      <w:pPr>
        <w:pStyle w:val="ListBullet2"/>
      </w:pPr>
      <w:r w:rsidRPr="00971595">
        <w:t>quality indicators for completed work</w:t>
      </w:r>
    </w:p>
    <w:p w:rsidR="008E74D1" w:rsidP="00971595">
      <w:pPr>
        <w:pStyle w:val="ListBullet"/>
      </w:pPr>
      <w:r w:rsidRPr="00971595">
        <w:t>procedures for the recording, reporting and maintenance of workplace records and information.</w:t>
      </w:r>
    </w:p>
    <w:p w:rsidR="008E74D1" w:rsidP="00971595">
      <w:pPr>
        <w:pStyle w:val="ListBullet"/>
      </w:pPr>
    </w:p>
    <w:p w:rsidR="00000000" w:rsidRPr="00971595" w:rsidP="00971595">
      <w:pPr>
        <w:pStyle w:val="Heading1"/>
      </w:pPr>
      <w:bookmarkStart w:id="12" w:name="O_1010587"/>
      <w:bookmarkEnd w:id="12"/>
      <w:r w:rsidRPr="00971595">
        <w:t>Assessment Conditions</w:t>
      </w:r>
    </w:p>
    <w:p w:rsidR="00000000" w:rsidRPr="00971595" w:rsidP="008E74D1">
      <w:pPr>
        <w:pStyle w:val="BodyText"/>
      </w:pPr>
      <w:r w:rsidRPr="00971595">
        <w:t>Skills must have been demonstrated in the workplace or in a simulated environment that reflects workplace conditions and</w:t>
      </w:r>
      <w:r w:rsidRPr="00971595">
        <w:t xml:space="preserve"> contingencies.</w:t>
      </w:r>
    </w:p>
    <w:p w:rsidR="00000000" w:rsidRPr="00971595" w:rsidP="008E74D1">
      <w:pPr>
        <w:pStyle w:val="BodyText"/>
      </w:pPr>
      <w:r w:rsidRPr="00971595">
        <w:t xml:space="preserve">The following conditions must be met for this unit: </w:t>
      </w:r>
    </w:p>
    <w:p w:rsidR="00000000" w:rsidRPr="00971595" w:rsidP="00971595">
      <w:pPr>
        <w:pStyle w:val="ListBullet"/>
      </w:pPr>
      <w:r w:rsidRPr="00971595">
        <w:t xml:space="preserve">use of suitable facilities, equipment and resources, including: </w:t>
      </w:r>
    </w:p>
    <w:p w:rsidR="00000000" w:rsidRPr="00971595" w:rsidP="00971595">
      <w:pPr>
        <w:pStyle w:val="ListBullet2"/>
      </w:pPr>
      <w:r w:rsidRPr="00971595">
        <w:t>locations requiring patterned and custom designed carpet</w:t>
      </w:r>
    </w:p>
    <w:p w:rsidR="00000000" w:rsidRPr="00971595" w:rsidP="00971595">
      <w:pPr>
        <w:pStyle w:val="ListBullet2"/>
      </w:pPr>
      <w:r w:rsidRPr="00971595">
        <w:t xml:space="preserve">patterned and custom designed carpet </w:t>
      </w:r>
    </w:p>
    <w:p w:rsidR="00000000" w:rsidRPr="00971595" w:rsidP="00971595">
      <w:pPr>
        <w:pStyle w:val="ListBullet2"/>
      </w:pPr>
      <w:r w:rsidRPr="00971595">
        <w:t>equipment, tools and mate</w:t>
      </w:r>
      <w:r w:rsidRPr="00971595">
        <w:t>rials to complete tasks in the Performance Evidence, including safety and personal protective equipment</w:t>
      </w:r>
    </w:p>
    <w:p w:rsidR="00000000" w:rsidRPr="00971595" w:rsidP="00971595">
      <w:pPr>
        <w:pStyle w:val="ListBullet2"/>
      </w:pPr>
      <w:r w:rsidRPr="00971595">
        <w:t xml:space="preserve">work orders </w:t>
      </w:r>
    </w:p>
    <w:p w:rsidR="00000000" w:rsidRPr="00971595" w:rsidP="00971595">
      <w:pPr>
        <w:pStyle w:val="ListBullet2"/>
      </w:pPr>
      <w:r w:rsidRPr="00971595">
        <w:t xml:space="preserve">workplace procedures. </w:t>
      </w:r>
    </w:p>
    <w:p w:rsidR="008E74D1" w:rsidP="008E74D1">
      <w:pPr>
        <w:pStyle w:val="BodyText"/>
      </w:pPr>
      <w:r w:rsidRPr="00971595">
        <w:t>Assessors must satisfy the NVR/AQTF mandatory competency requirements for assessors.</w:t>
      </w:r>
    </w:p>
    <w:p w:rsidR="00000000" w:rsidRPr="00971595" w:rsidP="00971595">
      <w:pPr>
        <w:pStyle w:val="Heading1"/>
      </w:pPr>
      <w:bookmarkStart w:id="13" w:name="O_1010590"/>
      <w:bookmarkEnd w:id="13"/>
      <w:r w:rsidRPr="00971595">
        <w:t>Links</w:t>
      </w:r>
    </w:p>
    <w:p w:rsidR="00000000" w:rsidRPr="00971595" w:rsidP="008E74D1">
      <w:pPr>
        <w:pStyle w:val="BodyText"/>
      </w:pPr>
      <w:r w:rsidRPr="009715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7262">
        <w:rPr>
          <w:rStyle w:val="Hyperlink"/>
        </w:rPr>
        <w:t>https://vetnet.gov.au/Pages/TrainingDocs.aspx?q=0601ab95-583a-4e93-b2d4-cfb27b03ed73</w:t>
      </w:r>
      <w:r>
        <w:fldChar w:fldCharType="end"/>
      </w:r>
    </w:p>
    <w:p w:rsidR="00000000" w:rsidRPr="00971595" w:rsidP="00971595"/>
    <w:sectPr w:rsidSect="009715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rsidRPr="008E74D1" w:rsidP="008E7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D1" w:rsidP="00971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4D1" w:rsidP="009715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74D1" w:rsidP="009715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rsidP="00971595">
    <w:pPr>
      <w:pStyle w:val="Footer"/>
      <w:framePr w:wrap="around"/>
    </w:pPr>
    <w:r>
      <w:fldChar w:fldCharType="begin"/>
    </w:r>
    <w:r>
      <w:instrText xml:space="preserve"> DOCPROPERTY  Subject  \* MERGEFORMAT </w:instrText>
    </w:r>
    <w:r>
      <w:fldChar w:fldCharType="separate"/>
    </w:r>
    <w:r w:rsidR="008E74D1">
      <w:t>Approved</w:t>
    </w:r>
    <w:r w:rsidR="008E74D1">
      <w:fldChar w:fldCharType="end"/>
    </w:r>
    <w:r>
      <w:tab/>
      <w:t xml:space="preserve">Page </w:t>
    </w:r>
    <w:r>
      <w:fldChar w:fldCharType="begin"/>
    </w:r>
    <w:r>
      <w:instrText xml:space="preserve"> PAGE  \* Arabic  \* MERGEFORMAT </w:instrText>
    </w:r>
    <w:r>
      <w:fldChar w:fldCharType="separate"/>
    </w:r>
    <w:r w:rsidR="008E74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4D1">
      <w:rPr>
        <w:noProof/>
      </w:rPr>
      <w:t>4</w:t>
    </w:r>
    <w:r>
      <w:rPr>
        <w:noProof/>
      </w:rPr>
      <w:fldChar w:fldCharType="end"/>
    </w:r>
  </w:p>
  <w:p w:rsidR="00971595" w:rsidP="00971595">
    <w:pPr>
      <w:pStyle w:val="Footer"/>
      <w:framePr w:wrap="around"/>
    </w:pPr>
    <w:r>
      <w:t xml:space="preserve">© Commonwealth of Australia, </w:t>
    </w:r>
    <w:r>
      <w:fldChar w:fldCharType="begin"/>
    </w:r>
    <w:r>
      <w:instrText xml:space="preserve"> DATE  \@ "yyyy"  \* MERGEFORMAT </w:instrText>
    </w:r>
    <w:r>
      <w:fldChar w:fldCharType="separate"/>
    </w:r>
    <w:r w:rsidR="008E74D1">
      <w:rPr>
        <w:noProof/>
      </w:rPr>
      <w:t>2025</w:t>
    </w:r>
    <w:r>
      <w:fldChar w:fldCharType="end"/>
    </w:r>
    <w:r>
      <w:tab/>
    </w:r>
    <w:r>
      <w:fldChar w:fldCharType="begin"/>
    </w:r>
    <w:r>
      <w:instrText xml:space="preserve"> DOCPROPERTY  Author  \* MERGEFORMAT </w:instrText>
    </w:r>
    <w:r>
      <w:fldChar w:fldCharType="separate"/>
    </w:r>
    <w:r w:rsidR="008E74D1">
      <w:t>Skills Insight</w:t>
    </w:r>
    <w:r w:rsidR="008E74D1">
      <w:fldChar w:fldCharType="end"/>
    </w:r>
  </w:p>
  <w:p w:rsidR="00971595" w:rsidP="00971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595" w:rsidRPr="008E74D1" w:rsidP="008E7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D1" w:rsidRPr="002D2AF8" w:rsidP="00971595">
    <w:pPr>
      <w:pStyle w:val="Header"/>
      <w:framePr w:wrap="around"/>
    </w:pPr>
    <w:r>
      <w:fldChar w:fldCharType="begin"/>
    </w:r>
    <w:r>
      <w:instrText xml:space="preserve"> TITLE   \* MERGEFORMAT </w:instrText>
    </w:r>
    <w:r>
      <w:fldChar w:fldCharType="separate"/>
    </w:r>
    <w:r>
      <w:t>MSFFL3062 Install patterned and custom designed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74D1" w:rsidP="009715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95" w:rsidRPr="002D2AF8" w:rsidP="00971595">
    <w:pPr>
      <w:pStyle w:val="Header"/>
      <w:framePr w:wrap="around"/>
    </w:pPr>
    <w:r>
      <w:fldChar w:fldCharType="begin"/>
    </w:r>
    <w:r>
      <w:instrText xml:space="preserve"> TITLE   \* MERGEFORMAT </w:instrText>
    </w:r>
    <w:r>
      <w:fldChar w:fldCharType="separate"/>
    </w:r>
    <w:r w:rsidR="008E74D1">
      <w:t>MSFFL3062 Install patterned and custom designed carpet</w:t>
    </w:r>
    <w:r w:rsidR="008E74D1">
      <w:fldChar w:fldCharType="end"/>
    </w:r>
    <w:r>
      <w:tab/>
      <w:t xml:space="preserve">Date this document was generated: </w:t>
    </w:r>
    <w:r>
      <w:fldChar w:fldCharType="begin"/>
    </w:r>
    <w:r>
      <w:instrText xml:space="preserve"> CREATEDATE  \@ "d MMMM yyyy"  \* MERGEFORMAT </w:instrText>
    </w:r>
    <w:r>
      <w:fldChar w:fldCharType="separate"/>
    </w:r>
    <w:r w:rsidR="008E74D1">
      <w:rPr>
        <w:noProof/>
      </w:rPr>
      <w:t>2 March 2025</w:t>
    </w:r>
    <w:r>
      <w:fldChar w:fldCharType="end"/>
    </w:r>
  </w:p>
  <w:p w:rsidR="00971595" w:rsidP="00971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AC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65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6E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595"/>
    <w:pPr>
      <w:spacing w:before="360" w:after="60"/>
      <w:outlineLvl w:val="0"/>
    </w:pPr>
    <w:rPr>
      <w:sz w:val="32"/>
    </w:rPr>
  </w:style>
  <w:style w:type="paragraph" w:styleId="Heading2">
    <w:name w:val="heading 2"/>
    <w:basedOn w:val="HeadingBase"/>
    <w:next w:val="BodyText"/>
    <w:link w:val="Heading2Char"/>
    <w:qFormat/>
    <w:rsid w:val="00971595"/>
    <w:pPr>
      <w:keepLines/>
      <w:spacing w:before="240" w:after="120"/>
      <w:outlineLvl w:val="1"/>
    </w:pPr>
    <w:rPr>
      <w:sz w:val="28"/>
      <w:szCs w:val="40"/>
    </w:rPr>
  </w:style>
  <w:style w:type="paragraph" w:styleId="Heading3">
    <w:name w:val="heading 3"/>
    <w:basedOn w:val="HeadingBase"/>
    <w:next w:val="BodyText"/>
    <w:link w:val="Heading3Char"/>
    <w:qFormat/>
    <w:rsid w:val="00971595"/>
    <w:pPr>
      <w:spacing w:before="180" w:after="120"/>
      <w:outlineLvl w:val="2"/>
    </w:pPr>
    <w:rPr>
      <w:spacing w:val="-10"/>
      <w:kern w:val="32"/>
    </w:rPr>
  </w:style>
  <w:style w:type="paragraph" w:styleId="Heading4">
    <w:name w:val="heading 4"/>
    <w:basedOn w:val="HeadingBase"/>
    <w:next w:val="BodyText"/>
    <w:link w:val="Heading4Char"/>
    <w:qFormat/>
    <w:rsid w:val="00971595"/>
    <w:pPr>
      <w:spacing w:before="160" w:after="120"/>
      <w:outlineLvl w:val="3"/>
    </w:pPr>
    <w:rPr>
      <w:sz w:val="22"/>
    </w:rPr>
  </w:style>
  <w:style w:type="paragraph" w:styleId="Heading5">
    <w:name w:val="heading 5"/>
    <w:basedOn w:val="HeadingBase"/>
    <w:next w:val="Normal"/>
    <w:link w:val="Heading5Char"/>
    <w:qFormat/>
    <w:rsid w:val="00971595"/>
    <w:pPr>
      <w:spacing w:before="80"/>
      <w:outlineLvl w:val="4"/>
    </w:pPr>
    <w:rPr>
      <w:color w:val="918585"/>
      <w:sz w:val="20"/>
    </w:rPr>
  </w:style>
  <w:style w:type="paragraph" w:styleId="Heading6">
    <w:name w:val="heading 6"/>
    <w:basedOn w:val="HeadingBase"/>
    <w:next w:val="Normal"/>
    <w:link w:val="Heading6Char"/>
    <w:qFormat/>
    <w:rsid w:val="00971595"/>
    <w:pPr>
      <w:spacing w:before="60"/>
      <w:outlineLvl w:val="5"/>
    </w:pPr>
    <w:rPr>
      <w:color w:val="918585"/>
      <w:sz w:val="20"/>
    </w:rPr>
  </w:style>
  <w:style w:type="paragraph" w:styleId="Heading7">
    <w:name w:val="heading 7"/>
    <w:basedOn w:val="Normal"/>
    <w:next w:val="Normal"/>
    <w:link w:val="Heading7Char"/>
    <w:qFormat/>
    <w:rsid w:val="00971595"/>
    <w:pPr>
      <w:ind w:left="720"/>
      <w:outlineLvl w:val="6"/>
    </w:pPr>
    <w:rPr>
      <w:i/>
    </w:rPr>
  </w:style>
  <w:style w:type="paragraph" w:styleId="Heading8">
    <w:name w:val="heading 8"/>
    <w:basedOn w:val="Normal"/>
    <w:next w:val="Normal"/>
    <w:link w:val="Heading8Char"/>
    <w:qFormat/>
    <w:rsid w:val="00971595"/>
    <w:pPr>
      <w:ind w:left="720"/>
      <w:outlineLvl w:val="7"/>
    </w:pPr>
    <w:rPr>
      <w:i/>
    </w:rPr>
  </w:style>
  <w:style w:type="paragraph" w:styleId="Heading9">
    <w:name w:val="heading 9"/>
    <w:basedOn w:val="Normal"/>
    <w:next w:val="Normal"/>
    <w:link w:val="Heading9Char"/>
    <w:qFormat/>
    <w:rsid w:val="00971595"/>
    <w:pPr>
      <w:ind w:left="720"/>
      <w:outlineLvl w:val="8"/>
    </w:pPr>
    <w:rPr>
      <w:i/>
    </w:rPr>
  </w:style>
  <w:style w:type="character" w:default="1" w:styleId="DefaultParagraphFont">
    <w:name w:val="Default Paragraph Font"/>
    <w:uiPriority w:val="1"/>
    <w:unhideWhenUsed/>
    <w:rsid w:val="00971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595"/>
  </w:style>
  <w:style w:type="character" w:customStyle="1" w:styleId="Heading1Char">
    <w:name w:val="Heading 1 Char"/>
    <w:basedOn w:val="DefaultParagraphFont"/>
    <w:link w:val="Heading1"/>
    <w:rsid w:val="00971595"/>
    <w:rPr>
      <w:rFonts w:ascii="Times New Roman" w:eastAsia="Times New Roman" w:hAnsi="Times New Roman" w:cs="Times New Roman"/>
      <w:b/>
      <w:sz w:val="32"/>
      <w:szCs w:val="20"/>
      <w:lang w:eastAsia="en-US"/>
    </w:rPr>
  </w:style>
  <w:style w:type="paragraph" w:styleId="BodyText">
    <w:name w:val="Body Text"/>
    <w:basedOn w:val="Normal"/>
    <w:link w:val="BodyTextChar"/>
    <w:rsid w:val="00971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595"/>
    <w:rPr>
      <w:rFonts w:ascii="Times New Roman" w:eastAsia="Times New Roman" w:hAnsi="Times New Roman" w:cs="Times New Roman"/>
      <w:sz w:val="24"/>
      <w:lang w:eastAsia="en-US"/>
    </w:rPr>
  </w:style>
  <w:style w:type="paragraph" w:styleId="ListBullet">
    <w:name w:val="List Bullet"/>
    <w:basedOn w:val="List"/>
    <w:rsid w:val="00971595"/>
    <w:pPr>
      <w:numPr>
        <w:numId w:val="12"/>
      </w:numPr>
      <w:tabs>
        <w:tab w:val="clear" w:pos="340"/>
      </w:tabs>
      <w:spacing w:before="40" w:after="40"/>
    </w:pPr>
  </w:style>
  <w:style w:type="character" w:customStyle="1" w:styleId="SpecialBold">
    <w:name w:val="Special Bold"/>
    <w:basedOn w:val="DefaultParagraphFont"/>
    <w:rsid w:val="00971595"/>
    <w:rPr>
      <w:b/>
      <w:spacing w:val="0"/>
    </w:rPr>
  </w:style>
  <w:style w:type="paragraph" w:styleId="ListBullet2">
    <w:name w:val="List Bullet 2"/>
    <w:basedOn w:val="List2"/>
    <w:rsid w:val="00971595"/>
    <w:pPr>
      <w:numPr>
        <w:numId w:val="13"/>
      </w:numPr>
      <w:tabs>
        <w:tab w:val="clear" w:pos="680"/>
      </w:tabs>
    </w:pPr>
  </w:style>
  <w:style w:type="character" w:styleId="Emphasis">
    <w:name w:val="Emphasis"/>
    <w:basedOn w:val="DefaultParagraphFont"/>
    <w:qFormat/>
    <w:rsid w:val="00971595"/>
    <w:rPr>
      <w:i/>
    </w:rPr>
  </w:style>
  <w:style w:type="paragraph" w:customStyle="1" w:styleId="SuperHeading">
    <w:name w:val="SuperHeading"/>
    <w:basedOn w:val="Normal"/>
    <w:rsid w:val="00971595"/>
    <w:pPr>
      <w:spacing w:before="240" w:after="120"/>
      <w:outlineLvl w:val="0"/>
    </w:pPr>
    <w:rPr>
      <w:rFonts w:ascii="Times New Roman" w:hAnsi="Times New Roman"/>
      <w:b/>
      <w:sz w:val="32"/>
    </w:rPr>
  </w:style>
  <w:style w:type="paragraph" w:customStyle="1" w:styleId="AllowPageBreak">
    <w:name w:val="AllowPageBreak"/>
    <w:rsid w:val="009715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595"/>
    <w:rPr>
      <w:rFonts w:ascii="Courier New" w:eastAsia="Times New Roman" w:hAnsi="Courier New" w:cs="Times New Roman"/>
      <w:i/>
      <w:szCs w:val="20"/>
      <w:lang w:eastAsia="en-US"/>
    </w:rPr>
  </w:style>
  <w:style w:type="paragraph" w:customStyle="1" w:styleId="HeadingBase">
    <w:name w:val="Heading Base"/>
    <w:rsid w:val="00971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595"/>
    <w:pPr>
      <w:tabs>
        <w:tab w:val="right" w:leader="dot" w:pos="9072"/>
      </w:tabs>
      <w:ind w:left="567"/>
    </w:pPr>
    <w:rPr>
      <w:szCs w:val="22"/>
    </w:rPr>
  </w:style>
  <w:style w:type="paragraph" w:customStyle="1" w:styleId="TOCBase">
    <w:name w:val="TOC Base"/>
    <w:rsid w:val="00971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595"/>
    <w:pPr>
      <w:tabs>
        <w:tab w:val="right" w:leader="dot" w:pos="9072"/>
      </w:tabs>
      <w:spacing w:before="40" w:after="40"/>
      <w:ind w:left="284"/>
    </w:pPr>
    <w:rPr>
      <w:rFonts w:ascii="Times New Roman" w:hAnsi="Times New Roman"/>
    </w:rPr>
  </w:style>
  <w:style w:type="paragraph" w:styleId="TOC1">
    <w:name w:val="toc 1"/>
    <w:basedOn w:val="TOCBase"/>
    <w:next w:val="Normal"/>
    <w:rsid w:val="00971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595"/>
    <w:rPr>
      <w:rFonts w:ascii="Times New Roman" w:eastAsia="Times New Roman" w:hAnsi="Times New Roman" w:cs="Times New Roman"/>
      <w:sz w:val="16"/>
      <w:lang w:eastAsia="en-US"/>
    </w:rPr>
  </w:style>
  <w:style w:type="paragraph" w:styleId="Title">
    <w:name w:val="Title"/>
    <w:basedOn w:val="HeadingBase"/>
    <w:link w:val="TitleChar"/>
    <w:qFormat/>
    <w:rsid w:val="00971595"/>
    <w:pPr>
      <w:spacing w:before="5040"/>
      <w:jc w:val="center"/>
    </w:pPr>
    <w:rPr>
      <w:sz w:val="48"/>
      <w:szCs w:val="72"/>
      <w:lang w:val="en-US"/>
    </w:rPr>
  </w:style>
  <w:style w:type="character" w:customStyle="1" w:styleId="TitleChar">
    <w:name w:val="Title Char"/>
    <w:basedOn w:val="DefaultParagraphFont"/>
    <w:link w:val="Title"/>
    <w:rsid w:val="00971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595"/>
    <w:pPr>
      <w:tabs>
        <w:tab w:val="left" w:pos="3600"/>
        <w:tab w:val="left" w:pos="3958"/>
      </w:tabs>
    </w:pPr>
  </w:style>
  <w:style w:type="paragraph" w:styleId="List">
    <w:name w:val="List"/>
    <w:basedOn w:val="BodyText"/>
    <w:next w:val="BodyText"/>
    <w:rsid w:val="00971595"/>
    <w:pPr>
      <w:tabs>
        <w:tab w:val="left" w:pos="340"/>
      </w:tabs>
      <w:spacing w:before="60" w:after="60"/>
      <w:ind w:left="340" w:hanging="340"/>
    </w:pPr>
  </w:style>
  <w:style w:type="paragraph" w:customStyle="1" w:styleId="Note">
    <w:name w:val="Note"/>
    <w:basedOn w:val="BodyText"/>
    <w:rsid w:val="00971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595"/>
    <w:pPr>
      <w:framePr w:wrap="auto" w:hAnchor="text" w:y="6049"/>
    </w:pPr>
    <w:rPr>
      <w:color w:val="000000"/>
      <w:sz w:val="40"/>
    </w:rPr>
  </w:style>
  <w:style w:type="paragraph" w:customStyle="1" w:styleId="TOCTitle">
    <w:name w:val="TOCTitle"/>
    <w:basedOn w:val="Heading1"/>
    <w:rsid w:val="00971595"/>
    <w:pPr>
      <w:spacing w:after="240"/>
      <w:jc w:val="center"/>
      <w:outlineLvl w:val="9"/>
    </w:pPr>
    <w:rPr>
      <w:caps/>
    </w:rPr>
  </w:style>
  <w:style w:type="paragraph" w:customStyle="1" w:styleId="Version">
    <w:name w:val="Version"/>
    <w:rsid w:val="00971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595"/>
    <w:pPr>
      <w:keepNext w:val="0"/>
      <w:tabs>
        <w:tab w:val="right" w:pos="4176"/>
      </w:tabs>
      <w:ind w:left="198" w:hanging="198"/>
    </w:pPr>
    <w:rPr>
      <w:rFonts w:ascii="Garamond" w:hAnsi="Garamond"/>
    </w:rPr>
  </w:style>
  <w:style w:type="paragraph" w:styleId="IndexHeading">
    <w:name w:val="index heading"/>
    <w:basedOn w:val="Normal"/>
    <w:next w:val="Index1"/>
    <w:semiHidden/>
    <w:rsid w:val="00971595"/>
    <w:pPr>
      <w:spacing w:before="120" w:after="120"/>
    </w:pPr>
    <w:rPr>
      <w:rFonts w:ascii="Arial" w:hAnsi="Arial"/>
      <w:b/>
      <w:color w:val="918585"/>
      <w:sz w:val="24"/>
    </w:rPr>
  </w:style>
  <w:style w:type="paragraph" w:styleId="Header">
    <w:name w:val="header"/>
    <w:basedOn w:val="Normal"/>
    <w:link w:val="HeaderChar"/>
    <w:rsid w:val="00971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595"/>
    <w:rPr>
      <w:rFonts w:ascii="Times New Roman" w:eastAsia="Times New Roman" w:hAnsi="Times New Roman" w:cs="Times New Roman"/>
      <w:sz w:val="16"/>
      <w:szCs w:val="20"/>
      <w:lang w:val="en-GB" w:eastAsia="en-US"/>
    </w:rPr>
  </w:style>
  <w:style w:type="paragraph" w:customStyle="1" w:styleId="Chapter">
    <w:name w:val="Chapter"/>
    <w:basedOn w:val="Normal"/>
    <w:rsid w:val="00971595"/>
    <w:pPr>
      <w:spacing w:before="240"/>
    </w:pPr>
    <w:rPr>
      <w:rFonts w:ascii="Times New Roman" w:hAnsi="Times New Roman"/>
      <w:smallCaps/>
      <w:spacing w:val="80"/>
      <w:sz w:val="28"/>
    </w:rPr>
  </w:style>
  <w:style w:type="paragraph" w:customStyle="1" w:styleId="InChapter">
    <w:name w:val="InChapter"/>
    <w:basedOn w:val="Heading3"/>
    <w:rsid w:val="00971595"/>
    <w:pPr>
      <w:spacing w:after="240"/>
      <w:outlineLvl w:val="9"/>
    </w:pPr>
    <w:rPr>
      <w:noProof/>
    </w:rPr>
  </w:style>
  <w:style w:type="paragraph" w:styleId="Index2">
    <w:name w:val="index 2"/>
    <w:basedOn w:val="Normal"/>
    <w:next w:val="Normal"/>
    <w:semiHidden/>
    <w:rsid w:val="00971595"/>
    <w:pPr>
      <w:tabs>
        <w:tab w:val="right" w:pos="4176"/>
      </w:tabs>
      <w:ind w:left="568" w:hanging="284"/>
    </w:pPr>
    <w:rPr>
      <w:rFonts w:ascii="Garamond" w:hAnsi="Garamond"/>
    </w:rPr>
  </w:style>
  <w:style w:type="paragraph" w:customStyle="1" w:styleId="Byline">
    <w:name w:val="Byline"/>
    <w:rsid w:val="00971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595"/>
    <w:pPr>
      <w:tabs>
        <w:tab w:val="clear" w:pos="3600"/>
        <w:tab w:val="clear" w:pos="3958"/>
      </w:tabs>
      <w:jc w:val="right"/>
    </w:pPr>
  </w:style>
  <w:style w:type="paragraph" w:styleId="Caption">
    <w:name w:val="caption"/>
    <w:basedOn w:val="BodyText"/>
    <w:next w:val="Normal"/>
    <w:qFormat/>
    <w:rsid w:val="00971595"/>
    <w:pPr>
      <w:framePr w:w="2268" w:hSpace="181" w:vSpace="181" w:wrap="around" w:vAnchor="text" w:hAnchor="page" w:x="1135" w:y="285" w:anchorLock="1"/>
    </w:pPr>
    <w:rPr>
      <w:i/>
    </w:rPr>
  </w:style>
  <w:style w:type="paragraph" w:customStyle="1" w:styleId="MiniTOCTitle">
    <w:name w:val="MiniTOCTitle"/>
    <w:basedOn w:val="Heading4"/>
    <w:rsid w:val="00971595"/>
    <w:pPr>
      <w:spacing w:before="240"/>
      <w:outlineLvl w:val="9"/>
    </w:pPr>
    <w:rPr>
      <w:noProof/>
      <w:sz w:val="24"/>
    </w:rPr>
  </w:style>
  <w:style w:type="paragraph" w:customStyle="1" w:styleId="MiniTOCItem">
    <w:name w:val="MiniTOCItem"/>
    <w:basedOn w:val="ListBullet"/>
    <w:rsid w:val="00971595"/>
    <w:pPr>
      <w:numPr>
        <w:numId w:val="0"/>
      </w:numPr>
      <w:tabs>
        <w:tab w:val="right" w:leader="dot" w:pos="6521"/>
      </w:tabs>
      <w:spacing w:before="0" w:after="0"/>
    </w:pPr>
  </w:style>
  <w:style w:type="paragraph" w:customStyle="1" w:styleId="TOFTitle">
    <w:name w:val="TOFTitle"/>
    <w:basedOn w:val="TOCTitle"/>
    <w:rsid w:val="00971595"/>
  </w:style>
  <w:style w:type="paragraph" w:styleId="TableofFigures">
    <w:name w:val="table of figures"/>
    <w:basedOn w:val="Normal"/>
    <w:next w:val="Normal"/>
    <w:semiHidden/>
    <w:rsid w:val="00971595"/>
    <w:pPr>
      <w:tabs>
        <w:tab w:val="right" w:leader="dot" w:pos="9072"/>
      </w:tabs>
      <w:ind w:left="970" w:hanging="403"/>
    </w:pPr>
    <w:rPr>
      <w:rFonts w:ascii="Times New Roman" w:hAnsi="Times New Roman"/>
      <w:b/>
    </w:rPr>
  </w:style>
  <w:style w:type="paragraph" w:styleId="ListNumber">
    <w:name w:val="List Number"/>
    <w:basedOn w:val="List"/>
    <w:rsid w:val="00971595"/>
    <w:pPr>
      <w:numPr>
        <w:numId w:val="15"/>
      </w:numPr>
      <w:tabs>
        <w:tab w:val="clear" w:pos="340"/>
      </w:tabs>
    </w:pPr>
  </w:style>
  <w:style w:type="character" w:customStyle="1" w:styleId="WingdingSymbols">
    <w:name w:val="Wingding Symbols"/>
    <w:rsid w:val="00971595"/>
    <w:rPr>
      <w:rFonts w:ascii="Wingdings" w:hAnsi="Wingdings"/>
    </w:rPr>
  </w:style>
  <w:style w:type="paragraph" w:customStyle="1" w:styleId="TableHeading">
    <w:name w:val="Table Heading"/>
    <w:basedOn w:val="HeadingBase"/>
    <w:rsid w:val="00971595"/>
    <w:pPr>
      <w:keepLines/>
      <w:pBdr>
        <w:bottom w:val="single" w:sz="6" w:space="1" w:color="918585"/>
      </w:pBdr>
      <w:spacing w:before="240"/>
    </w:pPr>
  </w:style>
  <w:style w:type="character" w:customStyle="1" w:styleId="HotSpot">
    <w:name w:val="HotSpot"/>
    <w:rsid w:val="00971595"/>
    <w:rPr>
      <w:color w:val="0033CC"/>
      <w:u w:val="none"/>
    </w:rPr>
  </w:style>
  <w:style w:type="paragraph" w:customStyle="1" w:styleId="BodyTextRight">
    <w:name w:val="Body Text Right"/>
    <w:basedOn w:val="BodyText"/>
    <w:rsid w:val="00971595"/>
    <w:pPr>
      <w:spacing w:before="0" w:after="0"/>
      <w:jc w:val="right"/>
    </w:pPr>
  </w:style>
  <w:style w:type="paragraph" w:styleId="Index3">
    <w:name w:val="index 3"/>
    <w:basedOn w:val="ListNumber2"/>
    <w:next w:val="Normal"/>
    <w:semiHidden/>
    <w:rsid w:val="00971595"/>
    <w:pPr>
      <w:numPr>
        <w:numId w:val="0"/>
      </w:numPr>
      <w:tabs>
        <w:tab w:val="right" w:leader="dot" w:pos="4176"/>
      </w:tabs>
    </w:pPr>
  </w:style>
  <w:style w:type="paragraph" w:styleId="ListNumber2">
    <w:name w:val="List Number 2"/>
    <w:basedOn w:val="List2"/>
    <w:rsid w:val="00971595"/>
    <w:pPr>
      <w:numPr>
        <w:numId w:val="10"/>
      </w:numPr>
      <w:tabs>
        <w:tab w:val="clear" w:pos="1060"/>
      </w:tabs>
    </w:pPr>
  </w:style>
  <w:style w:type="paragraph" w:customStyle="1" w:styleId="MarginNote">
    <w:name w:val="Margin Note"/>
    <w:basedOn w:val="BodyText"/>
    <w:rsid w:val="00971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595"/>
    <w:rPr>
      <w:sz w:val="32"/>
    </w:rPr>
  </w:style>
  <w:style w:type="paragraph" w:customStyle="1" w:styleId="HeadingProcedure">
    <w:name w:val="Heading Procedure"/>
    <w:basedOn w:val="HeadingBase"/>
    <w:next w:val="Normal"/>
    <w:rsid w:val="00971595"/>
    <w:pPr>
      <w:tabs>
        <w:tab w:val="left" w:pos="0"/>
      </w:tabs>
      <w:spacing w:before="120" w:after="60"/>
    </w:pPr>
    <w:rPr>
      <w:i/>
      <w:color w:val="918585"/>
      <w:sz w:val="22"/>
    </w:rPr>
  </w:style>
  <w:style w:type="paragraph" w:customStyle="1" w:styleId="TableBodyText">
    <w:name w:val="Table Body Text"/>
    <w:basedOn w:val="BodyText"/>
    <w:rsid w:val="00971595"/>
    <w:pPr>
      <w:spacing w:before="60" w:after="60"/>
    </w:pPr>
  </w:style>
  <w:style w:type="paragraph" w:styleId="ListContinue">
    <w:name w:val="List Continue"/>
    <w:basedOn w:val="List"/>
    <w:rsid w:val="00971595"/>
    <w:pPr>
      <w:ind w:firstLine="0"/>
    </w:pPr>
  </w:style>
  <w:style w:type="paragraph" w:customStyle="1" w:styleId="ListNote">
    <w:name w:val="List Note"/>
    <w:basedOn w:val="List"/>
    <w:rsid w:val="00971595"/>
    <w:pPr>
      <w:pBdr>
        <w:top w:val="single" w:sz="6" w:space="2" w:color="918585"/>
        <w:bottom w:val="single" w:sz="6" w:space="2" w:color="918585"/>
      </w:pBdr>
      <w:tabs>
        <w:tab w:val="left" w:pos="1021"/>
      </w:tabs>
      <w:ind w:firstLine="0"/>
    </w:pPr>
  </w:style>
  <w:style w:type="paragraph" w:customStyle="1" w:styleId="Warning">
    <w:name w:val="Warning"/>
    <w:basedOn w:val="BodyText"/>
    <w:rsid w:val="00971595"/>
    <w:pPr>
      <w:shd w:val="clear" w:color="auto" w:fill="D9D9D9"/>
      <w:tabs>
        <w:tab w:val="left" w:pos="992"/>
      </w:tabs>
      <w:ind w:left="119" w:right="119"/>
    </w:pPr>
    <w:rPr>
      <w:sz w:val="20"/>
    </w:rPr>
  </w:style>
  <w:style w:type="paragraph" w:customStyle="1" w:styleId="MarginIcons">
    <w:name w:val="Margin Icons"/>
    <w:basedOn w:val="BodyText"/>
    <w:rsid w:val="00971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595"/>
    <w:rPr>
      <w:rFonts w:ascii="Courier New" w:hAnsi="Courier New"/>
    </w:rPr>
  </w:style>
  <w:style w:type="paragraph" w:customStyle="1" w:styleId="NoteBullet">
    <w:name w:val="Note Bullet"/>
    <w:basedOn w:val="Note"/>
    <w:rsid w:val="00971595"/>
    <w:pPr>
      <w:tabs>
        <w:tab w:val="clear" w:pos="680"/>
      </w:tabs>
      <w:spacing w:before="60" w:after="60"/>
    </w:pPr>
  </w:style>
  <w:style w:type="paragraph" w:customStyle="1" w:styleId="SubHeading2">
    <w:name w:val="SubHeading2"/>
    <w:basedOn w:val="HeadingBase"/>
    <w:rsid w:val="00971595"/>
    <w:pPr>
      <w:spacing w:before="240" w:after="60"/>
    </w:pPr>
    <w:rPr>
      <w:sz w:val="20"/>
    </w:rPr>
  </w:style>
  <w:style w:type="paragraph" w:customStyle="1" w:styleId="SubHeading1">
    <w:name w:val="SubHeading1"/>
    <w:basedOn w:val="HeadingBase"/>
    <w:rsid w:val="00971595"/>
    <w:pPr>
      <w:spacing w:before="240" w:after="60"/>
    </w:pPr>
    <w:rPr>
      <w:color w:val="918585"/>
      <w:sz w:val="22"/>
    </w:rPr>
  </w:style>
  <w:style w:type="paragraph" w:customStyle="1" w:styleId="SideHeading">
    <w:name w:val="Side Heading"/>
    <w:basedOn w:val="HeadingBase"/>
    <w:rsid w:val="00971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595"/>
    <w:pPr>
      <w:tabs>
        <w:tab w:val="num" w:pos="360"/>
      </w:tabs>
    </w:pPr>
  </w:style>
  <w:style w:type="paragraph" w:styleId="PlainText">
    <w:name w:val="Plain Text"/>
    <w:basedOn w:val="Normal"/>
    <w:link w:val="PlainTextChar"/>
    <w:rsid w:val="00971595"/>
    <w:rPr>
      <w:sz w:val="20"/>
    </w:rPr>
  </w:style>
  <w:style w:type="character" w:customStyle="1" w:styleId="PlainTextChar">
    <w:name w:val="Plain Text Char"/>
    <w:basedOn w:val="DefaultParagraphFont"/>
    <w:link w:val="PlainText"/>
    <w:rsid w:val="00971595"/>
    <w:rPr>
      <w:rFonts w:ascii="Courier New" w:eastAsia="Times New Roman" w:hAnsi="Courier New" w:cs="Times New Roman"/>
      <w:sz w:val="20"/>
      <w:szCs w:val="20"/>
      <w:lang w:eastAsia="en-US"/>
    </w:rPr>
  </w:style>
  <w:style w:type="character" w:customStyle="1" w:styleId="MenuOption">
    <w:name w:val="Menu Option"/>
    <w:basedOn w:val="DefaultParagraphFont"/>
    <w:rsid w:val="00971595"/>
    <w:rPr>
      <w:b/>
      <w:smallCaps/>
    </w:rPr>
  </w:style>
  <w:style w:type="paragraph" w:customStyle="1" w:styleId="TableListNumber">
    <w:name w:val="Table List Number"/>
    <w:basedOn w:val="ListNumber"/>
    <w:rsid w:val="00971595"/>
    <w:pPr>
      <w:numPr>
        <w:numId w:val="0"/>
      </w:numPr>
    </w:pPr>
  </w:style>
  <w:style w:type="paragraph" w:styleId="TOC4">
    <w:name w:val="toc 4"/>
    <w:basedOn w:val="TOCBase"/>
    <w:next w:val="Normal"/>
    <w:semiHidden/>
    <w:rsid w:val="00971595"/>
    <w:pPr>
      <w:tabs>
        <w:tab w:val="right" w:leader="dot" w:pos="9071"/>
      </w:tabs>
      <w:ind w:left="1701"/>
    </w:pPr>
  </w:style>
  <w:style w:type="paragraph" w:customStyle="1" w:styleId="ListAlpha">
    <w:name w:val="List Alpha"/>
    <w:basedOn w:val="List"/>
    <w:rsid w:val="00971595"/>
    <w:pPr>
      <w:numPr>
        <w:numId w:val="9"/>
      </w:numPr>
    </w:pPr>
  </w:style>
  <w:style w:type="paragraph" w:customStyle="1" w:styleId="ListAlpha2">
    <w:name w:val="List Alpha 2"/>
    <w:basedOn w:val="List2"/>
    <w:rsid w:val="00971595"/>
    <w:pPr>
      <w:numPr>
        <w:numId w:val="8"/>
      </w:numPr>
    </w:pPr>
  </w:style>
  <w:style w:type="paragraph" w:styleId="List2">
    <w:name w:val="List 2"/>
    <w:basedOn w:val="BodyText"/>
    <w:rsid w:val="00971595"/>
    <w:pPr>
      <w:tabs>
        <w:tab w:val="left" w:pos="680"/>
      </w:tabs>
      <w:spacing w:before="60" w:after="60"/>
      <w:ind w:left="680" w:hanging="340"/>
    </w:pPr>
  </w:style>
  <w:style w:type="paragraph" w:styleId="List3">
    <w:name w:val="List 3"/>
    <w:basedOn w:val="BodyText"/>
    <w:rsid w:val="00971595"/>
    <w:pPr>
      <w:tabs>
        <w:tab w:val="left" w:pos="1021"/>
      </w:tabs>
      <w:spacing w:before="60" w:after="60"/>
      <w:ind w:left="1020" w:hanging="340"/>
    </w:pPr>
  </w:style>
  <w:style w:type="paragraph" w:styleId="List4">
    <w:name w:val="List 4"/>
    <w:basedOn w:val="BodyText"/>
    <w:rsid w:val="00971595"/>
    <w:pPr>
      <w:tabs>
        <w:tab w:val="left" w:pos="1361"/>
      </w:tabs>
      <w:spacing w:before="60" w:after="60"/>
      <w:ind w:left="1361" w:hanging="340"/>
    </w:pPr>
  </w:style>
  <w:style w:type="paragraph" w:styleId="List5">
    <w:name w:val="List 5"/>
    <w:basedOn w:val="BodyText"/>
    <w:rsid w:val="00971595"/>
    <w:pPr>
      <w:tabs>
        <w:tab w:val="left" w:pos="1701"/>
      </w:tabs>
      <w:spacing w:before="60" w:after="60"/>
      <w:ind w:left="1701" w:hanging="340"/>
    </w:pPr>
  </w:style>
  <w:style w:type="paragraph" w:styleId="ListBullet3">
    <w:name w:val="List Bullet 3"/>
    <w:basedOn w:val="List3"/>
    <w:rsid w:val="00971595"/>
    <w:pPr>
      <w:numPr>
        <w:numId w:val="14"/>
      </w:numPr>
      <w:tabs>
        <w:tab w:val="clear" w:pos="1021"/>
      </w:tabs>
      <w:ind w:left="1037" w:hanging="357"/>
    </w:pPr>
  </w:style>
  <w:style w:type="paragraph" w:styleId="ListBullet4">
    <w:name w:val="List Bullet 4"/>
    <w:basedOn w:val="List4"/>
    <w:rsid w:val="00971595"/>
    <w:pPr>
      <w:numPr>
        <w:numId w:val="3"/>
      </w:numPr>
      <w:tabs>
        <w:tab w:val="clear" w:pos="1361"/>
      </w:tabs>
    </w:pPr>
  </w:style>
  <w:style w:type="paragraph" w:styleId="ListBullet5">
    <w:name w:val="List Bullet 5"/>
    <w:basedOn w:val="List5"/>
    <w:rsid w:val="00971595"/>
    <w:pPr>
      <w:numPr>
        <w:numId w:val="4"/>
      </w:numPr>
    </w:pPr>
  </w:style>
  <w:style w:type="paragraph" w:styleId="ListContinue2">
    <w:name w:val="List Continue 2"/>
    <w:basedOn w:val="List2"/>
    <w:rsid w:val="00971595"/>
    <w:pPr>
      <w:ind w:firstLine="0"/>
    </w:pPr>
  </w:style>
  <w:style w:type="paragraph" w:styleId="ListContinue3">
    <w:name w:val="List Continue 3"/>
    <w:basedOn w:val="List3"/>
    <w:rsid w:val="00971595"/>
    <w:pPr>
      <w:ind w:left="1021" w:firstLine="0"/>
    </w:pPr>
  </w:style>
  <w:style w:type="paragraph" w:styleId="ListContinue4">
    <w:name w:val="List Continue 4"/>
    <w:basedOn w:val="List4"/>
    <w:rsid w:val="00971595"/>
    <w:pPr>
      <w:ind w:firstLine="0"/>
    </w:pPr>
  </w:style>
  <w:style w:type="paragraph" w:styleId="ListContinue5">
    <w:name w:val="List Continue 5"/>
    <w:basedOn w:val="List5"/>
    <w:rsid w:val="00971595"/>
    <w:pPr>
      <w:ind w:firstLine="0"/>
    </w:pPr>
  </w:style>
  <w:style w:type="paragraph" w:styleId="ListNumber3">
    <w:name w:val="List Number 3"/>
    <w:basedOn w:val="List3"/>
    <w:rsid w:val="00971595"/>
    <w:pPr>
      <w:numPr>
        <w:numId w:val="5"/>
      </w:numPr>
    </w:pPr>
  </w:style>
  <w:style w:type="paragraph" w:styleId="ListNumber4">
    <w:name w:val="List Number 4"/>
    <w:basedOn w:val="List4"/>
    <w:rsid w:val="00971595"/>
    <w:pPr>
      <w:numPr>
        <w:numId w:val="6"/>
      </w:numPr>
    </w:pPr>
  </w:style>
  <w:style w:type="paragraph" w:styleId="ListNumber5">
    <w:name w:val="List Number 5"/>
    <w:basedOn w:val="List5"/>
    <w:rsid w:val="00971595"/>
    <w:pPr>
      <w:numPr>
        <w:numId w:val="7"/>
      </w:numPr>
    </w:pPr>
  </w:style>
  <w:style w:type="paragraph" w:styleId="BlockText">
    <w:name w:val="Block Text"/>
    <w:basedOn w:val="Normal"/>
    <w:rsid w:val="00971595"/>
    <w:pPr>
      <w:spacing w:after="120"/>
      <w:ind w:left="1440" w:right="1440"/>
    </w:pPr>
  </w:style>
  <w:style w:type="character" w:customStyle="1" w:styleId="Subscript">
    <w:name w:val="Subscript"/>
    <w:basedOn w:val="DefaultParagraphFont"/>
    <w:rsid w:val="00971595"/>
    <w:rPr>
      <w:sz w:val="16"/>
      <w:vertAlign w:val="subscript"/>
    </w:rPr>
  </w:style>
  <w:style w:type="character" w:customStyle="1" w:styleId="Superscript">
    <w:name w:val="Superscript"/>
    <w:basedOn w:val="DefaultParagraphFont"/>
    <w:rsid w:val="00971595"/>
    <w:rPr>
      <w:sz w:val="16"/>
      <w:vertAlign w:val="superscript"/>
    </w:rPr>
  </w:style>
  <w:style w:type="character" w:customStyle="1" w:styleId="Symbols">
    <w:name w:val="Symbols"/>
    <w:basedOn w:val="DefaultParagraphFont"/>
    <w:rsid w:val="00971595"/>
    <w:rPr>
      <w:rFonts w:ascii="Symbol" w:hAnsi="Symbol"/>
    </w:rPr>
  </w:style>
  <w:style w:type="character" w:customStyle="1" w:styleId="MenuOptions">
    <w:name w:val="Menu Options"/>
    <w:basedOn w:val="DefaultParagraphFont"/>
    <w:rsid w:val="00971595"/>
    <w:rPr>
      <w:rFonts w:ascii="Arial Narrow" w:hAnsi="Arial Narrow"/>
      <w:smallCaps/>
    </w:rPr>
  </w:style>
  <w:style w:type="character" w:customStyle="1" w:styleId="Buttons">
    <w:name w:val="Buttons"/>
    <w:basedOn w:val="DefaultParagraphFont"/>
    <w:rsid w:val="00971595"/>
    <w:rPr>
      <w:b/>
    </w:rPr>
  </w:style>
  <w:style w:type="character" w:customStyle="1" w:styleId="Underlined">
    <w:name w:val="Underlined"/>
    <w:basedOn w:val="DefaultParagraphFont"/>
    <w:rsid w:val="00971595"/>
    <w:rPr>
      <w:u w:val="single"/>
    </w:rPr>
  </w:style>
  <w:style w:type="paragraph" w:customStyle="1" w:styleId="TableBodyTextRight">
    <w:name w:val="Table Body Text Right"/>
    <w:basedOn w:val="TableBodyText"/>
    <w:rsid w:val="00971595"/>
    <w:pPr>
      <w:widowControl w:val="0"/>
      <w:autoSpaceDE w:val="0"/>
      <w:autoSpaceDN w:val="0"/>
      <w:adjustRightInd w:val="0"/>
      <w:jc w:val="right"/>
    </w:pPr>
    <w:rPr>
      <w:rFonts w:cs="Arial"/>
      <w:szCs w:val="18"/>
    </w:rPr>
  </w:style>
  <w:style w:type="paragraph" w:customStyle="1" w:styleId="CopyrightText">
    <w:name w:val="Copyright Text"/>
    <w:basedOn w:val="BodyText"/>
    <w:rsid w:val="00971595"/>
    <w:rPr>
      <w:sz w:val="18"/>
    </w:rPr>
  </w:style>
  <w:style w:type="paragraph" w:customStyle="1" w:styleId="BodySmallRight">
    <w:name w:val="Body Small Right"/>
    <w:basedOn w:val="BodyTextRight"/>
    <w:rsid w:val="00971595"/>
    <w:rPr>
      <w:sz w:val="18"/>
      <w:szCs w:val="18"/>
    </w:rPr>
  </w:style>
  <w:style w:type="paragraph" w:customStyle="1" w:styleId="MarginEdition">
    <w:name w:val="Margin Edition"/>
    <w:basedOn w:val="MarginNote"/>
    <w:rsid w:val="00971595"/>
    <w:pPr>
      <w:spacing w:before="0" w:after="0"/>
    </w:pPr>
    <w:rPr>
      <w:rFonts w:ascii="Times New Roman" w:hAnsi="Times New Roman"/>
      <w:color w:val="999999"/>
    </w:rPr>
  </w:style>
  <w:style w:type="paragraph" w:customStyle="1" w:styleId="Spacer">
    <w:name w:val="Spacer"/>
    <w:basedOn w:val="Normal"/>
    <w:rsid w:val="00971595"/>
    <w:rPr>
      <w:sz w:val="2"/>
      <w:szCs w:val="2"/>
    </w:rPr>
  </w:style>
  <w:style w:type="character" w:customStyle="1" w:styleId="Small">
    <w:name w:val="Small"/>
    <w:basedOn w:val="DefaultParagraphFont"/>
    <w:rsid w:val="00971595"/>
    <w:rPr>
      <w:sz w:val="16"/>
    </w:rPr>
  </w:style>
  <w:style w:type="paragraph" w:customStyle="1" w:styleId="WideTable">
    <w:name w:val="Wide Table"/>
    <w:basedOn w:val="Normal"/>
    <w:rsid w:val="00971595"/>
    <w:pPr>
      <w:ind w:left="-1418"/>
    </w:pPr>
    <w:rPr>
      <w:sz w:val="2"/>
      <w:szCs w:val="2"/>
    </w:rPr>
  </w:style>
  <w:style w:type="character" w:styleId="PageNumber">
    <w:name w:val="page number"/>
    <w:basedOn w:val="DefaultParagraphFont"/>
    <w:rsid w:val="00971595"/>
  </w:style>
  <w:style w:type="paragraph" w:styleId="Quote">
    <w:name w:val="Quote"/>
    <w:basedOn w:val="Heading1"/>
    <w:link w:val="QuoteChar"/>
    <w:qFormat/>
    <w:rsid w:val="00971595"/>
    <w:rPr>
      <w:b w:val="0"/>
      <w:sz w:val="72"/>
      <w:szCs w:val="72"/>
      <w:lang w:val="en-NZ"/>
    </w:rPr>
  </w:style>
  <w:style w:type="character" w:customStyle="1" w:styleId="QuoteChar">
    <w:name w:val="Quote Char"/>
    <w:basedOn w:val="DefaultParagraphFont"/>
    <w:link w:val="Quote"/>
    <w:rsid w:val="00971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595"/>
    <w:pPr>
      <w:pageBreakBefore/>
    </w:pPr>
  </w:style>
  <w:style w:type="paragraph" w:customStyle="1" w:styleId="Border">
    <w:name w:val="Border"/>
    <w:basedOn w:val="Normal"/>
    <w:qFormat/>
    <w:rsid w:val="00971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595"/>
    <w:rPr>
      <w:b/>
      <w:bCs/>
      <w:i/>
      <w:iCs/>
      <w:color w:val="auto"/>
    </w:rPr>
  </w:style>
  <w:style w:type="paragraph" w:styleId="IntenseQuote">
    <w:name w:val="Intense Quote"/>
    <w:basedOn w:val="Normal"/>
    <w:next w:val="Normal"/>
    <w:link w:val="IntenseQuoteChar"/>
    <w:uiPriority w:val="30"/>
    <w:qFormat/>
    <w:rsid w:val="00971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595"/>
    <w:rPr>
      <w:smallCaps/>
      <w:color w:val="auto"/>
      <w:u w:val="single"/>
    </w:rPr>
  </w:style>
  <w:style w:type="character" w:styleId="IntenseReference">
    <w:name w:val="Intense Reference"/>
    <w:basedOn w:val="DefaultParagraphFont"/>
    <w:uiPriority w:val="32"/>
    <w:qFormat/>
    <w:rsid w:val="00971595"/>
    <w:rPr>
      <w:b/>
      <w:bCs/>
      <w:smallCaps/>
      <w:color w:val="auto"/>
      <w:spacing w:val="5"/>
      <w:u w:val="single"/>
    </w:rPr>
  </w:style>
  <w:style w:type="paragraph" w:customStyle="1" w:styleId="2ColumnHeading">
    <w:name w:val="2Column Heading"/>
    <w:basedOn w:val="BodyText"/>
    <w:qFormat/>
    <w:rsid w:val="00971595"/>
    <w:pPr>
      <w:spacing w:after="60"/>
      <w:ind w:left="-2268"/>
    </w:pPr>
    <w:rPr>
      <w:b/>
    </w:rPr>
  </w:style>
  <w:style w:type="paragraph" w:customStyle="1" w:styleId="Heading1TOC">
    <w:name w:val="Heading1 TOC"/>
    <w:basedOn w:val="Normal"/>
    <w:qFormat/>
    <w:rsid w:val="00971595"/>
    <w:pPr>
      <w:spacing w:before="240" w:after="120"/>
    </w:pPr>
    <w:rPr>
      <w:rFonts w:ascii="Times New Roman" w:hAnsi="Times New Roman"/>
      <w:b/>
      <w:sz w:val="32"/>
    </w:rPr>
  </w:style>
  <w:style w:type="paragraph" w:customStyle="1" w:styleId="Heading2TOC">
    <w:name w:val="Heading2 TOC"/>
    <w:basedOn w:val="Normal"/>
    <w:qFormat/>
    <w:rsid w:val="00971595"/>
    <w:pPr>
      <w:spacing w:before="240" w:after="60"/>
    </w:pPr>
    <w:rPr>
      <w:rFonts w:ascii="Times New Roman" w:hAnsi="Times New Roman"/>
      <w:b/>
      <w:sz w:val="28"/>
    </w:rPr>
  </w:style>
  <w:style w:type="character" w:customStyle="1" w:styleId="Underline">
    <w:name w:val="Underline"/>
    <w:basedOn w:val="DefaultParagraphFont"/>
    <w:qFormat/>
    <w:rsid w:val="00971595"/>
    <w:rPr>
      <w:u w:val="single"/>
    </w:rPr>
  </w:style>
  <w:style w:type="character" w:customStyle="1" w:styleId="BoldandItalics">
    <w:name w:val="Bold and Italics"/>
    <w:qFormat/>
    <w:rsid w:val="00971595"/>
    <w:rPr>
      <w:b/>
      <w:i/>
      <w:u w:val="none"/>
    </w:rPr>
  </w:style>
  <w:style w:type="paragraph" w:styleId="BalloonText">
    <w:name w:val="Balloon Text"/>
    <w:basedOn w:val="Normal"/>
    <w:link w:val="BalloonTextChar"/>
    <w:rsid w:val="00971595"/>
    <w:rPr>
      <w:rFonts w:ascii="Tahoma" w:hAnsi="Tahoma" w:cs="Tahoma"/>
      <w:sz w:val="16"/>
      <w:szCs w:val="16"/>
    </w:rPr>
  </w:style>
  <w:style w:type="character" w:customStyle="1" w:styleId="BalloonTextChar">
    <w:name w:val="Balloon Text Char"/>
    <w:basedOn w:val="DefaultParagraphFont"/>
    <w:link w:val="BalloonText"/>
    <w:rsid w:val="00971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595"/>
    <w:rPr>
      <w:b/>
      <w:color w:val="660033"/>
      <w:spacing w:val="0"/>
    </w:rPr>
  </w:style>
  <w:style w:type="paragraph" w:customStyle="1" w:styleId="Nameditemlist">
    <w:name w:val="Named item list"/>
    <w:basedOn w:val="BodyText"/>
    <w:qFormat/>
    <w:rsid w:val="00971595"/>
    <w:pPr>
      <w:tabs>
        <w:tab w:val="left" w:pos="2835"/>
      </w:tabs>
      <w:ind w:left="2835" w:hanging="2835"/>
    </w:pPr>
  </w:style>
  <w:style w:type="paragraph" w:customStyle="1" w:styleId="BodyTextnopadding">
    <w:name w:val="Body Text no padding"/>
    <w:basedOn w:val="BodyText"/>
    <w:qFormat/>
    <w:rsid w:val="00971595"/>
    <w:pPr>
      <w:spacing w:before="0" w:after="0"/>
    </w:pPr>
  </w:style>
  <w:style w:type="paragraph" w:customStyle="1" w:styleId="BodyTextBold">
    <w:name w:val="Body Text Bold"/>
    <w:basedOn w:val="BodyText"/>
    <w:qFormat/>
    <w:rsid w:val="00971595"/>
    <w:rPr>
      <w:b/>
    </w:rPr>
  </w:style>
  <w:style w:type="character" w:styleId="Hyperlink">
    <w:name w:val="Hyperlink"/>
    <w:basedOn w:val="DefaultParagraphFont"/>
    <w:uiPriority w:val="99"/>
    <w:unhideWhenUsed/>
    <w:rsid w:val="008E7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5346</Characters>
  <Application>Microsoft Office Word</Application>
  <DocSecurity>0</DocSecurity>
  <Lines>152</Lines>
  <Paragraphs>108</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MSFFL3062 Install patterned and custom designed carpet</dc:title>
  <dc:subject>Approved</dc:subject>
  <dc:creator>Skills Insight</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