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A38" w:rsidP="00485A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MSFFL3060 Install adhesive fixed carpet</w:t>
      </w:r>
      <w:r>
        <w:fldChar w:fldCharType="end"/>
      </w:r>
    </w:p>
    <w:p w:rsidR="00485A38" w:rsidP="00485A38">
      <w:pPr>
        <w:pStyle w:val="Version"/>
        <w:sectPr w:rsidSect="00130D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DDD" w:rsidP="00130DDD">
      <w:pPr>
        <w:pStyle w:val="SuperHeading"/>
      </w:pPr>
      <w:r w:rsidRPr="00130DDD">
        <w:t>Assessment Requirements for MSFFL3060 Install adhesive fixed carpet</w:t>
      </w:r>
    </w:p>
    <w:p w:rsidR="00000000" w:rsidRPr="00130DDD" w:rsidP="00130DDD">
      <w:pPr>
        <w:pStyle w:val="Heading1"/>
      </w:pPr>
      <w:bookmarkStart w:id="1" w:name="O_1010540"/>
      <w:bookmarkEnd w:id="1"/>
      <w:r w:rsidRPr="00130DDD">
        <w:t>Modification History</w:t>
      </w:r>
    </w:p>
    <w:p w:rsidR="00485A38" w:rsidP="00485A38">
      <w:pPr>
        <w:pStyle w:val="BodyText"/>
      </w:pPr>
      <w:r w:rsidRPr="00130DDD">
        <w:t>Release 1. Supersedes and is equivalent to MSFFL3006 Install adhesive fixed carpet floor coverings.</w:t>
      </w:r>
    </w:p>
    <w:p w:rsidR="00000000" w:rsidRPr="00130DDD" w:rsidP="00130DDD">
      <w:pPr>
        <w:pStyle w:val="Heading1"/>
      </w:pPr>
      <w:bookmarkStart w:id="2" w:name="O_1010543"/>
      <w:bookmarkEnd w:id="2"/>
      <w:r w:rsidRPr="00130DDD">
        <w:t>Performance Evidence</w:t>
      </w:r>
    </w:p>
    <w:p w:rsidR="00000000" w:rsidRPr="00130DDD" w:rsidP="00485A38">
      <w:pPr>
        <w:pStyle w:val="BodyText"/>
      </w:pPr>
      <w:r w:rsidRPr="00130DDD">
        <w:t xml:space="preserve">There must be evidence the candidate has completed the tasks outlined in the elements and performance criteria of this unit, and: </w:t>
      </w:r>
    </w:p>
    <w:p w:rsidR="00000000" w:rsidRPr="00130DDD" w:rsidP="00130DDD">
      <w:pPr>
        <w:pStyle w:val="ListBullet"/>
      </w:pPr>
      <w:r w:rsidRPr="00130DDD">
        <w:t>completed the following installations in accordance with job requirements:</w:t>
      </w:r>
    </w:p>
    <w:p w:rsidR="00000000" w:rsidRPr="00130DDD" w:rsidP="00130DDD">
      <w:pPr>
        <w:pStyle w:val="ListBullet2"/>
      </w:pPr>
      <w:r w:rsidRPr="00130DDD">
        <w:t xml:space="preserve">1 direct stick carpet installation using tufted </w:t>
      </w:r>
      <w:r w:rsidRPr="00130DDD">
        <w:t>or woven carpet to connecting rooms, including at least 1 cross join and 1 seam join</w:t>
      </w:r>
    </w:p>
    <w:p w:rsidR="00485A38" w:rsidP="00130DDD">
      <w:pPr>
        <w:pStyle w:val="ListBullet2"/>
      </w:pPr>
      <w:r w:rsidRPr="00130DDD">
        <w:t>1 dual-bond carpet installation using tufted or woven carpet on adhesive fixed underlay to connecting rooms, including at least 1 cross join and 1 seam join using heat bon</w:t>
      </w:r>
      <w:r w:rsidRPr="00130DDD">
        <w:t>d tape.</w:t>
      </w:r>
    </w:p>
    <w:p w:rsidR="00485A38" w:rsidP="00130DDD">
      <w:pPr>
        <w:pStyle w:val="ListBullet2"/>
      </w:pPr>
    </w:p>
    <w:p w:rsidR="00000000" w:rsidRPr="00130DDD" w:rsidP="00130DDD">
      <w:pPr>
        <w:pStyle w:val="Heading1"/>
      </w:pPr>
      <w:bookmarkStart w:id="3" w:name="O_1010542"/>
      <w:bookmarkEnd w:id="3"/>
      <w:r w:rsidRPr="00130DDD">
        <w:t>Knowledge Evidence</w:t>
      </w:r>
    </w:p>
    <w:p w:rsidR="00000000" w:rsidRPr="00130DDD" w:rsidP="00485A38">
      <w:pPr>
        <w:pStyle w:val="BodyText"/>
      </w:pPr>
      <w:r w:rsidRPr="00130DDD">
        <w:t>There must be evidence the candidate has knowledge of:</w:t>
      </w:r>
    </w:p>
    <w:p w:rsidR="00000000" w:rsidRPr="00130DDD" w:rsidP="00130DDD">
      <w:pPr>
        <w:pStyle w:val="ListBullet"/>
      </w:pPr>
      <w:r w:rsidRPr="00130DDD">
        <w:t>mathematical procedures for estimation and measurement</w:t>
      </w:r>
      <w:r w:rsidRPr="00130DDD">
        <w:rPr>
          <w:rStyle w:val="Monospace"/>
        </w:rPr>
        <w:t xml:space="preserve">, </w:t>
      </w:r>
      <w:r w:rsidRPr="00130DDD">
        <w:t>including calculation of area and estimation of material requirements</w:t>
      </w:r>
    </w:p>
    <w:p w:rsidR="00000000" w:rsidRPr="00130DDD" w:rsidP="00130DDD">
      <w:pPr>
        <w:pStyle w:val="ListBullet"/>
      </w:pPr>
      <w:r w:rsidRPr="00130DDD">
        <w:t>adhesive fixed carpet installation:</w:t>
      </w:r>
    </w:p>
    <w:p w:rsidR="00000000" w:rsidRPr="00130DDD" w:rsidP="00130DDD">
      <w:pPr>
        <w:pStyle w:val="ListBullet2"/>
      </w:pPr>
      <w:r w:rsidRPr="00130DDD">
        <w:t>Australian Standards requirements</w:t>
      </w:r>
    </w:p>
    <w:p w:rsidR="00000000" w:rsidRPr="00130DDD" w:rsidP="00130DDD">
      <w:pPr>
        <w:pStyle w:val="ListBullet2"/>
      </w:pPr>
      <w:r w:rsidRPr="00130DDD">
        <w:t>workplace safety system requirements, including ventilation needs</w:t>
      </w:r>
    </w:p>
    <w:p w:rsidR="00000000" w:rsidRPr="00130DDD" w:rsidP="00130DDD">
      <w:pPr>
        <w:pStyle w:val="ListBullet2"/>
      </w:pPr>
      <w:r w:rsidRPr="00130DDD">
        <w:t xml:space="preserve">how to access manufacturer instructions </w:t>
      </w:r>
    </w:p>
    <w:p w:rsidR="00000000" w:rsidRPr="00130DDD" w:rsidP="00130DDD">
      <w:pPr>
        <w:pStyle w:val="ListBullet2"/>
      </w:pPr>
      <w:r w:rsidRPr="00130DDD">
        <w:t xml:space="preserve">environmental protection and sustainability requirements </w:t>
      </w:r>
    </w:p>
    <w:p w:rsidR="00000000" w:rsidRPr="00130DDD" w:rsidP="00130DDD">
      <w:pPr>
        <w:pStyle w:val="ListBullet2"/>
      </w:pPr>
      <w:r w:rsidRPr="00130DDD">
        <w:t xml:space="preserve">work flow </w:t>
      </w:r>
    </w:p>
    <w:p w:rsidR="00000000" w:rsidRPr="00130DDD" w:rsidP="00130DDD">
      <w:pPr>
        <w:pStyle w:val="ListBullet2"/>
      </w:pPr>
      <w:r w:rsidRPr="00130DDD">
        <w:t>types, ch</w:t>
      </w:r>
      <w:r w:rsidRPr="00130DDD">
        <w:t xml:space="preserve">aracteristics, uses and limitations of different products: </w:t>
      </w:r>
    </w:p>
    <w:p w:rsidR="00000000" w:rsidRPr="00130DDD" w:rsidP="00130DDD">
      <w:pPr>
        <w:pStyle w:val="ListBullet3"/>
      </w:pPr>
      <w:r w:rsidRPr="00130DDD">
        <w:t xml:space="preserve">tufted carpet </w:t>
      </w:r>
    </w:p>
    <w:p w:rsidR="00000000" w:rsidRPr="00130DDD" w:rsidP="00130DDD">
      <w:pPr>
        <w:pStyle w:val="ListBullet3"/>
      </w:pPr>
      <w:r w:rsidRPr="00130DDD">
        <w:t>fusion-bonded carpet</w:t>
      </w:r>
    </w:p>
    <w:p w:rsidR="00000000" w:rsidRPr="00130DDD" w:rsidP="00130DDD">
      <w:pPr>
        <w:pStyle w:val="ListBullet3"/>
      </w:pPr>
      <w:r w:rsidRPr="00130DDD">
        <w:t xml:space="preserve">woven carpet </w:t>
      </w:r>
    </w:p>
    <w:p w:rsidR="00000000" w:rsidRPr="00130DDD" w:rsidP="00130DDD">
      <w:pPr>
        <w:pStyle w:val="ListBullet3"/>
      </w:pPr>
      <w:r w:rsidRPr="00130DDD">
        <w:t xml:space="preserve">needle punched carpet </w:t>
      </w:r>
    </w:p>
    <w:p w:rsidR="00000000" w:rsidRPr="00130DDD" w:rsidP="00130DDD">
      <w:pPr>
        <w:pStyle w:val="ListBullet3"/>
      </w:pPr>
      <w:r w:rsidRPr="00130DDD">
        <w:t xml:space="preserve">PVC-backed carpet </w:t>
      </w:r>
    </w:p>
    <w:p w:rsidR="00000000" w:rsidRPr="00130DDD" w:rsidP="00130DDD">
      <w:pPr>
        <w:pStyle w:val="ListBullet3"/>
      </w:pPr>
      <w:r w:rsidRPr="00130DDD">
        <w:t>fibrous and bonded foam underlays</w:t>
      </w:r>
    </w:p>
    <w:p w:rsidR="00000000" w:rsidRPr="00130DDD" w:rsidP="00130DDD">
      <w:pPr>
        <w:pStyle w:val="ListBullet2"/>
      </w:pPr>
      <w:r w:rsidRPr="00130DDD">
        <w:t>types, characteristics uses and limitations of installation adhesives:</w:t>
      </w:r>
    </w:p>
    <w:p w:rsidR="00000000" w:rsidRPr="00130DDD" w:rsidP="00130DDD">
      <w:pPr>
        <w:pStyle w:val="ListBullet3"/>
      </w:pPr>
      <w:r w:rsidRPr="00130DDD">
        <w:t>plasticised and rubber resin acrylic</w:t>
      </w:r>
    </w:p>
    <w:p w:rsidR="00000000" w:rsidRPr="00130DDD" w:rsidP="00130DDD">
      <w:pPr>
        <w:pStyle w:val="ListBullet3"/>
      </w:pPr>
      <w:r w:rsidRPr="00130DDD">
        <w:t xml:space="preserve">water and solvent-based adhesives </w:t>
      </w:r>
    </w:p>
    <w:p w:rsidR="00000000" w:rsidRPr="00130DDD" w:rsidP="00130DDD">
      <w:pPr>
        <w:pStyle w:val="ListBullet3"/>
      </w:pPr>
      <w:r w:rsidRPr="00130DDD">
        <w:t>solvent-based contact adhesive</w:t>
      </w:r>
    </w:p>
    <w:p w:rsidR="00000000" w:rsidRPr="00130DDD" w:rsidP="00130DDD">
      <w:pPr>
        <w:pStyle w:val="ListBullet2"/>
      </w:pPr>
      <w:r w:rsidRPr="00130DDD">
        <w:t>characteristics and requirements of sub-floor preparation</w:t>
      </w:r>
    </w:p>
    <w:p w:rsidR="00000000" w:rsidRPr="00130DDD" w:rsidP="00130DDD">
      <w:pPr>
        <w:pStyle w:val="ListBullet2"/>
      </w:pPr>
      <w:r w:rsidRPr="00130DDD">
        <w:t>types, characteristics</w:t>
      </w:r>
      <w:r w:rsidRPr="00130DDD">
        <w:t xml:space="preserve">, safe use, maintenance and limitations of tools, equipment and materials </w:t>
      </w:r>
    </w:p>
    <w:p w:rsidR="00000000" w:rsidRPr="00130DDD" w:rsidP="00130DDD">
      <w:pPr>
        <w:pStyle w:val="ListBullet2"/>
      </w:pPr>
      <w:r w:rsidRPr="00130DDD">
        <w:t>techniques for set out, laying and cutting, the types of problems that may occur and how to avoid and respond</w:t>
      </w:r>
    </w:p>
    <w:p w:rsidR="00000000" w:rsidRPr="00130DDD" w:rsidP="00130DDD">
      <w:pPr>
        <w:pStyle w:val="ListBullet2"/>
      </w:pPr>
      <w:r w:rsidRPr="00130DDD">
        <w:t>quality indicators for completed work</w:t>
      </w:r>
    </w:p>
    <w:p w:rsidR="00485A38" w:rsidP="00130DDD">
      <w:pPr>
        <w:pStyle w:val="ListBullet"/>
      </w:pPr>
      <w:r w:rsidRPr="00130DDD">
        <w:t>procedures for the recording, re</w:t>
      </w:r>
      <w:r w:rsidRPr="00130DDD">
        <w:t>porting and maintenance of workplace records and information.</w:t>
      </w:r>
    </w:p>
    <w:p w:rsidR="00485A38" w:rsidP="00130DDD">
      <w:pPr>
        <w:pStyle w:val="ListBullet"/>
      </w:pPr>
    </w:p>
    <w:p w:rsidR="00000000" w:rsidRPr="00130DDD" w:rsidP="00130DDD">
      <w:pPr>
        <w:pStyle w:val="Heading1"/>
      </w:pPr>
      <w:bookmarkStart w:id="4" w:name="O_1010541"/>
      <w:bookmarkEnd w:id="4"/>
      <w:r w:rsidRPr="00130DDD">
        <w:t>Assessment Conditions</w:t>
      </w:r>
    </w:p>
    <w:p w:rsidR="00000000" w:rsidRPr="00130DDD" w:rsidP="00485A38">
      <w:pPr>
        <w:pStyle w:val="BodyText"/>
      </w:pPr>
      <w:r w:rsidRPr="00130DDD">
        <w:t>Skills must have been demonstrated in the workplace or in a simulated environment that reflects workplace conditions and contingencies.</w:t>
      </w:r>
    </w:p>
    <w:p w:rsidR="00000000" w:rsidRPr="00130DDD" w:rsidP="00485A38">
      <w:pPr>
        <w:pStyle w:val="BodyText"/>
      </w:pPr>
      <w:r w:rsidRPr="00130DDD">
        <w:t xml:space="preserve">The following conditions must be met for this unit: </w:t>
      </w:r>
    </w:p>
    <w:p w:rsidR="00000000" w:rsidRPr="00130DDD" w:rsidP="00130DDD">
      <w:pPr>
        <w:pStyle w:val="ListBullet"/>
      </w:pPr>
      <w:r w:rsidRPr="00130DDD">
        <w:t xml:space="preserve">use of suitable facilities, equipment and resources, including: </w:t>
      </w:r>
    </w:p>
    <w:p w:rsidR="00000000" w:rsidRPr="00130DDD" w:rsidP="00130DDD">
      <w:pPr>
        <w:pStyle w:val="ListBullet2"/>
      </w:pPr>
      <w:r w:rsidRPr="00130DDD">
        <w:t xml:space="preserve">locations requiring carpet </w:t>
      </w:r>
    </w:p>
    <w:p w:rsidR="00000000" w:rsidRPr="00130DDD" w:rsidP="00130DDD">
      <w:pPr>
        <w:pStyle w:val="ListBullet2"/>
      </w:pPr>
      <w:r w:rsidRPr="00130DDD">
        <w:t>carpet</w:t>
      </w:r>
    </w:p>
    <w:p w:rsidR="00000000" w:rsidRPr="00130DDD" w:rsidP="00130DDD">
      <w:pPr>
        <w:pStyle w:val="ListBullet2"/>
      </w:pPr>
      <w:r w:rsidRPr="00130DDD">
        <w:t>equipment, tools and materials to complete tasks in the Performance Evidence, including safety and pe</w:t>
      </w:r>
      <w:r w:rsidRPr="00130DDD">
        <w:t>rsonal protective equipment</w:t>
      </w:r>
    </w:p>
    <w:p w:rsidR="00000000" w:rsidRPr="00130DDD" w:rsidP="00130DDD">
      <w:pPr>
        <w:pStyle w:val="ListBullet2"/>
      </w:pPr>
      <w:r w:rsidRPr="00130DDD">
        <w:t xml:space="preserve">work orders </w:t>
      </w:r>
    </w:p>
    <w:p w:rsidR="00000000" w:rsidRPr="00130DDD" w:rsidP="00130DDD">
      <w:pPr>
        <w:pStyle w:val="ListBullet2"/>
      </w:pPr>
      <w:r w:rsidRPr="00130DDD">
        <w:t>workplace procedures.</w:t>
      </w:r>
    </w:p>
    <w:p w:rsidR="00485A38" w:rsidP="00485A38">
      <w:pPr>
        <w:pStyle w:val="BodyText"/>
      </w:pPr>
      <w:r w:rsidRPr="00130DDD">
        <w:t>Assessors must satisfy the NVR/AQTF mandatory competency requirements for assessors.</w:t>
      </w:r>
    </w:p>
    <w:p w:rsidR="00000000" w:rsidRPr="00130DDD" w:rsidP="00130DDD">
      <w:pPr>
        <w:pStyle w:val="Heading1"/>
      </w:pPr>
      <w:bookmarkStart w:id="5" w:name="O_1010539"/>
      <w:bookmarkEnd w:id="5"/>
      <w:r w:rsidRPr="00130DDD">
        <w:t>Links</w:t>
      </w:r>
    </w:p>
    <w:p w:rsidR="00000000" w:rsidRPr="00130DDD" w:rsidP="00485A38">
      <w:pPr>
        <w:pStyle w:val="BodyText"/>
      </w:pPr>
      <w:r w:rsidRPr="00130D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9658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30DDD" w:rsidP="00130DDD"/>
    <w:sectPr w:rsidSect="00130D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DD" w:rsidRPr="00485A38" w:rsidP="00485A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38" w:rsidP="00130D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DDD" w:rsidRPr="00485A38" w:rsidP="00485A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38" w:rsidRPr="002D2AF8" w:rsidP="00130D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MSFFL3060 Install adhesive fixed carpet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85A38" w:rsidP="00130D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04A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18C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FEB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D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D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D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D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D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D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D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D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D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D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DDD"/>
  </w:style>
  <w:style w:type="character" w:customStyle="1" w:styleId="Heading1Char">
    <w:name w:val="Heading 1 Char"/>
    <w:basedOn w:val="DefaultParagraphFont"/>
    <w:link w:val="Heading1"/>
    <w:rsid w:val="00130D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D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D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DD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0D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0D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D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130DDD"/>
    <w:rPr>
      <w:rFonts w:ascii="Courier New" w:hAnsi="Courier New"/>
    </w:rPr>
  </w:style>
  <w:style w:type="paragraph" w:styleId="ListBullet3">
    <w:name w:val="List Bullet 3"/>
    <w:basedOn w:val="List3"/>
    <w:rsid w:val="00130DD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0D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D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D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D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D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D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D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D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D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D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D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D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D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D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D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D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0DDD"/>
    <w:rPr>
      <w:b/>
      <w:spacing w:val="0"/>
    </w:rPr>
  </w:style>
  <w:style w:type="paragraph" w:customStyle="1" w:styleId="SuperTitle">
    <w:name w:val="SuperTitle"/>
    <w:basedOn w:val="Title"/>
    <w:rsid w:val="00130D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D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D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D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D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D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D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D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D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D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D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D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DDD"/>
    <w:rPr>
      <w:i/>
    </w:rPr>
  </w:style>
  <w:style w:type="paragraph" w:styleId="Caption">
    <w:name w:val="caption"/>
    <w:basedOn w:val="BodyText"/>
    <w:next w:val="Normal"/>
    <w:qFormat/>
    <w:rsid w:val="00130D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D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D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DDD"/>
  </w:style>
  <w:style w:type="paragraph" w:styleId="TableofFigures">
    <w:name w:val="table of figures"/>
    <w:basedOn w:val="Normal"/>
    <w:next w:val="Normal"/>
    <w:semiHidden/>
    <w:rsid w:val="00130D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D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0DDD"/>
    <w:rPr>
      <w:rFonts w:ascii="Wingdings" w:hAnsi="Wingdings"/>
    </w:rPr>
  </w:style>
  <w:style w:type="paragraph" w:customStyle="1" w:styleId="TableHeading">
    <w:name w:val="Table Heading"/>
    <w:basedOn w:val="HeadingBase"/>
    <w:rsid w:val="00130D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DDD"/>
    <w:rPr>
      <w:color w:val="0033CC"/>
      <w:u w:val="none"/>
    </w:rPr>
  </w:style>
  <w:style w:type="paragraph" w:customStyle="1" w:styleId="BodyTextRight">
    <w:name w:val="Body Text Right"/>
    <w:basedOn w:val="BodyText"/>
    <w:rsid w:val="00130D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D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D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D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D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D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DDD"/>
    <w:rPr>
      <w:sz w:val="32"/>
    </w:rPr>
  </w:style>
  <w:style w:type="paragraph" w:customStyle="1" w:styleId="HeadingProcedure">
    <w:name w:val="Heading Procedure"/>
    <w:basedOn w:val="HeadingBase"/>
    <w:next w:val="Normal"/>
    <w:rsid w:val="00130D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DDD"/>
    <w:pPr>
      <w:spacing w:before="60" w:after="60"/>
    </w:pPr>
  </w:style>
  <w:style w:type="paragraph" w:styleId="ListContinue">
    <w:name w:val="List Continue"/>
    <w:basedOn w:val="List"/>
    <w:rsid w:val="00130DDD"/>
    <w:pPr>
      <w:ind w:firstLine="0"/>
    </w:pPr>
  </w:style>
  <w:style w:type="paragraph" w:customStyle="1" w:styleId="ListNote">
    <w:name w:val="List Note"/>
    <w:basedOn w:val="List"/>
    <w:rsid w:val="00130D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D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D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130D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D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D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D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D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0D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D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DDD"/>
    <w:rPr>
      <w:b/>
      <w:smallCaps/>
    </w:rPr>
  </w:style>
  <w:style w:type="paragraph" w:customStyle="1" w:styleId="TableListNumber">
    <w:name w:val="Table List Number"/>
    <w:basedOn w:val="ListNumber"/>
    <w:rsid w:val="00130D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D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DDD"/>
    <w:pPr>
      <w:numPr>
        <w:numId w:val="10"/>
      </w:numPr>
    </w:pPr>
  </w:style>
  <w:style w:type="paragraph" w:customStyle="1" w:styleId="ListAlpha2">
    <w:name w:val="List Alpha 2"/>
    <w:basedOn w:val="List2"/>
    <w:rsid w:val="00130DDD"/>
    <w:pPr>
      <w:numPr>
        <w:numId w:val="9"/>
      </w:numPr>
    </w:pPr>
  </w:style>
  <w:style w:type="paragraph" w:styleId="List2">
    <w:name w:val="List 2"/>
    <w:basedOn w:val="BodyText"/>
    <w:rsid w:val="00130D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D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D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D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0D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0DDD"/>
    <w:pPr>
      <w:numPr>
        <w:numId w:val="5"/>
      </w:numPr>
    </w:pPr>
  </w:style>
  <w:style w:type="paragraph" w:styleId="ListContinue2">
    <w:name w:val="List Continue 2"/>
    <w:basedOn w:val="List2"/>
    <w:rsid w:val="00130DDD"/>
    <w:pPr>
      <w:ind w:firstLine="0"/>
    </w:pPr>
  </w:style>
  <w:style w:type="paragraph" w:styleId="ListContinue3">
    <w:name w:val="List Continue 3"/>
    <w:basedOn w:val="List3"/>
    <w:rsid w:val="00130DDD"/>
    <w:pPr>
      <w:ind w:left="1021" w:firstLine="0"/>
    </w:pPr>
  </w:style>
  <w:style w:type="paragraph" w:styleId="ListContinue4">
    <w:name w:val="List Continue 4"/>
    <w:basedOn w:val="List4"/>
    <w:rsid w:val="00130DDD"/>
    <w:pPr>
      <w:ind w:firstLine="0"/>
    </w:pPr>
  </w:style>
  <w:style w:type="paragraph" w:styleId="ListContinue5">
    <w:name w:val="List Continue 5"/>
    <w:basedOn w:val="List5"/>
    <w:rsid w:val="00130DDD"/>
    <w:pPr>
      <w:ind w:firstLine="0"/>
    </w:pPr>
  </w:style>
  <w:style w:type="paragraph" w:styleId="ListNumber3">
    <w:name w:val="List Number 3"/>
    <w:basedOn w:val="List3"/>
    <w:rsid w:val="00130DDD"/>
    <w:pPr>
      <w:numPr>
        <w:numId w:val="6"/>
      </w:numPr>
    </w:pPr>
  </w:style>
  <w:style w:type="paragraph" w:styleId="ListNumber4">
    <w:name w:val="List Number 4"/>
    <w:basedOn w:val="List4"/>
    <w:rsid w:val="00130DDD"/>
    <w:pPr>
      <w:numPr>
        <w:numId w:val="7"/>
      </w:numPr>
    </w:pPr>
  </w:style>
  <w:style w:type="paragraph" w:styleId="ListNumber5">
    <w:name w:val="List Number 5"/>
    <w:basedOn w:val="List5"/>
    <w:rsid w:val="00130DDD"/>
    <w:pPr>
      <w:numPr>
        <w:numId w:val="8"/>
      </w:numPr>
    </w:pPr>
  </w:style>
  <w:style w:type="paragraph" w:styleId="BlockText">
    <w:name w:val="Block Text"/>
    <w:basedOn w:val="Normal"/>
    <w:rsid w:val="00130D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D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DDD"/>
    <w:rPr>
      <w:sz w:val="16"/>
      <w:vertAlign w:val="superscript"/>
    </w:rPr>
  </w:style>
  <w:style w:type="character" w:customStyle="1" w:styleId="Symbols">
    <w:name w:val="Symbols"/>
    <w:basedOn w:val="DefaultParagraphFont"/>
    <w:rsid w:val="00130DDD"/>
    <w:rPr>
      <w:rFonts w:ascii="Symbol" w:hAnsi="Symbol"/>
    </w:rPr>
  </w:style>
  <w:style w:type="character" w:customStyle="1" w:styleId="MenuOptions">
    <w:name w:val="Menu Options"/>
    <w:basedOn w:val="DefaultParagraphFont"/>
    <w:rsid w:val="00130D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DDD"/>
    <w:rPr>
      <w:b/>
    </w:rPr>
  </w:style>
  <w:style w:type="character" w:customStyle="1" w:styleId="Underlined">
    <w:name w:val="Underlined"/>
    <w:basedOn w:val="DefaultParagraphFont"/>
    <w:rsid w:val="00130DDD"/>
    <w:rPr>
      <w:u w:val="single"/>
    </w:rPr>
  </w:style>
  <w:style w:type="paragraph" w:customStyle="1" w:styleId="TableBodyTextRight">
    <w:name w:val="Table Body Text Right"/>
    <w:basedOn w:val="TableBodyText"/>
    <w:rsid w:val="00130D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DDD"/>
    <w:rPr>
      <w:sz w:val="18"/>
    </w:rPr>
  </w:style>
  <w:style w:type="paragraph" w:customStyle="1" w:styleId="BodySmallRight">
    <w:name w:val="Body Small Right"/>
    <w:basedOn w:val="BodyTextRight"/>
    <w:rsid w:val="00130DDD"/>
    <w:rPr>
      <w:sz w:val="18"/>
      <w:szCs w:val="18"/>
    </w:rPr>
  </w:style>
  <w:style w:type="paragraph" w:customStyle="1" w:styleId="MarginEdition">
    <w:name w:val="Margin Edition"/>
    <w:basedOn w:val="MarginNote"/>
    <w:rsid w:val="00130D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DDD"/>
    <w:rPr>
      <w:sz w:val="2"/>
      <w:szCs w:val="2"/>
    </w:rPr>
  </w:style>
  <w:style w:type="character" w:customStyle="1" w:styleId="Small">
    <w:name w:val="Small"/>
    <w:basedOn w:val="DefaultParagraphFont"/>
    <w:rsid w:val="00130DDD"/>
    <w:rPr>
      <w:sz w:val="16"/>
    </w:rPr>
  </w:style>
  <w:style w:type="paragraph" w:customStyle="1" w:styleId="WideTable">
    <w:name w:val="Wide Table"/>
    <w:basedOn w:val="Normal"/>
    <w:rsid w:val="00130D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DDD"/>
  </w:style>
  <w:style w:type="paragraph" w:styleId="Quote">
    <w:name w:val="Quote"/>
    <w:basedOn w:val="Heading1"/>
    <w:link w:val="QuoteChar"/>
    <w:qFormat/>
    <w:rsid w:val="00130D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D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DDD"/>
    <w:pPr>
      <w:pageBreakBefore/>
    </w:pPr>
  </w:style>
  <w:style w:type="paragraph" w:customStyle="1" w:styleId="Border">
    <w:name w:val="Border"/>
    <w:basedOn w:val="Normal"/>
    <w:qFormat/>
    <w:rsid w:val="00130D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D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D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D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D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D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D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D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D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DDD"/>
    <w:rPr>
      <w:u w:val="single"/>
    </w:rPr>
  </w:style>
  <w:style w:type="character" w:customStyle="1" w:styleId="BoldandItalics">
    <w:name w:val="Bold and Italics"/>
    <w:qFormat/>
    <w:rsid w:val="00130DDD"/>
    <w:rPr>
      <w:b/>
      <w:i/>
      <w:u w:val="none"/>
    </w:rPr>
  </w:style>
  <w:style w:type="paragraph" w:styleId="BalloonText">
    <w:name w:val="Balloon Text"/>
    <w:basedOn w:val="Normal"/>
    <w:link w:val="BalloonTextChar"/>
    <w:rsid w:val="00130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D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D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D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D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D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DDD"/>
    <w:pPr>
      <w:spacing w:before="0" w:after="0"/>
    </w:pPr>
  </w:style>
  <w:style w:type="paragraph" w:customStyle="1" w:styleId="BodyTextBold">
    <w:name w:val="Body Text Bold"/>
    <w:basedOn w:val="BodyText"/>
    <w:qFormat/>
    <w:rsid w:val="00130DDD"/>
    <w:rPr>
      <w:b/>
    </w:rPr>
  </w:style>
  <w:style w:type="character" w:styleId="Hyperlink">
    <w:name w:val="Hyperlink"/>
    <w:basedOn w:val="DefaultParagraphFont"/>
    <w:uiPriority w:val="99"/>
    <w:unhideWhenUsed/>
    <w:rsid w:val="00485A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2530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MSFFL3060 Install adhesive fixed carpet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2022-12-08T01:02:00Z</dcterms:created>
  <dcterms:modified xsi:type="dcterms:W3CDTF">2022-12-08T01:02:00Z</dcterms:modified>
</cp:coreProperties>
</file>