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DBA" w:rsidP="00D47D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MSFFL3050 Provide advice to customers on floor coverings</w:t>
      </w:r>
      <w:r>
        <w:fldChar w:fldCharType="end"/>
      </w:r>
    </w:p>
    <w:p w:rsidR="00D47DBA" w:rsidP="00D47DBA">
      <w:pPr>
        <w:pStyle w:val="Version"/>
        <w:sectPr w:rsidSect="005F14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4E6" w:rsidP="005F14E6">
      <w:pPr>
        <w:pStyle w:val="SuperHeading"/>
      </w:pPr>
      <w:r w:rsidRPr="005F14E6">
        <w:t>Assessment Requirements for MSFFL3050 Provide advice to customers on floor coverings</w:t>
      </w:r>
    </w:p>
    <w:p w:rsidR="00000000" w:rsidRPr="005F14E6" w:rsidP="005F14E6">
      <w:pPr>
        <w:pStyle w:val="Heading1"/>
      </w:pPr>
      <w:bookmarkStart w:id="1" w:name="O_636655"/>
      <w:bookmarkEnd w:id="1"/>
      <w:r w:rsidRPr="005F14E6">
        <w:t>Modification History</w:t>
      </w:r>
    </w:p>
    <w:p w:rsidR="00000000" w:rsidRPr="005F14E6" w:rsidP="005F14E6">
      <w:pPr>
        <w:pStyle w:val="BodyText"/>
      </w:pPr>
      <w:r w:rsidRPr="005F14E6">
        <w:t>Release 1 - New unit of competency</w:t>
      </w:r>
    </w:p>
    <w:p w:rsidR="00000000" w:rsidRPr="005F14E6" w:rsidP="005F14E6">
      <w:pPr>
        <w:pStyle w:val="AllowPageBreak"/>
      </w:pPr>
    </w:p>
    <w:p w:rsidR="00000000" w:rsidRPr="005F14E6" w:rsidP="005F14E6">
      <w:pPr>
        <w:pStyle w:val="Heading1"/>
      </w:pPr>
      <w:bookmarkStart w:id="2" w:name="O_636658"/>
      <w:bookmarkEnd w:id="2"/>
      <w:r w:rsidRPr="005F14E6">
        <w:t>Performance Evidence</w:t>
      </w:r>
    </w:p>
    <w:p w:rsidR="00000000" w:rsidRPr="005F14E6" w:rsidP="005F14E6">
      <w:pPr>
        <w:pStyle w:val="ListBullet"/>
      </w:pPr>
      <w:r w:rsidRPr="005F14E6">
        <w:t xml:space="preserve">Provision of accurate advice to customers on timber, laminate, resilient, carpet and other textile floor covering types, including their characterises, suitability for the customer needs, maintenance and installation techniques </w:t>
      </w:r>
    </w:p>
    <w:p w:rsidR="00000000" w:rsidRPr="005F14E6" w:rsidP="005F14E6">
      <w:pPr>
        <w:pStyle w:val="ListBullet"/>
      </w:pPr>
      <w:r w:rsidRPr="005F14E6">
        <w:t>Collect, organise and under</w:t>
      </w:r>
      <w:r w:rsidRPr="005F14E6">
        <w:t>stand information related to customer requests, product definition, work orders, basic plans and safety procedures</w:t>
      </w:r>
    </w:p>
    <w:p w:rsidR="00000000" w:rsidRPr="005F14E6" w:rsidP="005F14E6">
      <w:pPr>
        <w:pStyle w:val="ListBullet"/>
      </w:pPr>
      <w:r w:rsidRPr="005F14E6">
        <w:t>Communicate ideas and information to convince customers of the appropriateness of particular products to their needs</w:t>
      </w:r>
    </w:p>
    <w:p w:rsidR="00000000" w:rsidRPr="005F14E6" w:rsidP="005F14E6">
      <w:pPr>
        <w:pStyle w:val="ListBullet"/>
      </w:pPr>
      <w:r w:rsidRPr="005F14E6">
        <w:t>Plan and organise activi</w:t>
      </w:r>
      <w:r w:rsidRPr="005F14E6">
        <w:t>ties to interest customers and to ensure the product is viewed in a favourable way</w:t>
      </w:r>
    </w:p>
    <w:p w:rsidR="00000000" w:rsidRPr="005F14E6" w:rsidP="005F14E6">
      <w:pPr>
        <w:pStyle w:val="ListBullet"/>
      </w:pPr>
      <w:r w:rsidRPr="005F14E6">
        <w:t>Work with others and in a team by recognising dependencies and using cooperative approaches to promote the image of the enterprise and product range</w:t>
      </w:r>
    </w:p>
    <w:p w:rsidR="00000000" w:rsidRPr="005F14E6" w:rsidP="005F14E6">
      <w:pPr>
        <w:pStyle w:val="ListBullet"/>
      </w:pPr>
      <w:r w:rsidRPr="005F14E6">
        <w:t>Use mathematical ideas a</w:t>
      </w:r>
      <w:r w:rsidRPr="005F14E6">
        <w:t>nd techniques to correctly complete measurements, calculate area and estimate material requirements</w:t>
      </w:r>
    </w:p>
    <w:p w:rsidR="00000000" w:rsidRPr="005F14E6" w:rsidP="005F14E6">
      <w:pPr>
        <w:pStyle w:val="ListBullet"/>
      </w:pPr>
      <w:r w:rsidRPr="005F14E6">
        <w:t>Apply analytical techniques to correctly match customer needs with flooring products and services</w:t>
      </w:r>
    </w:p>
    <w:p w:rsidR="00000000" w:rsidRPr="005F14E6" w:rsidP="005F14E6">
      <w:pPr>
        <w:pStyle w:val="ListBullet"/>
      </w:pPr>
      <w:r w:rsidRPr="005F14E6">
        <w:t>Use workplace technology related to providing advice to cu</w:t>
      </w:r>
      <w:r w:rsidRPr="005F14E6">
        <w:t>stomers, including tools, materials, calculators and measuring devices</w:t>
      </w:r>
    </w:p>
    <w:p w:rsidR="00000000" w:rsidRPr="005F14E6" w:rsidP="005F14E6">
      <w:pPr>
        <w:pStyle w:val="AllowPageBreak"/>
      </w:pPr>
    </w:p>
    <w:p w:rsidR="00000000" w:rsidRPr="005F14E6" w:rsidP="005F14E6">
      <w:pPr>
        <w:pStyle w:val="Heading1"/>
      </w:pPr>
      <w:bookmarkStart w:id="3" w:name="O_636657"/>
      <w:bookmarkEnd w:id="3"/>
      <w:r w:rsidRPr="005F14E6">
        <w:t>Knowledge Evidence</w:t>
      </w:r>
    </w:p>
    <w:p w:rsidR="00000000" w:rsidRPr="005F14E6" w:rsidP="005F14E6">
      <w:pPr>
        <w:pStyle w:val="ListBullet"/>
      </w:pPr>
      <w:r w:rsidRPr="005F14E6">
        <w:t>The type, characteristics, uses and limitation of :</w:t>
      </w:r>
    </w:p>
    <w:p w:rsidR="00000000" w:rsidRPr="005F14E6" w:rsidP="005F14E6">
      <w:pPr>
        <w:pStyle w:val="ListBullet2"/>
      </w:pPr>
      <w:r w:rsidRPr="005F14E6">
        <w:t>timber and laminate floor coverings products and services</w:t>
      </w:r>
    </w:p>
    <w:p w:rsidR="00000000" w:rsidRPr="005F14E6" w:rsidP="005F14E6">
      <w:pPr>
        <w:pStyle w:val="ListBullet2"/>
      </w:pPr>
      <w:r w:rsidRPr="005F14E6">
        <w:t>resilient floor coverings products and services</w:t>
      </w:r>
    </w:p>
    <w:p w:rsidR="00000000" w:rsidRPr="005F14E6" w:rsidP="005F14E6">
      <w:pPr>
        <w:pStyle w:val="ListBullet2"/>
      </w:pPr>
      <w:r w:rsidRPr="005F14E6">
        <w:t>carpet and other textile floor coverings products and services</w:t>
      </w:r>
    </w:p>
    <w:p w:rsidR="00000000" w:rsidRPr="005F14E6" w:rsidP="005F14E6">
      <w:pPr>
        <w:pStyle w:val="ListBullet"/>
      </w:pPr>
      <w:r w:rsidRPr="005F14E6">
        <w:t>Workplace safety systems related to floor coverings and their installation</w:t>
      </w:r>
    </w:p>
    <w:p w:rsidR="00000000" w:rsidRPr="005F14E6" w:rsidP="005F14E6">
      <w:pPr>
        <w:pStyle w:val="ListBullet"/>
      </w:pPr>
      <w:r w:rsidRPr="005F14E6">
        <w:t>Work flow in relation to seeking information from customers and provi</w:t>
      </w:r>
      <w:r w:rsidRPr="005F14E6">
        <w:t>ding advice</w:t>
      </w:r>
    </w:p>
    <w:p w:rsidR="00000000" w:rsidRPr="005F14E6" w:rsidP="005F14E6">
      <w:pPr>
        <w:pStyle w:val="ListBullet"/>
      </w:pPr>
      <w:r w:rsidRPr="005F14E6">
        <w:t>Enterprise pricing policies</w:t>
      </w:r>
    </w:p>
    <w:p w:rsidR="00000000" w:rsidRPr="005F14E6" w:rsidP="005F14E6">
      <w:pPr>
        <w:pStyle w:val="ListBullet"/>
      </w:pPr>
      <w:r w:rsidRPr="005F14E6">
        <w:t>Enterprise protocols associated with customer service and sales</w:t>
      </w:r>
    </w:p>
    <w:p w:rsidR="00000000" w:rsidRPr="005F14E6" w:rsidP="005F14E6">
      <w:pPr>
        <w:pStyle w:val="AllowPageBreak"/>
      </w:pPr>
    </w:p>
    <w:p w:rsidR="00000000" w:rsidRPr="005F14E6" w:rsidP="005F14E6">
      <w:pPr>
        <w:pStyle w:val="Heading1"/>
      </w:pPr>
      <w:bookmarkStart w:id="4" w:name="O_636656"/>
      <w:bookmarkEnd w:id="4"/>
      <w:r w:rsidRPr="005F14E6">
        <w:t>Assessment Conditions</w:t>
      </w:r>
    </w:p>
    <w:p w:rsidR="00000000" w:rsidRPr="005F14E6" w:rsidP="005F14E6">
      <w:pPr>
        <w:pStyle w:val="ListBullet"/>
      </w:pPr>
      <w:r w:rsidRPr="005F14E6">
        <w:t>Assessors must:</w:t>
      </w:r>
    </w:p>
    <w:p w:rsidR="00000000" w:rsidRPr="005F14E6" w:rsidP="005F14E6">
      <w:pPr>
        <w:pStyle w:val="ListBullet2"/>
      </w:pPr>
      <w:r w:rsidRPr="005F14E6">
        <w:t>hold training and assessment competencies as determined by the National Skills Standards Counci</w:t>
      </w:r>
      <w:r w:rsidRPr="005F14E6">
        <w:t>l (NSSC) or its successors</w:t>
      </w:r>
    </w:p>
    <w:p w:rsidR="00000000" w:rsidRPr="005F14E6" w:rsidP="005F14E6">
      <w:pPr>
        <w:pStyle w:val="ListBullet2"/>
      </w:pPr>
      <w:r w:rsidRPr="005F14E6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F14E6" w:rsidP="005F14E6">
      <w:pPr>
        <w:pStyle w:val="ListBullet2"/>
      </w:pPr>
      <w:r w:rsidRPr="005F14E6">
        <w:t>be familiar with the current skills</w:t>
      </w:r>
      <w:r w:rsidRPr="005F14E6">
        <w:t xml:space="preserve"> and knowledge used and have relevant, current experience in the furnishing industry.</w:t>
      </w:r>
    </w:p>
    <w:p w:rsidR="00000000" w:rsidRPr="005F14E6" w:rsidP="005F14E6">
      <w:pPr>
        <w:pStyle w:val="ListBullet"/>
      </w:pPr>
      <w:r w:rsidRPr="005F14E6">
        <w:t xml:space="preserve">Assessment methods must confirm consistency of performance over time rather than a single assessment event and in a range of workplace relevant contexts. </w:t>
      </w:r>
    </w:p>
    <w:p w:rsidR="00000000" w:rsidRPr="005F14E6" w:rsidP="005F14E6">
      <w:pPr>
        <w:pStyle w:val="ListBullet"/>
      </w:pPr>
      <w:r w:rsidRPr="005F14E6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5F14E6" w:rsidP="005F14E6">
      <w:pPr>
        <w:pStyle w:val="ListBullet"/>
      </w:pPr>
      <w:r w:rsidRPr="005F14E6">
        <w:t>Assessment is to be conducted on single units of competency or in c</w:t>
      </w:r>
      <w:r w:rsidRPr="005F14E6">
        <w:t>onjunction with other related units of competency. Foundation skills are integral to competent performance in the unit and should not be assessed separately.</w:t>
      </w:r>
    </w:p>
    <w:p w:rsidR="00000000" w:rsidRPr="005F14E6" w:rsidP="005F14E6">
      <w:pPr>
        <w:pStyle w:val="ListBullet"/>
      </w:pPr>
      <w:r w:rsidRPr="005F14E6">
        <w:t>Assessment must occur on the job or in a workplace simulated facility with relevant process, equip</w:t>
      </w:r>
      <w:r w:rsidRPr="005F14E6">
        <w:t>ment, materials, work instructions and deadlines.</w:t>
      </w:r>
    </w:p>
    <w:p w:rsidR="00000000" w:rsidRPr="005F14E6" w:rsidP="005F14E6">
      <w:pPr>
        <w:pStyle w:val="ListBullet"/>
      </w:pPr>
      <w:r w:rsidRPr="005F14E6">
        <w:t>Access is required to relevant customers.</w:t>
      </w:r>
    </w:p>
    <w:p w:rsidR="00000000" w:rsidRPr="005F14E6" w:rsidP="005F14E6">
      <w:pPr>
        <w:pStyle w:val="AllowPageBreak"/>
      </w:pPr>
    </w:p>
    <w:p w:rsidR="00000000" w:rsidRPr="005F14E6" w:rsidP="005F14E6">
      <w:pPr>
        <w:pStyle w:val="Heading1"/>
      </w:pPr>
      <w:bookmarkStart w:id="5" w:name="O_636654"/>
      <w:bookmarkEnd w:id="5"/>
      <w:r w:rsidRPr="005F14E6">
        <w:t>Links</w:t>
      </w:r>
    </w:p>
    <w:p w:rsidR="00000000" w:rsidRPr="005F14E6" w:rsidP="005F14E6">
      <w:pPr>
        <w:pStyle w:val="BodyText"/>
      </w:pPr>
      <w:r w:rsidRPr="005F14E6">
        <w:t>Companion Volume implementation guides are found in VETNet - https://vetnet.education.gov.au/Pages/TrainingDocs.aspx?q=0601ab95-583a-4e93-b2d</w:t>
      </w:r>
      <w:r w:rsidRPr="005F14E6">
        <w:t>4-cfb27b03ed73</w:t>
      </w:r>
    </w:p>
    <w:p w:rsidR="00000000" w:rsidRPr="005F14E6" w:rsidP="005F14E6"/>
    <w:sectPr w:rsidSect="005F14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E6" w:rsidRPr="00D47DBA" w:rsidP="00D47D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DBA" w:rsidP="005F14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DBA" w:rsidP="005F14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47DBA" w:rsidP="005F14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D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4E6" w:rsidRPr="00D47DBA" w:rsidP="00D47D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DBA" w:rsidRPr="002D2AF8" w:rsidP="005F14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MSFFL3050 Provide advice to customers on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D47DBA" w:rsidP="005F14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DE1A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B66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08E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4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4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4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4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4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4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4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4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4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4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4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4E6"/>
  </w:style>
  <w:style w:type="character" w:customStyle="1" w:styleId="Heading1Char">
    <w:name w:val="Heading 1 Char"/>
    <w:basedOn w:val="DefaultParagraphFont"/>
    <w:link w:val="Heading1"/>
    <w:rsid w:val="005F14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4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4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4E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14E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14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4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4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4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4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4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4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4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4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4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4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4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4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4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4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4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4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4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14E6"/>
    <w:rPr>
      <w:b/>
      <w:spacing w:val="0"/>
    </w:rPr>
  </w:style>
  <w:style w:type="paragraph" w:customStyle="1" w:styleId="SuperTitle">
    <w:name w:val="SuperTitle"/>
    <w:basedOn w:val="Title"/>
    <w:rsid w:val="005F14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4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4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14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4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4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4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4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4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4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4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4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4E6"/>
    <w:rPr>
      <w:i/>
    </w:rPr>
  </w:style>
  <w:style w:type="paragraph" w:styleId="Caption">
    <w:name w:val="caption"/>
    <w:basedOn w:val="BodyText"/>
    <w:next w:val="Normal"/>
    <w:qFormat/>
    <w:rsid w:val="005F14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4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4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4E6"/>
  </w:style>
  <w:style w:type="paragraph" w:styleId="TableofFigures">
    <w:name w:val="table of figures"/>
    <w:basedOn w:val="Normal"/>
    <w:next w:val="Normal"/>
    <w:semiHidden/>
    <w:rsid w:val="005F14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4E6"/>
    <w:pPr>
      <w:numPr>
        <w:numId w:val="11"/>
      </w:numPr>
    </w:pPr>
  </w:style>
  <w:style w:type="character" w:customStyle="1" w:styleId="WingdingSymbols">
    <w:name w:val="Wingding Symbols"/>
    <w:rsid w:val="005F14E6"/>
    <w:rPr>
      <w:rFonts w:ascii="Wingdings" w:hAnsi="Wingdings"/>
    </w:rPr>
  </w:style>
  <w:style w:type="paragraph" w:customStyle="1" w:styleId="TableHeading">
    <w:name w:val="Table Heading"/>
    <w:basedOn w:val="HeadingBase"/>
    <w:rsid w:val="005F14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4E6"/>
    <w:rPr>
      <w:color w:val="0033CC"/>
      <w:u w:val="none"/>
    </w:rPr>
  </w:style>
  <w:style w:type="paragraph" w:customStyle="1" w:styleId="BodyTextRight">
    <w:name w:val="Body Text Right"/>
    <w:basedOn w:val="BodyText"/>
    <w:rsid w:val="005F14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4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4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4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4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4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4E6"/>
    <w:rPr>
      <w:sz w:val="32"/>
    </w:rPr>
  </w:style>
  <w:style w:type="paragraph" w:customStyle="1" w:styleId="HeadingProcedure">
    <w:name w:val="Heading Procedure"/>
    <w:basedOn w:val="HeadingBase"/>
    <w:next w:val="Normal"/>
    <w:rsid w:val="005F14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4E6"/>
    <w:pPr>
      <w:spacing w:before="60" w:after="60"/>
    </w:pPr>
  </w:style>
  <w:style w:type="paragraph" w:styleId="ListContinue">
    <w:name w:val="List Continue"/>
    <w:basedOn w:val="List"/>
    <w:rsid w:val="005F14E6"/>
    <w:pPr>
      <w:ind w:firstLine="0"/>
    </w:pPr>
  </w:style>
  <w:style w:type="paragraph" w:customStyle="1" w:styleId="ListNote">
    <w:name w:val="List Note"/>
    <w:basedOn w:val="List"/>
    <w:rsid w:val="005F14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4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4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4E6"/>
    <w:rPr>
      <w:rFonts w:ascii="Courier New" w:hAnsi="Courier New"/>
    </w:rPr>
  </w:style>
  <w:style w:type="paragraph" w:customStyle="1" w:styleId="NoteBullet">
    <w:name w:val="Note Bullet"/>
    <w:basedOn w:val="Note"/>
    <w:rsid w:val="005F14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4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4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4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4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14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4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4E6"/>
    <w:rPr>
      <w:b/>
      <w:smallCaps/>
    </w:rPr>
  </w:style>
  <w:style w:type="paragraph" w:customStyle="1" w:styleId="TableListNumber">
    <w:name w:val="Table List Number"/>
    <w:basedOn w:val="ListNumber"/>
    <w:rsid w:val="005F14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4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4E6"/>
    <w:pPr>
      <w:numPr>
        <w:numId w:val="9"/>
      </w:numPr>
    </w:pPr>
  </w:style>
  <w:style w:type="paragraph" w:customStyle="1" w:styleId="ListAlpha2">
    <w:name w:val="List Alpha 2"/>
    <w:basedOn w:val="List2"/>
    <w:rsid w:val="005F14E6"/>
    <w:pPr>
      <w:numPr>
        <w:numId w:val="8"/>
      </w:numPr>
    </w:pPr>
  </w:style>
  <w:style w:type="paragraph" w:styleId="List2">
    <w:name w:val="List 2"/>
    <w:basedOn w:val="BodyText"/>
    <w:rsid w:val="005F14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4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4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4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4E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4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14E6"/>
    <w:pPr>
      <w:numPr>
        <w:numId w:val="4"/>
      </w:numPr>
    </w:pPr>
  </w:style>
  <w:style w:type="paragraph" w:styleId="ListContinue2">
    <w:name w:val="List Continue 2"/>
    <w:basedOn w:val="List2"/>
    <w:rsid w:val="005F14E6"/>
    <w:pPr>
      <w:ind w:firstLine="0"/>
    </w:pPr>
  </w:style>
  <w:style w:type="paragraph" w:styleId="ListContinue3">
    <w:name w:val="List Continue 3"/>
    <w:basedOn w:val="List3"/>
    <w:rsid w:val="005F14E6"/>
    <w:pPr>
      <w:ind w:left="1021" w:firstLine="0"/>
    </w:pPr>
  </w:style>
  <w:style w:type="paragraph" w:styleId="ListContinue4">
    <w:name w:val="List Continue 4"/>
    <w:basedOn w:val="List4"/>
    <w:rsid w:val="005F14E6"/>
    <w:pPr>
      <w:ind w:firstLine="0"/>
    </w:pPr>
  </w:style>
  <w:style w:type="paragraph" w:styleId="ListContinue5">
    <w:name w:val="List Continue 5"/>
    <w:basedOn w:val="List5"/>
    <w:rsid w:val="005F14E6"/>
    <w:pPr>
      <w:ind w:firstLine="0"/>
    </w:pPr>
  </w:style>
  <w:style w:type="paragraph" w:styleId="ListNumber3">
    <w:name w:val="List Number 3"/>
    <w:basedOn w:val="List3"/>
    <w:rsid w:val="005F14E6"/>
    <w:pPr>
      <w:numPr>
        <w:numId w:val="5"/>
      </w:numPr>
    </w:pPr>
  </w:style>
  <w:style w:type="paragraph" w:styleId="ListNumber4">
    <w:name w:val="List Number 4"/>
    <w:basedOn w:val="List4"/>
    <w:rsid w:val="005F14E6"/>
    <w:pPr>
      <w:numPr>
        <w:numId w:val="6"/>
      </w:numPr>
    </w:pPr>
  </w:style>
  <w:style w:type="paragraph" w:styleId="ListNumber5">
    <w:name w:val="List Number 5"/>
    <w:basedOn w:val="List5"/>
    <w:rsid w:val="005F14E6"/>
    <w:pPr>
      <w:numPr>
        <w:numId w:val="7"/>
      </w:numPr>
    </w:pPr>
  </w:style>
  <w:style w:type="paragraph" w:styleId="BlockText">
    <w:name w:val="Block Text"/>
    <w:basedOn w:val="Normal"/>
    <w:rsid w:val="005F14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4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4E6"/>
    <w:rPr>
      <w:sz w:val="16"/>
      <w:vertAlign w:val="superscript"/>
    </w:rPr>
  </w:style>
  <w:style w:type="character" w:customStyle="1" w:styleId="Symbols">
    <w:name w:val="Symbols"/>
    <w:basedOn w:val="DefaultParagraphFont"/>
    <w:rsid w:val="005F14E6"/>
    <w:rPr>
      <w:rFonts w:ascii="Symbol" w:hAnsi="Symbol"/>
    </w:rPr>
  </w:style>
  <w:style w:type="character" w:customStyle="1" w:styleId="MenuOptions">
    <w:name w:val="Menu Options"/>
    <w:basedOn w:val="DefaultParagraphFont"/>
    <w:rsid w:val="005F14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4E6"/>
    <w:rPr>
      <w:b/>
    </w:rPr>
  </w:style>
  <w:style w:type="character" w:customStyle="1" w:styleId="Underlined">
    <w:name w:val="Underlined"/>
    <w:basedOn w:val="DefaultParagraphFont"/>
    <w:rsid w:val="005F14E6"/>
    <w:rPr>
      <w:u w:val="single"/>
    </w:rPr>
  </w:style>
  <w:style w:type="paragraph" w:customStyle="1" w:styleId="TableBodyTextRight">
    <w:name w:val="Table Body Text Right"/>
    <w:basedOn w:val="TableBodyText"/>
    <w:rsid w:val="005F14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4E6"/>
    <w:rPr>
      <w:sz w:val="18"/>
    </w:rPr>
  </w:style>
  <w:style w:type="paragraph" w:customStyle="1" w:styleId="BodySmallRight">
    <w:name w:val="Body Small Right"/>
    <w:basedOn w:val="BodyTextRight"/>
    <w:rsid w:val="005F14E6"/>
    <w:rPr>
      <w:sz w:val="18"/>
      <w:szCs w:val="18"/>
    </w:rPr>
  </w:style>
  <w:style w:type="paragraph" w:customStyle="1" w:styleId="MarginEdition">
    <w:name w:val="Margin Edition"/>
    <w:basedOn w:val="MarginNote"/>
    <w:rsid w:val="005F14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4E6"/>
    <w:rPr>
      <w:sz w:val="2"/>
      <w:szCs w:val="2"/>
    </w:rPr>
  </w:style>
  <w:style w:type="character" w:customStyle="1" w:styleId="Small">
    <w:name w:val="Small"/>
    <w:basedOn w:val="DefaultParagraphFont"/>
    <w:rsid w:val="005F14E6"/>
    <w:rPr>
      <w:sz w:val="16"/>
    </w:rPr>
  </w:style>
  <w:style w:type="paragraph" w:customStyle="1" w:styleId="WideTable">
    <w:name w:val="Wide Table"/>
    <w:basedOn w:val="Normal"/>
    <w:rsid w:val="005F14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4E6"/>
  </w:style>
  <w:style w:type="paragraph" w:styleId="Quote">
    <w:name w:val="Quote"/>
    <w:basedOn w:val="Heading1"/>
    <w:link w:val="QuoteChar"/>
    <w:qFormat/>
    <w:rsid w:val="005F14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4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4E6"/>
    <w:pPr>
      <w:pageBreakBefore/>
    </w:pPr>
  </w:style>
  <w:style w:type="paragraph" w:customStyle="1" w:styleId="Border">
    <w:name w:val="Border"/>
    <w:basedOn w:val="Normal"/>
    <w:qFormat/>
    <w:rsid w:val="005F14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4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4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4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4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4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4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4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4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4E6"/>
    <w:rPr>
      <w:u w:val="single"/>
    </w:rPr>
  </w:style>
  <w:style w:type="character" w:customStyle="1" w:styleId="BoldandItalics">
    <w:name w:val="Bold and Italics"/>
    <w:qFormat/>
    <w:rsid w:val="005F14E6"/>
    <w:rPr>
      <w:b/>
      <w:i/>
      <w:u w:val="none"/>
    </w:rPr>
  </w:style>
  <w:style w:type="paragraph" w:styleId="BalloonText">
    <w:name w:val="Balloon Text"/>
    <w:basedOn w:val="Normal"/>
    <w:link w:val="BalloonTextChar"/>
    <w:rsid w:val="005F14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4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4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4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4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4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2822</Characters>
  <Application>Microsoft Office Word</Application>
  <DocSecurity>0</DocSecurity>
  <Lines>64</Lines>
  <Paragraphs>35</Paragraphs>
  <ScaleCrop>false</ScaleCrop>
  <Company>Author-it Software Corporation Ltd.</Company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MSFFL3050 Provide advice to customers on floor coverings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2016-12-09T04:11:00Z</dcterms:created>
  <dcterms:modified xsi:type="dcterms:W3CDTF">2016-12-09T04:11:00Z</dcterms:modified>
</cp:coreProperties>
</file>