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ED7" w:rsidP="00DB7E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MSFFL3042 Fine sand timber flooring</w:t>
      </w:r>
      <w:r>
        <w:fldChar w:fldCharType="end"/>
      </w:r>
    </w:p>
    <w:p w:rsidR="00DB7ED7" w:rsidP="00DB7ED7">
      <w:pPr>
        <w:pStyle w:val="Version"/>
        <w:sectPr w:rsidSect="003D5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FB2" w:rsidP="003D5FB2">
      <w:pPr>
        <w:pStyle w:val="SuperHeading"/>
      </w:pPr>
      <w:r w:rsidRPr="003D5FB2">
        <w:t>Assessment Requirements for MSFFL3042 Fine sand timber flooring</w:t>
      </w:r>
    </w:p>
    <w:p w:rsidR="00000000" w:rsidRPr="003D5FB2" w:rsidP="003D5FB2">
      <w:pPr>
        <w:pStyle w:val="Heading1"/>
      </w:pPr>
      <w:bookmarkStart w:id="1" w:name="O_636503"/>
      <w:bookmarkEnd w:id="1"/>
      <w:r w:rsidRPr="003D5FB2">
        <w:t>Modification History</w:t>
      </w:r>
    </w:p>
    <w:p w:rsidR="00000000" w:rsidRPr="003D5FB2" w:rsidP="003D5FB2">
      <w:pPr>
        <w:pStyle w:val="BodyText"/>
      </w:pPr>
      <w:r w:rsidRPr="003D5FB2">
        <w:t>Release 1 - New unit of competency</w:t>
      </w:r>
    </w:p>
    <w:p w:rsidR="00000000" w:rsidRPr="003D5FB2" w:rsidP="003D5FB2">
      <w:pPr>
        <w:pStyle w:val="AllowPageBreak"/>
      </w:pPr>
    </w:p>
    <w:p w:rsidR="00000000" w:rsidRPr="003D5FB2" w:rsidP="003D5FB2">
      <w:pPr>
        <w:pStyle w:val="Heading1"/>
      </w:pPr>
      <w:bookmarkStart w:id="2" w:name="O_636506"/>
      <w:bookmarkEnd w:id="2"/>
      <w:r w:rsidRPr="003D5FB2">
        <w:t>Performance Evidence</w:t>
      </w:r>
    </w:p>
    <w:p w:rsidR="00000000" w:rsidRPr="003D5FB2" w:rsidP="003D5FB2">
      <w:pPr>
        <w:pStyle w:val="ListBullet"/>
      </w:pPr>
      <w:r w:rsidRPr="003D5FB2">
        <w:t xml:space="preserve">Interpret work order and locate and apply relevant information </w:t>
      </w:r>
    </w:p>
    <w:p w:rsidR="00000000" w:rsidRPr="003D5FB2" w:rsidP="003D5FB2">
      <w:pPr>
        <w:pStyle w:val="ListBullet"/>
      </w:pPr>
      <w:r w:rsidRPr="003D5FB2">
        <w:t>Apply safe handling requirements for equipment, products and materials, including</w:t>
      </w:r>
      <w:r w:rsidRPr="003D5FB2">
        <w:t xml:space="preserve"> use of personal protective equipment </w:t>
      </w:r>
    </w:p>
    <w:p w:rsidR="00000000" w:rsidRPr="003D5FB2" w:rsidP="003D5FB2">
      <w:pPr>
        <w:pStyle w:val="ListBullet"/>
      </w:pPr>
      <w:r w:rsidRPr="003D5FB2">
        <w:t xml:space="preserve">Identify materials used in the work process </w:t>
      </w:r>
    </w:p>
    <w:p w:rsidR="00000000" w:rsidRPr="003D5FB2" w:rsidP="003D5FB2">
      <w:pPr>
        <w:pStyle w:val="ListBullet"/>
      </w:pPr>
      <w:r w:rsidRPr="003D5FB2">
        <w:t xml:space="preserve">Follow work instructions, operating procedures and inspection processes to: </w:t>
      </w:r>
    </w:p>
    <w:p w:rsidR="00000000" w:rsidRPr="003D5FB2" w:rsidP="003D5FB2">
      <w:pPr>
        <w:pStyle w:val="ListBullet2"/>
      </w:pPr>
      <w:r w:rsidRPr="003D5FB2">
        <w:t xml:space="preserve">minimise the risk of injury to self or others </w:t>
      </w:r>
    </w:p>
    <w:p w:rsidR="00000000" w:rsidRPr="003D5FB2" w:rsidP="003D5FB2">
      <w:pPr>
        <w:pStyle w:val="ListBullet2"/>
      </w:pPr>
      <w:r w:rsidRPr="003D5FB2">
        <w:t>prevent damage to goods, equipment and products</w:t>
      </w:r>
      <w:r w:rsidRPr="003D5FB2">
        <w:t xml:space="preserve"> </w:t>
      </w:r>
    </w:p>
    <w:p w:rsidR="00000000" w:rsidRPr="003D5FB2" w:rsidP="003D5FB2">
      <w:pPr>
        <w:pStyle w:val="ListBullet2"/>
      </w:pPr>
      <w:r w:rsidRPr="003D5FB2">
        <w:t xml:space="preserve">maintain required production output and product quality </w:t>
      </w:r>
    </w:p>
    <w:p w:rsidR="00000000" w:rsidRPr="003D5FB2" w:rsidP="003D5FB2">
      <w:pPr>
        <w:pStyle w:val="ListBullet"/>
      </w:pPr>
      <w:r w:rsidRPr="003D5FB2">
        <w:t>Fine sand three (3) different types of timber floors from the following list:</w:t>
      </w:r>
    </w:p>
    <w:p w:rsidR="00000000" w:rsidRPr="003D5FB2" w:rsidP="003D5FB2">
      <w:pPr>
        <w:pStyle w:val="ListBullet2"/>
      </w:pPr>
      <w:r w:rsidRPr="003D5FB2">
        <w:t>strip</w:t>
      </w:r>
    </w:p>
    <w:p w:rsidR="00000000" w:rsidRPr="003D5FB2" w:rsidP="003D5FB2">
      <w:pPr>
        <w:pStyle w:val="ListBullet2"/>
      </w:pPr>
      <w:r w:rsidRPr="003D5FB2">
        <w:t>parquetry</w:t>
      </w:r>
    </w:p>
    <w:p w:rsidR="00000000" w:rsidRPr="003D5FB2" w:rsidP="003D5FB2">
      <w:pPr>
        <w:pStyle w:val="ListBullet2"/>
      </w:pPr>
      <w:r w:rsidRPr="003D5FB2">
        <w:t>cork</w:t>
      </w:r>
    </w:p>
    <w:p w:rsidR="00000000" w:rsidRPr="003D5FB2" w:rsidP="003D5FB2">
      <w:pPr>
        <w:pStyle w:val="ListBullet2"/>
      </w:pPr>
      <w:r w:rsidRPr="003D5FB2">
        <w:t>floating floor</w:t>
      </w:r>
    </w:p>
    <w:p w:rsidR="00000000" w:rsidRPr="003D5FB2" w:rsidP="003D5FB2">
      <w:pPr>
        <w:pStyle w:val="ListBullet"/>
      </w:pPr>
      <w:r w:rsidRPr="003D5FB2">
        <w:t xml:space="preserve">Use mathematical ideas and techniques to correctly complete measurements, calculate area and estimate material requirements </w:t>
      </w:r>
    </w:p>
    <w:p w:rsidR="00000000" w:rsidRPr="003D5FB2" w:rsidP="003D5FB2">
      <w:pPr>
        <w:pStyle w:val="ListBullet"/>
      </w:pPr>
      <w:r w:rsidRPr="003D5FB2">
        <w:t>Communicate ideas and information to enable confirmation of work requirements and specifications and the reporting of work outcomes</w:t>
      </w:r>
      <w:r w:rsidRPr="003D5FB2">
        <w:t xml:space="preserve"> and problems, interpret basic plans and follow safety procedures </w:t>
      </w:r>
    </w:p>
    <w:p w:rsidR="00000000" w:rsidRPr="003D5FB2" w:rsidP="003D5FB2">
      <w:pPr>
        <w:pStyle w:val="ListBullet"/>
      </w:pPr>
      <w:r w:rsidRPr="003D5FB2">
        <w:t>Avoid backtracking, work flow interruptions or wastage</w:t>
      </w:r>
    </w:p>
    <w:p w:rsidR="00000000" w:rsidRPr="003D5FB2" w:rsidP="003D5FB2">
      <w:pPr>
        <w:pStyle w:val="ListBullet"/>
      </w:pPr>
      <w:r w:rsidRPr="003D5FB2">
        <w:t>Work with others and in a team by recognising dependencies and using cooperative approaches to optimise work flow and productivity</w:t>
      </w:r>
    </w:p>
    <w:p w:rsidR="00000000" w:rsidRPr="003D5FB2" w:rsidP="003D5FB2">
      <w:pPr>
        <w:pStyle w:val="AllowPageBreak"/>
      </w:pPr>
    </w:p>
    <w:p w:rsidR="00000000" w:rsidRPr="003D5FB2" w:rsidP="003D5FB2">
      <w:pPr>
        <w:pStyle w:val="Heading1"/>
      </w:pPr>
      <w:bookmarkStart w:id="3" w:name="O_636505"/>
      <w:bookmarkEnd w:id="3"/>
      <w:r w:rsidRPr="003D5FB2">
        <w:t>Knowledge Evidence</w:t>
      </w:r>
    </w:p>
    <w:p w:rsidR="00000000" w:rsidRPr="003D5FB2" w:rsidP="003D5FB2">
      <w:pPr>
        <w:pStyle w:val="ListBullet"/>
      </w:pPr>
      <w:r w:rsidRPr="003D5FB2">
        <w:t>State or territory WHS legislation, regulations, standards and codes of practice relevant to moisture suppressants and barrier systems for fine sanding timber flooring</w:t>
      </w:r>
    </w:p>
    <w:p w:rsidR="00000000" w:rsidRPr="003D5FB2" w:rsidP="003D5FB2">
      <w:pPr>
        <w:pStyle w:val="ListBullet"/>
      </w:pPr>
      <w:r w:rsidRPr="003D5FB2">
        <w:t>Organisational and site standards, requirements, polic</w:t>
      </w:r>
      <w:r w:rsidRPr="003D5FB2">
        <w:t>ies and procedures for fine sand timber flooring</w:t>
      </w:r>
    </w:p>
    <w:p w:rsidR="00000000" w:rsidRPr="003D5FB2" w:rsidP="003D5FB2">
      <w:pPr>
        <w:pStyle w:val="ListBullet"/>
      </w:pPr>
      <w:r w:rsidRPr="003D5FB2">
        <w:t>Environmental protection requirements</w:t>
      </w:r>
    </w:p>
    <w:p w:rsidR="00000000" w:rsidRPr="003D5FB2" w:rsidP="003D5FB2">
      <w:pPr>
        <w:pStyle w:val="ListBullet"/>
      </w:pPr>
      <w:r w:rsidRPr="003D5FB2">
        <w:t>Established communication channels and protocols</w:t>
      </w:r>
    </w:p>
    <w:p w:rsidR="00000000" w:rsidRPr="003D5FB2" w:rsidP="003D5FB2">
      <w:pPr>
        <w:pStyle w:val="ListBullet"/>
      </w:pPr>
      <w:r w:rsidRPr="003D5FB2">
        <w:t>Relevant problem identification and resolution</w:t>
      </w:r>
    </w:p>
    <w:p w:rsidR="00000000" w:rsidRPr="003D5FB2" w:rsidP="003D5FB2">
      <w:pPr>
        <w:pStyle w:val="ListBullet"/>
      </w:pPr>
      <w:r w:rsidRPr="003D5FB2">
        <w:t>Types of tools and equipment and procedures for their safe use, operation and maintenance</w:t>
      </w:r>
    </w:p>
    <w:p w:rsidR="00000000" w:rsidRPr="003D5FB2" w:rsidP="003D5FB2">
      <w:pPr>
        <w:pStyle w:val="ListBullet"/>
      </w:pPr>
      <w:r w:rsidRPr="003D5FB2">
        <w:t>Characteristics of materials, products and defects</w:t>
      </w:r>
    </w:p>
    <w:p w:rsidR="00000000" w:rsidRPr="003D5FB2" w:rsidP="003D5FB2">
      <w:pPr>
        <w:pStyle w:val="ListBullet"/>
      </w:pPr>
      <w:r w:rsidRPr="003D5FB2">
        <w:t>Set-up and operation of equipment</w:t>
      </w:r>
    </w:p>
    <w:p w:rsidR="00000000" w:rsidRPr="003D5FB2" w:rsidP="003D5FB2">
      <w:pPr>
        <w:pStyle w:val="ListBullet"/>
      </w:pPr>
      <w:r w:rsidRPr="003D5FB2">
        <w:t>Products assembly techniques</w:t>
      </w:r>
    </w:p>
    <w:p w:rsidR="00000000" w:rsidRPr="003D5FB2" w:rsidP="003D5FB2">
      <w:pPr>
        <w:pStyle w:val="ListBullet"/>
      </w:pPr>
      <w:r w:rsidRPr="003D5FB2">
        <w:t>Procedures for the recording, reporting and maintena</w:t>
      </w:r>
      <w:r w:rsidRPr="003D5FB2">
        <w:t>nce of workplace records and information</w:t>
      </w:r>
    </w:p>
    <w:p w:rsidR="00000000" w:rsidRPr="003D5FB2" w:rsidP="003D5FB2">
      <w:pPr>
        <w:pStyle w:val="ListBullet"/>
      </w:pPr>
      <w:r w:rsidRPr="003D5FB2">
        <w:t>Appropriate mathematical procedures for estimation and measurement</w:t>
      </w:r>
    </w:p>
    <w:p w:rsidR="00000000" w:rsidRPr="003D5FB2" w:rsidP="003D5FB2">
      <w:pPr>
        <w:pStyle w:val="ListBullet"/>
      </w:pPr>
      <w:r w:rsidRPr="003D5FB2">
        <w:t xml:space="preserve">Characteristics and requirements of fine sanding timber flooring </w:t>
      </w:r>
    </w:p>
    <w:p w:rsidR="00000000" w:rsidRPr="003D5FB2" w:rsidP="003D5FB2">
      <w:pPr>
        <w:pStyle w:val="ListBullet"/>
      </w:pPr>
      <w:r w:rsidRPr="003D5FB2">
        <w:t>Type, characteristics, uses and limitations of fine sanding timber flooring</w:t>
      </w:r>
    </w:p>
    <w:p w:rsidR="00000000" w:rsidRPr="003D5FB2" w:rsidP="003D5FB2">
      <w:pPr>
        <w:pStyle w:val="ListBullet"/>
      </w:pPr>
      <w:r w:rsidRPr="003D5FB2">
        <w:t xml:space="preserve">Types </w:t>
      </w:r>
      <w:r w:rsidRPr="003D5FB2">
        <w:t>and uses of relevant tools and equipment used to conduct fine sanding operations</w:t>
      </w:r>
    </w:p>
    <w:p w:rsidR="00000000" w:rsidRPr="003D5FB2" w:rsidP="003D5FB2">
      <w:pPr>
        <w:pStyle w:val="ListBullet"/>
      </w:pPr>
      <w:r w:rsidRPr="003D5FB2">
        <w:t>Workplace safety system requirements related to fine sanding timber flooring</w:t>
      </w:r>
    </w:p>
    <w:p w:rsidR="00000000" w:rsidRPr="003D5FB2" w:rsidP="003D5FB2">
      <w:pPr>
        <w:pStyle w:val="AllowPageBreak"/>
      </w:pPr>
    </w:p>
    <w:p w:rsidR="00000000" w:rsidRPr="003D5FB2" w:rsidP="003D5FB2">
      <w:pPr>
        <w:pStyle w:val="Heading1"/>
      </w:pPr>
      <w:bookmarkStart w:id="4" w:name="O_636504"/>
      <w:bookmarkEnd w:id="4"/>
      <w:r w:rsidRPr="003D5FB2">
        <w:t>Assessment Conditions</w:t>
      </w:r>
    </w:p>
    <w:p w:rsidR="00000000" w:rsidRPr="003D5FB2" w:rsidP="003D5FB2">
      <w:pPr>
        <w:pStyle w:val="ListBullet"/>
      </w:pPr>
      <w:r w:rsidRPr="003D5FB2">
        <w:t>Assessors must:</w:t>
      </w:r>
    </w:p>
    <w:p w:rsidR="00000000" w:rsidRPr="003D5FB2" w:rsidP="003D5FB2">
      <w:pPr>
        <w:pStyle w:val="ListBullet2"/>
      </w:pPr>
      <w:r w:rsidRPr="003D5FB2">
        <w:t>hold training and assessment competencies</w:t>
      </w:r>
      <w:r w:rsidRPr="003D5FB2">
        <w:t xml:space="preserve"> as determined by the National Skills Standards Council (NSSC) or its successors</w:t>
      </w:r>
    </w:p>
    <w:p w:rsidR="00000000" w:rsidRPr="003D5FB2" w:rsidP="003D5FB2">
      <w:pPr>
        <w:pStyle w:val="ListBullet2"/>
      </w:pPr>
      <w:r w:rsidRPr="003D5FB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D5FB2" w:rsidP="003D5FB2">
      <w:pPr>
        <w:pStyle w:val="ListBullet2"/>
      </w:pPr>
      <w:r w:rsidRPr="003D5FB2">
        <w:t>be familiar with the current skills and knowledge used and hav</w:t>
      </w:r>
      <w:r w:rsidRPr="003D5FB2">
        <w:t>e relevant, current experience in the furnishing industry.</w:t>
      </w:r>
    </w:p>
    <w:p w:rsidR="00000000" w:rsidRPr="003D5FB2" w:rsidP="003D5FB2">
      <w:pPr>
        <w:pStyle w:val="ListBullet"/>
      </w:pPr>
      <w:r w:rsidRPr="003D5FB2">
        <w:t xml:space="preserve">Assessment methods must confirm consistency of performance over time rather than a single assessment event and in a range of workplace relevant contexts. </w:t>
      </w:r>
    </w:p>
    <w:p w:rsidR="00000000" w:rsidRPr="003D5FB2" w:rsidP="003D5FB2">
      <w:pPr>
        <w:pStyle w:val="ListBullet"/>
      </w:pPr>
      <w:r w:rsidRPr="003D5FB2">
        <w:t>Assessment must be by observation of rele</w:t>
      </w:r>
      <w:r w:rsidRPr="003D5FB2">
        <w:t xml:space="preserve">vant tasks with questioning on underpinning knowledge and, where applicable, multimedia evidence, supervisor’s reports, projects and work samples. </w:t>
      </w:r>
    </w:p>
    <w:p w:rsidR="00000000" w:rsidRPr="003D5FB2" w:rsidP="003D5FB2">
      <w:pPr>
        <w:pStyle w:val="ListBullet"/>
      </w:pPr>
      <w:r w:rsidRPr="003D5FB2">
        <w:t>Assessment is to be conducted on single units of competency or in conjunction with other related units of co</w:t>
      </w:r>
      <w:r w:rsidRPr="003D5FB2">
        <w:t>mpetency. Foundation skills are integral to competent performance in the unit and should not be assessed separately.</w:t>
      </w:r>
    </w:p>
    <w:p w:rsidR="00000000" w:rsidRPr="003D5FB2" w:rsidP="003D5FB2">
      <w:pPr>
        <w:pStyle w:val="ListBullet"/>
      </w:pPr>
      <w:r w:rsidRPr="003D5FB2">
        <w:t>Assessment must occur on the job or in a workplace simulated facility with relevant process, equipment, materials, work instructions and de</w:t>
      </w:r>
      <w:r w:rsidRPr="003D5FB2">
        <w:t>adlines.</w:t>
      </w:r>
    </w:p>
    <w:p w:rsidR="00000000" w:rsidRPr="003D5FB2" w:rsidP="003D5FB2">
      <w:pPr>
        <w:pStyle w:val="ListBullet"/>
      </w:pPr>
      <w:r w:rsidRPr="003D5FB2">
        <w:t>Access is required to materials, equipment and specifications relevant to fine sanding of timber floors.</w:t>
      </w:r>
    </w:p>
    <w:p w:rsidR="00000000" w:rsidRPr="003D5FB2" w:rsidP="003D5FB2">
      <w:pPr>
        <w:pStyle w:val="AllowPageBreak"/>
      </w:pPr>
    </w:p>
    <w:p w:rsidR="00000000" w:rsidRPr="003D5FB2" w:rsidP="003D5FB2">
      <w:pPr>
        <w:pStyle w:val="Heading1"/>
      </w:pPr>
      <w:bookmarkStart w:id="5" w:name="O_636502"/>
      <w:bookmarkEnd w:id="5"/>
      <w:r w:rsidRPr="003D5FB2">
        <w:t>Links</w:t>
      </w:r>
    </w:p>
    <w:p w:rsidR="00000000" w:rsidRPr="003D5FB2" w:rsidP="003D5FB2">
      <w:pPr>
        <w:pStyle w:val="BodyText"/>
      </w:pPr>
      <w:r w:rsidRPr="003D5FB2">
        <w:t>Companion Volume implementation guides are found in VETNet - https://vetnet.education.gov.au/Pages/TrainingDocs.aspx?q=</w:t>
      </w:r>
      <w:r w:rsidRPr="003D5FB2">
        <w:t>0601ab95-583a-4e93-b2d4-cfb27b03ed73</w:t>
      </w:r>
    </w:p>
    <w:p w:rsidR="00000000" w:rsidRPr="003D5FB2" w:rsidP="003D5FB2"/>
    <w:sectPr w:rsidSect="003D5F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FB2" w:rsidRPr="00DB7ED7" w:rsidP="00DB7E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D7" w:rsidP="003D5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ED7" w:rsidP="003D5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B7ED7" w:rsidP="003D5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FB2" w:rsidRPr="00DB7ED7" w:rsidP="00DB7E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D7" w:rsidRPr="002D2AF8" w:rsidP="003D5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MSFFL3042 Fine sand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B7ED7" w:rsidP="003D5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83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C88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40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FB2"/>
  </w:style>
  <w:style w:type="character" w:customStyle="1" w:styleId="Heading1Char">
    <w:name w:val="Heading 1 Char"/>
    <w:basedOn w:val="DefaultParagraphFont"/>
    <w:link w:val="Heading1"/>
    <w:rsid w:val="003D5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F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FB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5F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5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5FB2"/>
    <w:rPr>
      <w:b/>
      <w:spacing w:val="0"/>
    </w:rPr>
  </w:style>
  <w:style w:type="paragraph" w:customStyle="1" w:styleId="SuperTitle">
    <w:name w:val="SuperTitle"/>
    <w:basedOn w:val="Title"/>
    <w:rsid w:val="003D5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5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FB2"/>
    <w:rPr>
      <w:i/>
    </w:rPr>
  </w:style>
  <w:style w:type="paragraph" w:styleId="Caption">
    <w:name w:val="caption"/>
    <w:basedOn w:val="BodyText"/>
    <w:next w:val="Normal"/>
    <w:qFormat/>
    <w:rsid w:val="003D5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FB2"/>
  </w:style>
  <w:style w:type="paragraph" w:styleId="TableofFigures">
    <w:name w:val="table of figures"/>
    <w:basedOn w:val="Normal"/>
    <w:next w:val="Normal"/>
    <w:semiHidden/>
    <w:rsid w:val="003D5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FB2"/>
    <w:pPr>
      <w:numPr>
        <w:numId w:val="11"/>
      </w:numPr>
    </w:pPr>
  </w:style>
  <w:style w:type="character" w:customStyle="1" w:styleId="WingdingSymbols">
    <w:name w:val="Wingding Symbols"/>
    <w:rsid w:val="003D5FB2"/>
    <w:rPr>
      <w:rFonts w:ascii="Wingdings" w:hAnsi="Wingdings"/>
    </w:rPr>
  </w:style>
  <w:style w:type="paragraph" w:customStyle="1" w:styleId="TableHeading">
    <w:name w:val="Table Heading"/>
    <w:basedOn w:val="HeadingBase"/>
    <w:rsid w:val="003D5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FB2"/>
    <w:rPr>
      <w:color w:val="0033CC"/>
      <w:u w:val="none"/>
    </w:rPr>
  </w:style>
  <w:style w:type="paragraph" w:customStyle="1" w:styleId="BodyTextRight">
    <w:name w:val="Body Text Right"/>
    <w:basedOn w:val="BodyText"/>
    <w:rsid w:val="003D5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F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FB2"/>
    <w:rPr>
      <w:sz w:val="32"/>
    </w:rPr>
  </w:style>
  <w:style w:type="paragraph" w:customStyle="1" w:styleId="HeadingProcedure">
    <w:name w:val="Heading Procedure"/>
    <w:basedOn w:val="HeadingBase"/>
    <w:next w:val="Normal"/>
    <w:rsid w:val="003D5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FB2"/>
    <w:pPr>
      <w:spacing w:before="60" w:after="60"/>
    </w:pPr>
  </w:style>
  <w:style w:type="paragraph" w:styleId="ListContinue">
    <w:name w:val="List Continue"/>
    <w:basedOn w:val="List"/>
    <w:rsid w:val="003D5FB2"/>
    <w:pPr>
      <w:ind w:firstLine="0"/>
    </w:pPr>
  </w:style>
  <w:style w:type="paragraph" w:customStyle="1" w:styleId="ListNote">
    <w:name w:val="List Note"/>
    <w:basedOn w:val="List"/>
    <w:rsid w:val="003D5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FB2"/>
    <w:rPr>
      <w:rFonts w:ascii="Courier New" w:hAnsi="Courier New"/>
    </w:rPr>
  </w:style>
  <w:style w:type="paragraph" w:customStyle="1" w:styleId="NoteBullet">
    <w:name w:val="Note Bullet"/>
    <w:basedOn w:val="Note"/>
    <w:rsid w:val="003D5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F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5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FB2"/>
    <w:rPr>
      <w:b/>
      <w:smallCaps/>
    </w:rPr>
  </w:style>
  <w:style w:type="paragraph" w:customStyle="1" w:styleId="TableListNumber">
    <w:name w:val="Table List Number"/>
    <w:basedOn w:val="ListNumber"/>
    <w:rsid w:val="003D5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FB2"/>
    <w:pPr>
      <w:numPr>
        <w:numId w:val="9"/>
      </w:numPr>
    </w:pPr>
  </w:style>
  <w:style w:type="paragraph" w:customStyle="1" w:styleId="ListAlpha2">
    <w:name w:val="List Alpha 2"/>
    <w:basedOn w:val="List2"/>
    <w:rsid w:val="003D5FB2"/>
    <w:pPr>
      <w:numPr>
        <w:numId w:val="8"/>
      </w:numPr>
    </w:pPr>
  </w:style>
  <w:style w:type="paragraph" w:styleId="List2">
    <w:name w:val="List 2"/>
    <w:basedOn w:val="BodyText"/>
    <w:rsid w:val="003D5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FB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F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5FB2"/>
    <w:pPr>
      <w:numPr>
        <w:numId w:val="4"/>
      </w:numPr>
    </w:pPr>
  </w:style>
  <w:style w:type="paragraph" w:styleId="ListContinue2">
    <w:name w:val="List Continue 2"/>
    <w:basedOn w:val="List2"/>
    <w:rsid w:val="003D5FB2"/>
    <w:pPr>
      <w:ind w:firstLine="0"/>
    </w:pPr>
  </w:style>
  <w:style w:type="paragraph" w:styleId="ListContinue3">
    <w:name w:val="List Continue 3"/>
    <w:basedOn w:val="List3"/>
    <w:rsid w:val="003D5FB2"/>
    <w:pPr>
      <w:ind w:left="1021" w:firstLine="0"/>
    </w:pPr>
  </w:style>
  <w:style w:type="paragraph" w:styleId="ListContinue4">
    <w:name w:val="List Continue 4"/>
    <w:basedOn w:val="List4"/>
    <w:rsid w:val="003D5FB2"/>
    <w:pPr>
      <w:ind w:firstLine="0"/>
    </w:pPr>
  </w:style>
  <w:style w:type="paragraph" w:styleId="ListContinue5">
    <w:name w:val="List Continue 5"/>
    <w:basedOn w:val="List5"/>
    <w:rsid w:val="003D5FB2"/>
    <w:pPr>
      <w:ind w:firstLine="0"/>
    </w:pPr>
  </w:style>
  <w:style w:type="paragraph" w:styleId="ListNumber3">
    <w:name w:val="List Number 3"/>
    <w:basedOn w:val="List3"/>
    <w:rsid w:val="003D5FB2"/>
    <w:pPr>
      <w:numPr>
        <w:numId w:val="5"/>
      </w:numPr>
    </w:pPr>
  </w:style>
  <w:style w:type="paragraph" w:styleId="ListNumber4">
    <w:name w:val="List Number 4"/>
    <w:basedOn w:val="List4"/>
    <w:rsid w:val="003D5FB2"/>
    <w:pPr>
      <w:numPr>
        <w:numId w:val="6"/>
      </w:numPr>
    </w:pPr>
  </w:style>
  <w:style w:type="paragraph" w:styleId="ListNumber5">
    <w:name w:val="List Number 5"/>
    <w:basedOn w:val="List5"/>
    <w:rsid w:val="003D5FB2"/>
    <w:pPr>
      <w:numPr>
        <w:numId w:val="7"/>
      </w:numPr>
    </w:pPr>
  </w:style>
  <w:style w:type="paragraph" w:styleId="BlockText">
    <w:name w:val="Block Text"/>
    <w:basedOn w:val="Normal"/>
    <w:rsid w:val="003D5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FB2"/>
    <w:rPr>
      <w:sz w:val="16"/>
      <w:vertAlign w:val="superscript"/>
    </w:rPr>
  </w:style>
  <w:style w:type="character" w:customStyle="1" w:styleId="Symbols">
    <w:name w:val="Symbols"/>
    <w:basedOn w:val="DefaultParagraphFont"/>
    <w:rsid w:val="003D5FB2"/>
    <w:rPr>
      <w:rFonts w:ascii="Symbol" w:hAnsi="Symbol"/>
    </w:rPr>
  </w:style>
  <w:style w:type="character" w:customStyle="1" w:styleId="MenuOptions">
    <w:name w:val="Menu Options"/>
    <w:basedOn w:val="DefaultParagraphFont"/>
    <w:rsid w:val="003D5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FB2"/>
    <w:rPr>
      <w:b/>
    </w:rPr>
  </w:style>
  <w:style w:type="character" w:customStyle="1" w:styleId="Underlined">
    <w:name w:val="Underlined"/>
    <w:basedOn w:val="DefaultParagraphFont"/>
    <w:rsid w:val="003D5FB2"/>
    <w:rPr>
      <w:u w:val="single"/>
    </w:rPr>
  </w:style>
  <w:style w:type="paragraph" w:customStyle="1" w:styleId="TableBodyTextRight">
    <w:name w:val="Table Body Text Right"/>
    <w:basedOn w:val="TableBodyText"/>
    <w:rsid w:val="003D5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FB2"/>
    <w:rPr>
      <w:sz w:val="18"/>
    </w:rPr>
  </w:style>
  <w:style w:type="paragraph" w:customStyle="1" w:styleId="BodySmallRight">
    <w:name w:val="Body Small Right"/>
    <w:basedOn w:val="BodyTextRight"/>
    <w:rsid w:val="003D5FB2"/>
    <w:rPr>
      <w:sz w:val="18"/>
      <w:szCs w:val="18"/>
    </w:rPr>
  </w:style>
  <w:style w:type="paragraph" w:customStyle="1" w:styleId="MarginEdition">
    <w:name w:val="Margin Edition"/>
    <w:basedOn w:val="MarginNote"/>
    <w:rsid w:val="003D5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FB2"/>
    <w:rPr>
      <w:sz w:val="2"/>
      <w:szCs w:val="2"/>
    </w:rPr>
  </w:style>
  <w:style w:type="character" w:customStyle="1" w:styleId="Small">
    <w:name w:val="Small"/>
    <w:basedOn w:val="DefaultParagraphFont"/>
    <w:rsid w:val="003D5FB2"/>
    <w:rPr>
      <w:sz w:val="16"/>
    </w:rPr>
  </w:style>
  <w:style w:type="paragraph" w:customStyle="1" w:styleId="WideTable">
    <w:name w:val="Wide Table"/>
    <w:basedOn w:val="Normal"/>
    <w:rsid w:val="003D5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FB2"/>
  </w:style>
  <w:style w:type="paragraph" w:styleId="Quote">
    <w:name w:val="Quote"/>
    <w:basedOn w:val="Heading1"/>
    <w:link w:val="QuoteChar"/>
    <w:qFormat/>
    <w:rsid w:val="003D5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FB2"/>
    <w:pPr>
      <w:pageBreakBefore/>
    </w:pPr>
  </w:style>
  <w:style w:type="paragraph" w:customStyle="1" w:styleId="Border">
    <w:name w:val="Border"/>
    <w:basedOn w:val="Normal"/>
    <w:qFormat/>
    <w:rsid w:val="003D5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FB2"/>
    <w:rPr>
      <w:u w:val="single"/>
    </w:rPr>
  </w:style>
  <w:style w:type="character" w:customStyle="1" w:styleId="BoldandItalics">
    <w:name w:val="Bold and Italics"/>
    <w:qFormat/>
    <w:rsid w:val="003D5FB2"/>
    <w:rPr>
      <w:b/>
      <w:i/>
      <w:u w:val="none"/>
    </w:rPr>
  </w:style>
  <w:style w:type="paragraph" w:styleId="BalloonText">
    <w:name w:val="Balloon Text"/>
    <w:basedOn w:val="Normal"/>
    <w:link w:val="BalloonTextChar"/>
    <w:rsid w:val="003D5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F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F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3364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MSFFL3042 Fine sand timber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2016-12-09T03:25:00Z</dcterms:created>
  <dcterms:modified xsi:type="dcterms:W3CDTF">2016-12-09T03:25:00Z</dcterms:modified>
</cp:coreProperties>
</file>