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46E" w:rsidP="001B5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MSFFL3006 Install adhesive fixed carpet floor coverings</w:t>
      </w:r>
      <w:r>
        <w:fldChar w:fldCharType="end"/>
      </w:r>
    </w:p>
    <w:p w:rsidR="001B546E" w:rsidP="001B546E">
      <w:pPr>
        <w:pStyle w:val="Version"/>
        <w:sectPr w:rsidSect="00551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FE1" w:rsidP="00551FE1">
      <w:pPr>
        <w:pStyle w:val="SuperHeading"/>
      </w:pPr>
      <w:r w:rsidRPr="00551FE1">
        <w:t>Assessment Requirements for MSFFL3006 Install adhesive fixed carpet floor coverings</w:t>
      </w:r>
    </w:p>
    <w:p w:rsidR="00000000" w:rsidRPr="00551FE1" w:rsidP="00551FE1">
      <w:pPr>
        <w:pStyle w:val="Heading1"/>
      </w:pPr>
      <w:bookmarkStart w:id="1" w:name="O_635670"/>
      <w:bookmarkEnd w:id="1"/>
      <w:r w:rsidRPr="00551FE1">
        <w:t>Modification History</w:t>
      </w:r>
    </w:p>
    <w:p w:rsidR="00000000" w:rsidRPr="00551FE1" w:rsidP="00551FE1">
      <w:pPr>
        <w:pStyle w:val="BodyText"/>
      </w:pPr>
      <w:r w:rsidRPr="00551FE1">
        <w:t>Release 1 - New unit of competency</w:t>
      </w:r>
    </w:p>
    <w:p w:rsidR="00000000" w:rsidRPr="00551FE1" w:rsidP="00551FE1">
      <w:pPr>
        <w:pStyle w:val="AllowPageBreak"/>
      </w:pPr>
    </w:p>
    <w:p w:rsidR="00000000" w:rsidRPr="00551FE1" w:rsidP="00551FE1">
      <w:pPr>
        <w:pStyle w:val="Heading1"/>
      </w:pPr>
      <w:bookmarkStart w:id="2" w:name="O_635673"/>
      <w:bookmarkEnd w:id="2"/>
      <w:r w:rsidRPr="00551FE1">
        <w:t>Performance Evidence</w:t>
      </w:r>
    </w:p>
    <w:p w:rsidR="00000000" w:rsidRPr="00551FE1" w:rsidP="00551FE1">
      <w:pPr>
        <w:pStyle w:val="ListBullet"/>
      </w:pPr>
      <w:r w:rsidRPr="00551FE1">
        <w:t xml:space="preserve">Interpret work order and locate and apply relevant information </w:t>
      </w:r>
    </w:p>
    <w:p w:rsidR="00000000" w:rsidRPr="00551FE1" w:rsidP="00551FE1">
      <w:pPr>
        <w:pStyle w:val="ListBullet"/>
      </w:pPr>
      <w:r w:rsidRPr="00551FE1">
        <w:t xml:space="preserve">Apply safe handling requirements for equipment, products and materials, including use of personal protective equipment </w:t>
      </w:r>
    </w:p>
    <w:p w:rsidR="00000000" w:rsidRPr="00551FE1" w:rsidP="00551FE1">
      <w:pPr>
        <w:pStyle w:val="ListBullet"/>
      </w:pPr>
      <w:r w:rsidRPr="00551FE1">
        <w:t xml:space="preserve">Identify materials used in the work process </w:t>
      </w:r>
    </w:p>
    <w:p w:rsidR="00000000" w:rsidRPr="00551FE1" w:rsidP="00551FE1">
      <w:pPr>
        <w:pStyle w:val="ListBullet"/>
      </w:pPr>
      <w:r w:rsidRPr="00551FE1">
        <w:t>Follow work instructions, o</w:t>
      </w:r>
      <w:r w:rsidRPr="00551FE1">
        <w:t xml:space="preserve">perating procedures and inspection processes to: </w:t>
      </w:r>
    </w:p>
    <w:p w:rsidR="00000000" w:rsidRPr="00551FE1" w:rsidP="00551FE1">
      <w:pPr>
        <w:pStyle w:val="ListBullet2"/>
      </w:pPr>
      <w:r w:rsidRPr="00551FE1">
        <w:t xml:space="preserve">minimise the risk of injury to self or others </w:t>
      </w:r>
    </w:p>
    <w:p w:rsidR="00000000" w:rsidRPr="00551FE1" w:rsidP="00551FE1">
      <w:pPr>
        <w:pStyle w:val="ListBullet2"/>
      </w:pPr>
      <w:r w:rsidRPr="00551FE1">
        <w:t xml:space="preserve">prevent damage to goods, equipment and products </w:t>
      </w:r>
    </w:p>
    <w:p w:rsidR="00000000" w:rsidRPr="00551FE1" w:rsidP="00551FE1">
      <w:pPr>
        <w:pStyle w:val="ListBullet2"/>
      </w:pPr>
      <w:r w:rsidRPr="00551FE1">
        <w:t xml:space="preserve">maintain required production output and product quality </w:t>
      </w:r>
    </w:p>
    <w:p w:rsidR="00000000" w:rsidRPr="00551FE1" w:rsidP="00551FE1">
      <w:pPr>
        <w:pStyle w:val="ListBullet"/>
      </w:pPr>
      <w:r w:rsidRPr="00551FE1">
        <w:t>Complete a minimum of the following:</w:t>
      </w:r>
    </w:p>
    <w:p w:rsidR="00000000" w:rsidRPr="00551FE1" w:rsidP="00551FE1">
      <w:pPr>
        <w:pStyle w:val="ListBullet2"/>
      </w:pPr>
      <w:r w:rsidRPr="00551FE1">
        <w:t>one (1) direct stick carpet installation using a PVC-backed carpet to connecting rooms, including at least one (1) cross join and one (1) seam join</w:t>
      </w:r>
    </w:p>
    <w:p w:rsidR="00000000" w:rsidRPr="00551FE1" w:rsidP="00551FE1">
      <w:pPr>
        <w:pStyle w:val="ListBullet2"/>
      </w:pPr>
      <w:r w:rsidRPr="00551FE1">
        <w:t>one (1) dual-bond carpet installation using a woven carpet to connecting rooms, including at least one (1) c</w:t>
      </w:r>
      <w:r w:rsidRPr="00551FE1">
        <w:t>ross join and one (1) seam join</w:t>
      </w:r>
    </w:p>
    <w:p w:rsidR="00000000" w:rsidRPr="00551FE1" w:rsidP="00551FE1">
      <w:pPr>
        <w:pStyle w:val="ListBullet2"/>
      </w:pPr>
      <w:r w:rsidRPr="00551FE1">
        <w:t>one (1) dual-bond carpet installation using tufted carpet and pre-applied adhesive underlay to connection rooms, including at least one (1) cross join and one (1) seam join using gripper strips and heat bond tape</w:t>
      </w:r>
    </w:p>
    <w:p w:rsidR="00000000" w:rsidRPr="00551FE1" w:rsidP="00551FE1">
      <w:pPr>
        <w:pStyle w:val="ListBullet"/>
      </w:pPr>
      <w:r w:rsidRPr="00551FE1">
        <w:t>Use mathem</w:t>
      </w:r>
      <w:r w:rsidRPr="00551FE1">
        <w:t xml:space="preserve">atical ideas and techniques to correctly complete measurements, calculate area and estimate material requirements </w:t>
      </w:r>
    </w:p>
    <w:p w:rsidR="00000000" w:rsidRPr="00551FE1" w:rsidP="00551FE1">
      <w:pPr>
        <w:pStyle w:val="ListBullet"/>
      </w:pPr>
      <w:r w:rsidRPr="00551FE1">
        <w:t>Communicate ideas and information to enable confirmation of work requirements and specifications and the reporting of work outcomes and probl</w:t>
      </w:r>
      <w:r w:rsidRPr="00551FE1">
        <w:t xml:space="preserve">ems, interpret basic plans and follow safety procedures </w:t>
      </w:r>
    </w:p>
    <w:p w:rsidR="00000000" w:rsidRPr="00551FE1" w:rsidP="00551FE1">
      <w:pPr>
        <w:pStyle w:val="ListBullet"/>
      </w:pPr>
      <w:r w:rsidRPr="00551FE1">
        <w:t>Avoid backtracking, work flow interruptions or wastage</w:t>
      </w:r>
    </w:p>
    <w:p w:rsidR="00000000" w:rsidRPr="00551FE1" w:rsidP="00551FE1">
      <w:pPr>
        <w:pStyle w:val="ListBullet"/>
      </w:pPr>
      <w:r w:rsidRPr="00551FE1">
        <w:t>Work with others and in a team by recognising dependencies and using cooperative approaches to optimise work flow and productivity</w:t>
      </w:r>
    </w:p>
    <w:p w:rsidR="00000000" w:rsidRPr="00551FE1" w:rsidP="00551FE1">
      <w:pPr>
        <w:pStyle w:val="AllowPageBreak"/>
      </w:pPr>
    </w:p>
    <w:p w:rsidR="00000000" w:rsidRPr="00551FE1" w:rsidP="00551FE1">
      <w:pPr>
        <w:pStyle w:val="Heading1"/>
      </w:pPr>
      <w:bookmarkStart w:id="3" w:name="O_635672"/>
      <w:bookmarkEnd w:id="3"/>
      <w:r w:rsidRPr="00551FE1">
        <w:t>Knowledge Evidence</w:t>
      </w:r>
    </w:p>
    <w:p w:rsidR="00000000" w:rsidRPr="00551FE1" w:rsidP="00551FE1">
      <w:pPr>
        <w:pStyle w:val="ListBullet"/>
      </w:pPr>
      <w:r w:rsidRPr="00551FE1">
        <w:t>State or territory WHS legislation, regulations, standards and codes of practice relevant to adhesive fixed carpet and underlays carpet systems</w:t>
      </w:r>
    </w:p>
    <w:p w:rsidR="00000000" w:rsidRPr="00551FE1" w:rsidP="00551FE1">
      <w:pPr>
        <w:pStyle w:val="ListBullet"/>
      </w:pPr>
      <w:r w:rsidRPr="00551FE1">
        <w:t>Organisational and site standards, requirements, policies and procedures for adhesive fi</w:t>
      </w:r>
      <w:r w:rsidRPr="00551FE1">
        <w:t>xed carpet and underlay carpet system</w:t>
      </w:r>
    </w:p>
    <w:p w:rsidR="00000000" w:rsidRPr="00551FE1" w:rsidP="00551FE1">
      <w:pPr>
        <w:pStyle w:val="ListBullet"/>
      </w:pPr>
      <w:r w:rsidRPr="00551FE1">
        <w:t>Environmental protection requirements</w:t>
      </w:r>
    </w:p>
    <w:p w:rsidR="00000000" w:rsidRPr="00551FE1" w:rsidP="00551FE1">
      <w:pPr>
        <w:pStyle w:val="ListBullet"/>
      </w:pPr>
      <w:r w:rsidRPr="00551FE1">
        <w:t>Established communication channels and protocols</w:t>
      </w:r>
    </w:p>
    <w:p w:rsidR="00000000" w:rsidRPr="00551FE1" w:rsidP="00551FE1">
      <w:pPr>
        <w:pStyle w:val="ListBullet"/>
      </w:pPr>
      <w:r w:rsidRPr="00551FE1">
        <w:t>Relevant problem identification and resolution</w:t>
      </w:r>
    </w:p>
    <w:p w:rsidR="00000000" w:rsidRPr="00551FE1" w:rsidP="00551FE1">
      <w:pPr>
        <w:pStyle w:val="ListBullet"/>
      </w:pPr>
      <w:r w:rsidRPr="00551FE1">
        <w:t>Types of tools and equipment and procedures for their safe use, operation and maintenance</w:t>
      </w:r>
    </w:p>
    <w:p w:rsidR="00000000" w:rsidRPr="00551FE1" w:rsidP="00551FE1">
      <w:pPr>
        <w:pStyle w:val="ListBullet"/>
      </w:pPr>
      <w:r w:rsidRPr="00551FE1">
        <w:t>Characteristics of materials, products and defects</w:t>
      </w:r>
    </w:p>
    <w:p w:rsidR="00000000" w:rsidRPr="00551FE1" w:rsidP="00551FE1">
      <w:pPr>
        <w:pStyle w:val="ListBullet"/>
      </w:pPr>
      <w:r w:rsidRPr="00551FE1">
        <w:t>Set-up and operation of equipment</w:t>
      </w:r>
    </w:p>
    <w:p w:rsidR="00000000" w:rsidRPr="00551FE1" w:rsidP="00551FE1">
      <w:pPr>
        <w:pStyle w:val="ListBullet"/>
      </w:pPr>
      <w:r w:rsidRPr="00551FE1">
        <w:t>Products assembly techniques</w:t>
      </w:r>
    </w:p>
    <w:p w:rsidR="00000000" w:rsidRPr="00551FE1" w:rsidP="00551FE1">
      <w:pPr>
        <w:pStyle w:val="ListBullet"/>
      </w:pPr>
      <w:r w:rsidRPr="00551FE1">
        <w:t>Procedures for the recording, reporting and maintena</w:t>
      </w:r>
      <w:r w:rsidRPr="00551FE1">
        <w:t>nce of workplace records and information</w:t>
      </w:r>
    </w:p>
    <w:p w:rsidR="00000000" w:rsidRPr="00551FE1" w:rsidP="00551FE1">
      <w:pPr>
        <w:pStyle w:val="ListBullet"/>
      </w:pPr>
      <w:r w:rsidRPr="00551FE1">
        <w:t>Appropriate mathematical procedures for estimation and measurement</w:t>
      </w:r>
    </w:p>
    <w:p w:rsidR="00000000" w:rsidRPr="00551FE1" w:rsidP="00551FE1">
      <w:pPr>
        <w:pStyle w:val="ListBullet"/>
      </w:pPr>
      <w:r w:rsidRPr="00551FE1">
        <w:t>Types, characteristics, uses and limitations of:</w:t>
      </w:r>
    </w:p>
    <w:p w:rsidR="00000000" w:rsidRPr="00551FE1" w:rsidP="00551FE1">
      <w:pPr>
        <w:pStyle w:val="ListBullet2"/>
      </w:pPr>
      <w:r w:rsidRPr="00551FE1">
        <w:t>adhesive fixed carpets and underlays</w:t>
      </w:r>
    </w:p>
    <w:p w:rsidR="00000000" w:rsidRPr="00551FE1" w:rsidP="00551FE1">
      <w:pPr>
        <w:pStyle w:val="ListBullet2"/>
      </w:pPr>
      <w:r w:rsidRPr="00551FE1">
        <w:t>installation adhesives</w:t>
      </w:r>
    </w:p>
    <w:p w:rsidR="00000000" w:rsidRPr="00551FE1" w:rsidP="00551FE1">
      <w:pPr>
        <w:pStyle w:val="ListBullet"/>
      </w:pPr>
      <w:r w:rsidRPr="00551FE1">
        <w:t>Types and uses of adhesive fixed carp</w:t>
      </w:r>
      <w:r w:rsidRPr="00551FE1">
        <w:t>et installation tools and equipment</w:t>
      </w:r>
    </w:p>
    <w:p w:rsidR="00000000" w:rsidRPr="00551FE1" w:rsidP="00551FE1">
      <w:pPr>
        <w:pStyle w:val="ListBullet"/>
      </w:pPr>
      <w:r w:rsidRPr="00551FE1">
        <w:t>Workplace safety system requirements, including ventilation needs, related to the installation of adhesive fixed carpets</w:t>
      </w:r>
    </w:p>
    <w:p w:rsidR="00000000" w:rsidRPr="00551FE1" w:rsidP="00551FE1">
      <w:pPr>
        <w:pStyle w:val="ListBullet"/>
      </w:pPr>
      <w:r w:rsidRPr="00551FE1">
        <w:t>Characteristics and requirements of sub-floor preparation</w:t>
      </w:r>
    </w:p>
    <w:p w:rsidR="00000000" w:rsidRPr="00551FE1" w:rsidP="00551FE1">
      <w:pPr>
        <w:pStyle w:val="ListBullet"/>
      </w:pPr>
      <w:r w:rsidRPr="00551FE1">
        <w:t>Work flow in relation to the cutting, lay</w:t>
      </w:r>
      <w:r w:rsidRPr="00551FE1">
        <w:t>ing, fixing, joining and finishing of adhesive fixed carpet</w:t>
      </w:r>
    </w:p>
    <w:p w:rsidR="00000000" w:rsidRPr="00551FE1" w:rsidP="00551FE1">
      <w:pPr>
        <w:pStyle w:val="AllowPageBreak"/>
      </w:pPr>
    </w:p>
    <w:p w:rsidR="00000000" w:rsidRPr="00551FE1" w:rsidP="00551FE1">
      <w:pPr>
        <w:pStyle w:val="Heading1"/>
      </w:pPr>
      <w:bookmarkStart w:id="4" w:name="O_635671"/>
      <w:bookmarkEnd w:id="4"/>
      <w:r w:rsidRPr="00551FE1">
        <w:t>Assessment Conditions</w:t>
      </w:r>
    </w:p>
    <w:p w:rsidR="00000000" w:rsidRPr="00551FE1" w:rsidP="00551FE1">
      <w:pPr>
        <w:pStyle w:val="ListBullet"/>
      </w:pPr>
      <w:r w:rsidRPr="00551FE1">
        <w:t>Assessors must:</w:t>
      </w:r>
    </w:p>
    <w:p w:rsidR="00000000" w:rsidRPr="00551FE1" w:rsidP="00551FE1">
      <w:pPr>
        <w:pStyle w:val="ListBullet2"/>
      </w:pPr>
      <w:r w:rsidRPr="00551FE1">
        <w:t>hold training and assessment competencies as determined by the National Skills Standards Council (NSSC) or its successors</w:t>
      </w:r>
    </w:p>
    <w:p w:rsidR="00000000" w:rsidRPr="00551FE1" w:rsidP="00551FE1">
      <w:pPr>
        <w:pStyle w:val="ListBullet2"/>
      </w:pPr>
      <w:r w:rsidRPr="00551FE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51FE1" w:rsidP="00551FE1">
      <w:pPr>
        <w:pStyle w:val="ListBullet2"/>
      </w:pPr>
      <w:r w:rsidRPr="00551FE1">
        <w:t>be familiar with the current skills and knowledge used and hav</w:t>
      </w:r>
      <w:r w:rsidRPr="00551FE1">
        <w:t>e relevant, current experience in the furnishing industry.</w:t>
      </w:r>
    </w:p>
    <w:p w:rsidR="00000000" w:rsidRPr="00551FE1" w:rsidP="00551FE1">
      <w:pPr>
        <w:pStyle w:val="ListBullet"/>
      </w:pPr>
      <w:r w:rsidRPr="00551FE1">
        <w:t xml:space="preserve">Assessment methods must confirm consistency of performance over time rather than a single assessment event and in a range of workplace relevant contexts. </w:t>
      </w:r>
    </w:p>
    <w:p w:rsidR="00000000" w:rsidRPr="00551FE1" w:rsidP="00551FE1">
      <w:pPr>
        <w:pStyle w:val="ListBullet"/>
      </w:pPr>
      <w:r w:rsidRPr="00551FE1">
        <w:t>Assessment must be by observation of rele</w:t>
      </w:r>
      <w:r w:rsidRPr="00551FE1">
        <w:t xml:space="preserve">vant tasks with questioning on underpinning knowledge and, where applicable, multimedia evidence, supervisor’s reports, projects and work samples. </w:t>
      </w:r>
    </w:p>
    <w:p w:rsidR="00000000" w:rsidRPr="00551FE1" w:rsidP="00551FE1">
      <w:pPr>
        <w:pStyle w:val="ListBullet"/>
      </w:pPr>
      <w:r w:rsidRPr="00551FE1">
        <w:t>Assessment is to be conducted on single units of competency or in conjunction with other related units of co</w:t>
      </w:r>
      <w:r w:rsidRPr="00551FE1">
        <w:t>mpetency. Foundation skills are integral to competent performance in the unit and should not be assessed separately.</w:t>
      </w:r>
    </w:p>
    <w:p w:rsidR="00000000" w:rsidRPr="00551FE1" w:rsidP="00551FE1">
      <w:pPr>
        <w:pStyle w:val="ListBullet"/>
      </w:pPr>
      <w:r w:rsidRPr="00551FE1">
        <w:t>Assessment must occur on the job or in a workplace simulated facility with relevant process, equipment, materials, work instructions and de</w:t>
      </w:r>
      <w:r w:rsidRPr="00551FE1">
        <w:t>adlines.</w:t>
      </w:r>
    </w:p>
    <w:p w:rsidR="00000000" w:rsidRPr="00551FE1" w:rsidP="00551FE1">
      <w:pPr>
        <w:pStyle w:val="ListBullet"/>
      </w:pPr>
      <w:r w:rsidRPr="00551FE1">
        <w:t>Access is required to materials, equipment and specifications relevant to lay adhesive fixed carpet floor coverings.</w:t>
      </w:r>
    </w:p>
    <w:p w:rsidR="00000000" w:rsidRPr="00551FE1" w:rsidP="00551FE1">
      <w:pPr>
        <w:pStyle w:val="AllowPageBreak"/>
      </w:pPr>
    </w:p>
    <w:p w:rsidR="00000000" w:rsidRPr="00551FE1" w:rsidP="00551FE1">
      <w:pPr>
        <w:pStyle w:val="Heading1"/>
      </w:pPr>
      <w:bookmarkStart w:id="5" w:name="O_635669"/>
      <w:bookmarkEnd w:id="5"/>
      <w:r w:rsidRPr="00551FE1">
        <w:t>Links</w:t>
      </w:r>
    </w:p>
    <w:p w:rsidR="00000000" w:rsidRPr="00551FE1" w:rsidP="00551FE1">
      <w:pPr>
        <w:pStyle w:val="BodyText"/>
      </w:pPr>
      <w:r w:rsidRPr="00551FE1">
        <w:t>Companion Volume implementation guides are found in VETNet - https://vetnet.education.gov.au/Pages/TrainingDocs.aspx?q=0601ab95-583a-4e93-b2d4-cfb27b03ed73</w:t>
      </w:r>
    </w:p>
    <w:p w:rsidR="00000000" w:rsidRPr="00551FE1" w:rsidP="00551FE1"/>
    <w:sectPr w:rsidSect="00551F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E1" w:rsidRPr="001B546E" w:rsidP="001B5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46E" w:rsidP="00551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46E" w:rsidP="00551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B546E" w:rsidP="00551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FE1" w:rsidRPr="001B546E" w:rsidP="001B5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46E" w:rsidRPr="002D2AF8" w:rsidP="00551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MSFFL3006 Install adhesive fixed carpet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B546E" w:rsidP="00551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EE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CF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EA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FE1"/>
  </w:style>
  <w:style w:type="character" w:customStyle="1" w:styleId="Heading1Char">
    <w:name w:val="Heading 1 Char"/>
    <w:basedOn w:val="DefaultParagraphFont"/>
    <w:link w:val="Heading1"/>
    <w:rsid w:val="00551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F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F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FE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1F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F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F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1FE1"/>
    <w:rPr>
      <w:b/>
      <w:spacing w:val="0"/>
    </w:rPr>
  </w:style>
  <w:style w:type="paragraph" w:customStyle="1" w:styleId="SuperTitle">
    <w:name w:val="SuperTitle"/>
    <w:basedOn w:val="Title"/>
    <w:rsid w:val="00551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F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FE1"/>
    <w:rPr>
      <w:i/>
    </w:rPr>
  </w:style>
  <w:style w:type="paragraph" w:styleId="Caption">
    <w:name w:val="caption"/>
    <w:basedOn w:val="BodyText"/>
    <w:next w:val="Normal"/>
    <w:qFormat/>
    <w:rsid w:val="00551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FE1"/>
  </w:style>
  <w:style w:type="paragraph" w:styleId="TableofFigures">
    <w:name w:val="table of figures"/>
    <w:basedOn w:val="Normal"/>
    <w:next w:val="Normal"/>
    <w:semiHidden/>
    <w:rsid w:val="00551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FE1"/>
    <w:pPr>
      <w:numPr>
        <w:numId w:val="11"/>
      </w:numPr>
    </w:pPr>
  </w:style>
  <w:style w:type="character" w:customStyle="1" w:styleId="WingdingSymbols">
    <w:name w:val="Wingding Symbols"/>
    <w:rsid w:val="00551FE1"/>
    <w:rPr>
      <w:rFonts w:ascii="Wingdings" w:hAnsi="Wingdings"/>
    </w:rPr>
  </w:style>
  <w:style w:type="paragraph" w:customStyle="1" w:styleId="TableHeading">
    <w:name w:val="Table Heading"/>
    <w:basedOn w:val="HeadingBase"/>
    <w:rsid w:val="00551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FE1"/>
    <w:rPr>
      <w:color w:val="0033CC"/>
      <w:u w:val="none"/>
    </w:rPr>
  </w:style>
  <w:style w:type="paragraph" w:customStyle="1" w:styleId="BodyTextRight">
    <w:name w:val="Body Text Right"/>
    <w:basedOn w:val="BodyText"/>
    <w:rsid w:val="00551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F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FE1"/>
    <w:rPr>
      <w:sz w:val="32"/>
    </w:rPr>
  </w:style>
  <w:style w:type="paragraph" w:customStyle="1" w:styleId="HeadingProcedure">
    <w:name w:val="Heading Procedure"/>
    <w:basedOn w:val="HeadingBase"/>
    <w:next w:val="Normal"/>
    <w:rsid w:val="00551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FE1"/>
    <w:pPr>
      <w:spacing w:before="60" w:after="60"/>
    </w:pPr>
  </w:style>
  <w:style w:type="paragraph" w:styleId="ListContinue">
    <w:name w:val="List Continue"/>
    <w:basedOn w:val="List"/>
    <w:rsid w:val="00551FE1"/>
    <w:pPr>
      <w:ind w:firstLine="0"/>
    </w:pPr>
  </w:style>
  <w:style w:type="paragraph" w:customStyle="1" w:styleId="ListNote">
    <w:name w:val="List Note"/>
    <w:basedOn w:val="List"/>
    <w:rsid w:val="00551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FE1"/>
    <w:rPr>
      <w:rFonts w:ascii="Courier New" w:hAnsi="Courier New"/>
    </w:rPr>
  </w:style>
  <w:style w:type="paragraph" w:customStyle="1" w:styleId="NoteBullet">
    <w:name w:val="Note Bullet"/>
    <w:basedOn w:val="Note"/>
    <w:rsid w:val="00551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F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1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FE1"/>
    <w:rPr>
      <w:b/>
      <w:smallCaps/>
    </w:rPr>
  </w:style>
  <w:style w:type="paragraph" w:customStyle="1" w:styleId="TableListNumber">
    <w:name w:val="Table List Number"/>
    <w:basedOn w:val="ListNumber"/>
    <w:rsid w:val="00551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FE1"/>
    <w:pPr>
      <w:numPr>
        <w:numId w:val="9"/>
      </w:numPr>
    </w:pPr>
  </w:style>
  <w:style w:type="paragraph" w:customStyle="1" w:styleId="ListAlpha2">
    <w:name w:val="List Alpha 2"/>
    <w:basedOn w:val="List2"/>
    <w:rsid w:val="00551FE1"/>
    <w:pPr>
      <w:numPr>
        <w:numId w:val="8"/>
      </w:numPr>
    </w:pPr>
  </w:style>
  <w:style w:type="paragraph" w:styleId="List2">
    <w:name w:val="List 2"/>
    <w:basedOn w:val="BodyText"/>
    <w:rsid w:val="00551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F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FE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F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FE1"/>
    <w:pPr>
      <w:numPr>
        <w:numId w:val="4"/>
      </w:numPr>
    </w:pPr>
  </w:style>
  <w:style w:type="paragraph" w:styleId="ListContinue2">
    <w:name w:val="List Continue 2"/>
    <w:basedOn w:val="List2"/>
    <w:rsid w:val="00551FE1"/>
    <w:pPr>
      <w:ind w:firstLine="0"/>
    </w:pPr>
  </w:style>
  <w:style w:type="paragraph" w:styleId="ListContinue3">
    <w:name w:val="List Continue 3"/>
    <w:basedOn w:val="List3"/>
    <w:rsid w:val="00551FE1"/>
    <w:pPr>
      <w:ind w:left="1021" w:firstLine="0"/>
    </w:pPr>
  </w:style>
  <w:style w:type="paragraph" w:styleId="ListContinue4">
    <w:name w:val="List Continue 4"/>
    <w:basedOn w:val="List4"/>
    <w:rsid w:val="00551FE1"/>
    <w:pPr>
      <w:ind w:firstLine="0"/>
    </w:pPr>
  </w:style>
  <w:style w:type="paragraph" w:styleId="ListContinue5">
    <w:name w:val="List Continue 5"/>
    <w:basedOn w:val="List5"/>
    <w:rsid w:val="00551FE1"/>
    <w:pPr>
      <w:ind w:firstLine="0"/>
    </w:pPr>
  </w:style>
  <w:style w:type="paragraph" w:styleId="ListNumber3">
    <w:name w:val="List Number 3"/>
    <w:basedOn w:val="List3"/>
    <w:rsid w:val="00551FE1"/>
    <w:pPr>
      <w:numPr>
        <w:numId w:val="5"/>
      </w:numPr>
    </w:pPr>
  </w:style>
  <w:style w:type="paragraph" w:styleId="ListNumber4">
    <w:name w:val="List Number 4"/>
    <w:basedOn w:val="List4"/>
    <w:rsid w:val="00551FE1"/>
    <w:pPr>
      <w:numPr>
        <w:numId w:val="6"/>
      </w:numPr>
    </w:pPr>
  </w:style>
  <w:style w:type="paragraph" w:styleId="ListNumber5">
    <w:name w:val="List Number 5"/>
    <w:basedOn w:val="List5"/>
    <w:rsid w:val="00551FE1"/>
    <w:pPr>
      <w:numPr>
        <w:numId w:val="7"/>
      </w:numPr>
    </w:pPr>
  </w:style>
  <w:style w:type="paragraph" w:styleId="BlockText">
    <w:name w:val="Block Text"/>
    <w:basedOn w:val="Normal"/>
    <w:rsid w:val="00551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FE1"/>
    <w:rPr>
      <w:sz w:val="16"/>
      <w:vertAlign w:val="superscript"/>
    </w:rPr>
  </w:style>
  <w:style w:type="character" w:customStyle="1" w:styleId="Symbols">
    <w:name w:val="Symbols"/>
    <w:basedOn w:val="DefaultParagraphFont"/>
    <w:rsid w:val="00551FE1"/>
    <w:rPr>
      <w:rFonts w:ascii="Symbol" w:hAnsi="Symbol"/>
    </w:rPr>
  </w:style>
  <w:style w:type="character" w:customStyle="1" w:styleId="MenuOptions">
    <w:name w:val="Menu Options"/>
    <w:basedOn w:val="DefaultParagraphFont"/>
    <w:rsid w:val="00551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FE1"/>
    <w:rPr>
      <w:b/>
    </w:rPr>
  </w:style>
  <w:style w:type="character" w:customStyle="1" w:styleId="Underlined">
    <w:name w:val="Underlined"/>
    <w:basedOn w:val="DefaultParagraphFont"/>
    <w:rsid w:val="00551FE1"/>
    <w:rPr>
      <w:u w:val="single"/>
    </w:rPr>
  </w:style>
  <w:style w:type="paragraph" w:customStyle="1" w:styleId="TableBodyTextRight">
    <w:name w:val="Table Body Text Right"/>
    <w:basedOn w:val="TableBodyText"/>
    <w:rsid w:val="00551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FE1"/>
    <w:rPr>
      <w:sz w:val="18"/>
    </w:rPr>
  </w:style>
  <w:style w:type="paragraph" w:customStyle="1" w:styleId="BodySmallRight">
    <w:name w:val="Body Small Right"/>
    <w:basedOn w:val="BodyTextRight"/>
    <w:rsid w:val="00551FE1"/>
    <w:rPr>
      <w:sz w:val="18"/>
      <w:szCs w:val="18"/>
    </w:rPr>
  </w:style>
  <w:style w:type="paragraph" w:customStyle="1" w:styleId="MarginEdition">
    <w:name w:val="Margin Edition"/>
    <w:basedOn w:val="MarginNote"/>
    <w:rsid w:val="00551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FE1"/>
    <w:rPr>
      <w:sz w:val="2"/>
      <w:szCs w:val="2"/>
    </w:rPr>
  </w:style>
  <w:style w:type="character" w:customStyle="1" w:styleId="Small">
    <w:name w:val="Small"/>
    <w:basedOn w:val="DefaultParagraphFont"/>
    <w:rsid w:val="00551FE1"/>
    <w:rPr>
      <w:sz w:val="16"/>
    </w:rPr>
  </w:style>
  <w:style w:type="paragraph" w:customStyle="1" w:styleId="WideTable">
    <w:name w:val="Wide Table"/>
    <w:basedOn w:val="Normal"/>
    <w:rsid w:val="00551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FE1"/>
  </w:style>
  <w:style w:type="paragraph" w:styleId="Quote">
    <w:name w:val="Quote"/>
    <w:basedOn w:val="Heading1"/>
    <w:link w:val="QuoteChar"/>
    <w:qFormat/>
    <w:rsid w:val="00551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FE1"/>
    <w:pPr>
      <w:pageBreakBefore/>
    </w:pPr>
  </w:style>
  <w:style w:type="paragraph" w:customStyle="1" w:styleId="Border">
    <w:name w:val="Border"/>
    <w:basedOn w:val="Normal"/>
    <w:qFormat/>
    <w:rsid w:val="00551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FE1"/>
    <w:rPr>
      <w:u w:val="single"/>
    </w:rPr>
  </w:style>
  <w:style w:type="character" w:customStyle="1" w:styleId="BoldandItalics">
    <w:name w:val="Bold and Italics"/>
    <w:qFormat/>
    <w:rsid w:val="00551FE1"/>
    <w:rPr>
      <w:b/>
      <w:i/>
      <w:u w:val="none"/>
    </w:rPr>
  </w:style>
  <w:style w:type="paragraph" w:styleId="BalloonText">
    <w:name w:val="Balloon Text"/>
    <w:basedOn w:val="Normal"/>
    <w:link w:val="BalloonTextChar"/>
    <w:rsid w:val="00551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F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F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3903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MSFFL3006 Install adhesive fixed carpet floor coverings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2016-12-09T04:18:00Z</dcterms:created>
  <dcterms:modified xsi:type="dcterms:W3CDTF">2016-12-09T04:18:00Z</dcterms:modified>
</cp:coreProperties>
</file>