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DEC" w:rsidP="003D5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MSFFL3001 Plan and cost flooring technology work</w:t>
      </w:r>
      <w:r>
        <w:fldChar w:fldCharType="end"/>
      </w:r>
    </w:p>
    <w:p w:rsidR="003D5DEC" w:rsidP="003D5DEC">
      <w:pPr>
        <w:pStyle w:val="Version"/>
        <w:sectPr w:rsidSect="00D42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46F" w:rsidP="00D4246F">
      <w:pPr>
        <w:pStyle w:val="SuperHeading"/>
      </w:pPr>
      <w:r w:rsidRPr="00D4246F">
        <w:t>Assessment Requirements for MSFFL3001 Plan and cost flooring technology work</w:t>
      </w:r>
    </w:p>
    <w:p w:rsidR="00000000" w:rsidRPr="00D4246F" w:rsidP="00D4246F">
      <w:pPr>
        <w:pStyle w:val="Heading1"/>
      </w:pPr>
      <w:bookmarkStart w:id="1" w:name="O_635571"/>
      <w:bookmarkEnd w:id="1"/>
      <w:r w:rsidRPr="00D4246F">
        <w:t>Modification History</w:t>
      </w:r>
    </w:p>
    <w:p w:rsidR="00000000" w:rsidRPr="00D4246F" w:rsidP="00D4246F">
      <w:pPr>
        <w:pStyle w:val="BodyText"/>
      </w:pPr>
      <w:r w:rsidRPr="00D4246F">
        <w:t>Release 1 - New unit of competency</w:t>
      </w:r>
    </w:p>
    <w:p w:rsidR="00000000" w:rsidRPr="00D4246F" w:rsidP="00D4246F">
      <w:pPr>
        <w:pStyle w:val="AllowPageBreak"/>
      </w:pPr>
    </w:p>
    <w:p w:rsidR="00000000" w:rsidRPr="00D4246F" w:rsidP="00D4246F">
      <w:pPr>
        <w:pStyle w:val="Heading1"/>
      </w:pPr>
      <w:bookmarkStart w:id="2" w:name="O_635574"/>
      <w:bookmarkEnd w:id="2"/>
      <w:r w:rsidRPr="00D4246F">
        <w:t>Performance Evidence</w:t>
      </w:r>
    </w:p>
    <w:p w:rsidR="00000000" w:rsidRPr="00D4246F" w:rsidP="00D4246F">
      <w:pPr>
        <w:pStyle w:val="ListBullet"/>
      </w:pPr>
      <w:r w:rsidRPr="00D4246F">
        <w:t xml:space="preserve">Interpret work order and locate and apply relevant information </w:t>
      </w:r>
    </w:p>
    <w:p w:rsidR="00000000" w:rsidRPr="00D4246F" w:rsidP="00D4246F">
      <w:pPr>
        <w:pStyle w:val="ListBullet"/>
      </w:pPr>
      <w:r w:rsidRPr="00D4246F">
        <w:t xml:space="preserve">Identify materials used in the work process </w:t>
      </w:r>
    </w:p>
    <w:p w:rsidR="00000000" w:rsidRPr="00D4246F" w:rsidP="00D4246F">
      <w:pPr>
        <w:pStyle w:val="ListBullet"/>
      </w:pPr>
      <w:r w:rsidRPr="00D4246F">
        <w:t>Follow work instructions, operating procedures and inspection</w:t>
      </w:r>
    </w:p>
    <w:p w:rsidR="00000000" w:rsidRPr="00D4246F" w:rsidP="00D4246F">
      <w:pPr>
        <w:pStyle w:val="ListBullet"/>
      </w:pPr>
      <w:r w:rsidRPr="00D4246F">
        <w:t xml:space="preserve">Document and communicate work-related information, including: </w:t>
      </w:r>
    </w:p>
    <w:p w:rsidR="00000000" w:rsidRPr="00D4246F" w:rsidP="00D4246F">
      <w:pPr>
        <w:pStyle w:val="ListBullet2"/>
      </w:pPr>
      <w:r w:rsidRPr="00D4246F">
        <w:t xml:space="preserve">customer requirements </w:t>
      </w:r>
    </w:p>
    <w:p w:rsidR="00000000" w:rsidRPr="00D4246F" w:rsidP="00D4246F">
      <w:pPr>
        <w:pStyle w:val="ListBullet2"/>
      </w:pPr>
      <w:r w:rsidRPr="00D4246F">
        <w:t>products</w:t>
      </w:r>
    </w:p>
    <w:p w:rsidR="00000000" w:rsidRPr="00D4246F" w:rsidP="00D4246F">
      <w:pPr>
        <w:pStyle w:val="ListBullet2"/>
      </w:pPr>
      <w:r w:rsidRPr="00D4246F">
        <w:t xml:space="preserve">materials and labour required </w:t>
      </w:r>
    </w:p>
    <w:p w:rsidR="00000000" w:rsidRPr="00D4246F" w:rsidP="00D4246F">
      <w:pPr>
        <w:pStyle w:val="ListBullet2"/>
      </w:pPr>
      <w:r w:rsidRPr="00D4246F">
        <w:t>costing calculations f</w:t>
      </w:r>
      <w:r w:rsidRPr="00D4246F">
        <w:t xml:space="preserve">or products </w:t>
      </w:r>
    </w:p>
    <w:p w:rsidR="00000000" w:rsidRPr="00D4246F" w:rsidP="00D4246F">
      <w:pPr>
        <w:pStyle w:val="ListBullet2"/>
      </w:pPr>
      <w:r w:rsidRPr="00D4246F">
        <w:t xml:space="preserve">materials and labour </w:t>
      </w:r>
    </w:p>
    <w:p w:rsidR="00000000" w:rsidRPr="00D4246F" w:rsidP="00D4246F">
      <w:pPr>
        <w:pStyle w:val="ListBullet2"/>
      </w:pPr>
      <w:r w:rsidRPr="00D4246F">
        <w:t>special conditions</w:t>
      </w:r>
    </w:p>
    <w:p w:rsidR="00000000" w:rsidRPr="00D4246F" w:rsidP="00D4246F">
      <w:pPr>
        <w:pStyle w:val="ListBullet"/>
      </w:pPr>
      <w:r w:rsidRPr="00D4246F">
        <w:t>Use calculators, computer programs and other aids in the estimation and cost calculation processes</w:t>
      </w:r>
    </w:p>
    <w:p w:rsidR="00000000" w:rsidRPr="00D4246F" w:rsidP="00D4246F">
      <w:pPr>
        <w:pStyle w:val="ListBullet"/>
      </w:pPr>
      <w:r w:rsidRPr="00D4246F">
        <w:t>Estimate and cost three (3) varied jobs, including:</w:t>
      </w:r>
    </w:p>
    <w:p w:rsidR="00000000" w:rsidRPr="00D4246F" w:rsidP="00D4246F">
      <w:pPr>
        <w:pStyle w:val="ListBullet2"/>
      </w:pPr>
      <w:r w:rsidRPr="00D4246F">
        <w:t>estimate quantities of material required</w:t>
      </w:r>
    </w:p>
    <w:p w:rsidR="00000000" w:rsidRPr="00D4246F" w:rsidP="00D4246F">
      <w:pPr>
        <w:pStyle w:val="ListBullet2"/>
      </w:pPr>
      <w:r w:rsidRPr="00D4246F">
        <w:t>determine the types and amount of labour required to complete the work</w:t>
      </w:r>
    </w:p>
    <w:p w:rsidR="00000000" w:rsidRPr="00D4246F" w:rsidP="00D4246F">
      <w:pPr>
        <w:pStyle w:val="ListBullet2"/>
      </w:pPr>
      <w:r w:rsidRPr="00D4246F">
        <w:t>estimate time required to complete the work</w:t>
      </w:r>
    </w:p>
    <w:p w:rsidR="00000000" w:rsidRPr="00D4246F" w:rsidP="00D4246F">
      <w:pPr>
        <w:pStyle w:val="ListBullet2"/>
      </w:pPr>
      <w:r w:rsidRPr="00D4246F">
        <w:t>estimate overheads associated with the job</w:t>
      </w:r>
    </w:p>
    <w:p w:rsidR="00000000" w:rsidRPr="00D4246F" w:rsidP="00D4246F">
      <w:pPr>
        <w:pStyle w:val="ListBullet"/>
      </w:pPr>
      <w:r w:rsidRPr="00D4246F">
        <w:t>Use mathematical ideas and techniques to correctly complete measurements, calculate area and esti</w:t>
      </w:r>
      <w:r w:rsidRPr="00D4246F">
        <w:t xml:space="preserve">mate material requirements </w:t>
      </w:r>
    </w:p>
    <w:p w:rsidR="00000000" w:rsidRPr="00D4246F" w:rsidP="00D4246F">
      <w:pPr>
        <w:pStyle w:val="ListBullet"/>
      </w:pPr>
      <w:r w:rsidRPr="00D4246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4246F" w:rsidP="00D4246F">
      <w:pPr>
        <w:pStyle w:val="ListBullet"/>
      </w:pPr>
      <w:r w:rsidRPr="00D4246F">
        <w:t xml:space="preserve">Avoid backtracking, work flow </w:t>
      </w:r>
      <w:r w:rsidRPr="00D4246F">
        <w:t>interruptions or wastage</w:t>
      </w:r>
    </w:p>
    <w:p w:rsidR="00000000" w:rsidRPr="00D4246F" w:rsidP="00D4246F">
      <w:pPr>
        <w:pStyle w:val="ListBullet"/>
      </w:pPr>
      <w:r w:rsidRPr="00D4246F">
        <w:t>Work with others and in a team by recognising dependencies and using cooperative approaches to optimise work flow and productivity</w:t>
      </w:r>
    </w:p>
    <w:p w:rsidR="00000000" w:rsidRPr="00D4246F" w:rsidP="00D4246F">
      <w:pPr>
        <w:pStyle w:val="AllowPageBreak"/>
      </w:pPr>
    </w:p>
    <w:p w:rsidR="00000000" w:rsidRPr="00D4246F" w:rsidP="00D4246F">
      <w:pPr>
        <w:pStyle w:val="Heading1"/>
      </w:pPr>
      <w:bookmarkStart w:id="3" w:name="O_635573"/>
      <w:bookmarkEnd w:id="3"/>
      <w:r w:rsidRPr="00D4246F">
        <w:t>Knowledge Evidence</w:t>
      </w:r>
    </w:p>
    <w:p w:rsidR="00000000" w:rsidRPr="00D4246F" w:rsidP="00D4246F">
      <w:pPr>
        <w:pStyle w:val="ListBullet"/>
      </w:pPr>
      <w:r w:rsidRPr="00D4246F">
        <w:t>State or territory WHS legislation, regulations, standards and codes of practice relevant to the planning and costing of flooring technology work</w:t>
      </w:r>
    </w:p>
    <w:p w:rsidR="00000000" w:rsidRPr="00D4246F" w:rsidP="00D4246F">
      <w:pPr>
        <w:pStyle w:val="ListBullet"/>
      </w:pPr>
      <w:r w:rsidRPr="00D4246F">
        <w:t xml:space="preserve">Australian Standards, including AS/NZS 2455.1:2007 Textile floor coverings - Installation practice – General, </w:t>
      </w:r>
      <w:r w:rsidRPr="00D4246F">
        <w:t xml:space="preserve">and AS 1884-2012 Floor coverings - Resilient sheet and tiles - Installation practices </w:t>
      </w:r>
    </w:p>
    <w:p w:rsidR="00000000" w:rsidRPr="00D4246F" w:rsidP="00D4246F">
      <w:pPr>
        <w:pStyle w:val="ListBullet"/>
      </w:pPr>
      <w:r w:rsidRPr="00D4246F">
        <w:t>Preparing and presenting design information</w:t>
      </w:r>
    </w:p>
    <w:p w:rsidR="00000000" w:rsidRPr="00D4246F" w:rsidP="00D4246F">
      <w:pPr>
        <w:pStyle w:val="ListBullet"/>
      </w:pPr>
      <w:r w:rsidRPr="00D4246F">
        <w:t>Organisational and site standards, requirements, policies and procedures for preparing and presenting design information</w:t>
      </w:r>
    </w:p>
    <w:p w:rsidR="00000000" w:rsidRPr="00D4246F" w:rsidP="00D4246F">
      <w:pPr>
        <w:pStyle w:val="ListBullet"/>
      </w:pPr>
      <w:r w:rsidRPr="00D4246F">
        <w:t>Floo</w:t>
      </w:r>
      <w:r w:rsidRPr="00D4246F">
        <w:t>r preparation methods and techniques</w:t>
      </w:r>
    </w:p>
    <w:p w:rsidR="00000000" w:rsidRPr="00D4246F" w:rsidP="00D4246F">
      <w:pPr>
        <w:pStyle w:val="ListBullet"/>
      </w:pPr>
      <w:r w:rsidRPr="00D4246F">
        <w:t>Floor covering, installation and finishing techniques applicable to the required streams</w:t>
      </w:r>
    </w:p>
    <w:p w:rsidR="00000000" w:rsidRPr="00D4246F" w:rsidP="00D4246F">
      <w:pPr>
        <w:pStyle w:val="ListBullet"/>
      </w:pPr>
      <w:r w:rsidRPr="00D4246F">
        <w:t>Types of major tools and equipment, their applications, planning and costing techniques and data</w:t>
      </w:r>
    </w:p>
    <w:p w:rsidR="00000000" w:rsidRPr="00D4246F" w:rsidP="00D4246F">
      <w:pPr>
        <w:pStyle w:val="ListBullet"/>
      </w:pPr>
      <w:r w:rsidRPr="00D4246F">
        <w:t>Costing techniques for labour and</w:t>
      </w:r>
      <w:r w:rsidRPr="00D4246F">
        <w:t xml:space="preserve"> materials</w:t>
      </w:r>
    </w:p>
    <w:p w:rsidR="00000000" w:rsidRPr="00D4246F" w:rsidP="00D4246F">
      <w:pPr>
        <w:pStyle w:val="ListBullet"/>
      </w:pPr>
      <w:r w:rsidRPr="00D4246F">
        <w:t>Overhead components and costing techniques</w:t>
      </w:r>
    </w:p>
    <w:p w:rsidR="00000000" w:rsidRPr="00D4246F" w:rsidP="00D4246F">
      <w:pPr>
        <w:pStyle w:val="ListBullet"/>
      </w:pPr>
      <w:r w:rsidRPr="00D4246F">
        <w:t>Environmental protection requirements</w:t>
      </w:r>
    </w:p>
    <w:p w:rsidR="00000000" w:rsidRPr="00D4246F" w:rsidP="00D4246F">
      <w:pPr>
        <w:pStyle w:val="ListBullet"/>
      </w:pPr>
      <w:r w:rsidRPr="00D4246F">
        <w:t>Established communication channels and protocols</w:t>
      </w:r>
    </w:p>
    <w:p w:rsidR="00000000" w:rsidRPr="00D4246F" w:rsidP="00D4246F">
      <w:pPr>
        <w:pStyle w:val="ListBullet"/>
      </w:pPr>
      <w:r w:rsidRPr="00D4246F">
        <w:t>Relevant problem identification and resolution</w:t>
      </w:r>
    </w:p>
    <w:p w:rsidR="00000000" w:rsidRPr="00D4246F" w:rsidP="00D4246F">
      <w:pPr>
        <w:pStyle w:val="AllowPageBreak"/>
      </w:pPr>
    </w:p>
    <w:p w:rsidR="00000000" w:rsidRPr="00D4246F" w:rsidP="00D4246F">
      <w:pPr>
        <w:pStyle w:val="Heading1"/>
      </w:pPr>
      <w:bookmarkStart w:id="4" w:name="O_635572"/>
      <w:bookmarkEnd w:id="4"/>
      <w:r w:rsidRPr="00D4246F">
        <w:t>Assessment Conditions</w:t>
      </w:r>
    </w:p>
    <w:p w:rsidR="00000000" w:rsidRPr="00D4246F" w:rsidP="00D4246F">
      <w:pPr>
        <w:pStyle w:val="ListBullet"/>
      </w:pPr>
      <w:r w:rsidRPr="00D4246F">
        <w:t>Assessors must:</w:t>
      </w:r>
    </w:p>
    <w:p w:rsidR="00000000" w:rsidRPr="00D4246F" w:rsidP="00D4246F">
      <w:pPr>
        <w:pStyle w:val="ListBullet2"/>
      </w:pPr>
      <w:r w:rsidRPr="00D4246F">
        <w:t>hold traini</w:t>
      </w:r>
      <w:r w:rsidRPr="00D4246F">
        <w:t>ng and assessment competencies as determined by the National Skills Standards Council (NSSC) or its successors</w:t>
      </w:r>
    </w:p>
    <w:p w:rsidR="00000000" w:rsidRPr="00D4246F" w:rsidP="00D4246F">
      <w:pPr>
        <w:pStyle w:val="ListBullet2"/>
      </w:pPr>
      <w:r w:rsidRPr="00D4246F">
        <w:t>have vocati</w:t>
      </w:r>
      <w:r w:rsidRPr="00D4246F">
        <w:t xml:space="preserve">onal competency in the furnishing industry at least to the level being assessed with broad industry knowledge and experience, usually combined with a relevant industry qualification </w:t>
      </w:r>
    </w:p>
    <w:p w:rsidR="00000000" w:rsidRPr="00D4246F" w:rsidP="00D4246F">
      <w:pPr>
        <w:pStyle w:val="ListBullet2"/>
      </w:pPr>
      <w:r w:rsidRPr="00D4246F">
        <w:t>be familiar with the current skills and knowledge used and have relevant,</w:t>
      </w:r>
      <w:r w:rsidRPr="00D4246F">
        <w:t xml:space="preserve"> current experience in the furnishing industry.</w:t>
      </w:r>
    </w:p>
    <w:p w:rsidR="00000000" w:rsidRPr="00D4246F" w:rsidP="00D4246F">
      <w:pPr>
        <w:pStyle w:val="ListBullet"/>
      </w:pPr>
      <w:r w:rsidRPr="00D4246F">
        <w:t xml:space="preserve">Assessment methods must confirm consistency of performance over time rather than a single assessment event and in a range of workplace relevant contexts. </w:t>
      </w:r>
    </w:p>
    <w:p w:rsidR="00000000" w:rsidRPr="00D4246F" w:rsidP="00D4246F">
      <w:pPr>
        <w:pStyle w:val="ListBullet"/>
      </w:pPr>
      <w:r w:rsidRPr="00D4246F">
        <w:t xml:space="preserve">Assessment must be by observation of relevant tasks </w:t>
      </w:r>
      <w:r w:rsidRPr="00D4246F">
        <w:t xml:space="preserve">with questioning on underpinning knowledge and, where applicable, multimedia evidence, supervisor’s reports, projects and work samples. </w:t>
      </w:r>
    </w:p>
    <w:p w:rsidR="00000000" w:rsidRPr="00D4246F" w:rsidP="00D4246F">
      <w:pPr>
        <w:pStyle w:val="ListBullet"/>
      </w:pPr>
      <w:r w:rsidRPr="00D4246F">
        <w:t>Assessment is to be conducted on single units of competency or in conjunction with other related units of competency. F</w:t>
      </w:r>
      <w:r w:rsidRPr="00D4246F">
        <w:t>oundation skills are integral to competent performance in the unit and should not be assessed separately.</w:t>
      </w:r>
    </w:p>
    <w:p w:rsidR="00000000" w:rsidRPr="00D4246F" w:rsidP="00D4246F">
      <w:pPr>
        <w:pStyle w:val="ListBullet"/>
      </w:pPr>
      <w:r w:rsidRPr="00D4246F">
        <w:t>Assessment must occur on the job or in a workplace simulated facility with relevant process, equipment, materials, work instructions and deadlines.</w:t>
      </w:r>
    </w:p>
    <w:p w:rsidR="00000000" w:rsidRPr="00D4246F" w:rsidP="00D4246F">
      <w:pPr>
        <w:pStyle w:val="ListBullet"/>
      </w:pPr>
      <w:r w:rsidRPr="00D4246F">
        <w:t>Ac</w:t>
      </w:r>
      <w:r w:rsidRPr="00D4246F">
        <w:t>cess is required to a realistic planning and costing requirement; a customer requiring technical, planning and costing advice; and specific information covering materials, equipment, labour and overheads required for planning and costing work and their spe</w:t>
      </w:r>
      <w:r w:rsidRPr="00D4246F">
        <w:t xml:space="preserve">cifications. </w:t>
      </w:r>
    </w:p>
    <w:p w:rsidR="00000000" w:rsidRPr="00D4246F" w:rsidP="00D4246F">
      <w:pPr>
        <w:pStyle w:val="AllowPageBreak"/>
      </w:pPr>
    </w:p>
    <w:p w:rsidR="00000000" w:rsidRPr="00D4246F" w:rsidP="00D4246F">
      <w:pPr>
        <w:pStyle w:val="Heading1"/>
      </w:pPr>
      <w:bookmarkStart w:id="5" w:name="O_635570"/>
      <w:bookmarkEnd w:id="5"/>
      <w:r w:rsidRPr="00D4246F">
        <w:t>Links</w:t>
      </w:r>
    </w:p>
    <w:p w:rsidR="00000000" w:rsidRPr="00D4246F" w:rsidP="00D4246F">
      <w:pPr>
        <w:pStyle w:val="BodyText"/>
      </w:pPr>
      <w:r w:rsidRPr="00D4246F">
        <w:t>Companion Volume implementation guides are found in VETNet - https://vetnet.education.gov.au/Pages/TrainingDocs.aspx?q=0601ab95-583a-4e93-b2d4-cfb27b03ed73</w:t>
      </w:r>
    </w:p>
    <w:p w:rsidR="00000000" w:rsidRPr="00D4246F" w:rsidP="00D4246F"/>
    <w:sectPr w:rsidSect="00D424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F" w:rsidRPr="003D5DEC" w:rsidP="003D5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EC" w:rsidP="00D42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DEC" w:rsidP="00D42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D5DEC" w:rsidP="00D42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46F" w:rsidRPr="003D5DEC" w:rsidP="003D5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EC" w:rsidRPr="002D2AF8" w:rsidP="00D42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MSFFL3001 Plan and cost flooring 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D5DEC" w:rsidP="00D42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C6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C8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2D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46F"/>
  </w:style>
  <w:style w:type="character" w:customStyle="1" w:styleId="Heading1Char">
    <w:name w:val="Heading 1 Char"/>
    <w:basedOn w:val="DefaultParagraphFont"/>
    <w:link w:val="Heading1"/>
    <w:rsid w:val="00D42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4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4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4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46F"/>
    <w:rPr>
      <w:b/>
      <w:spacing w:val="0"/>
    </w:rPr>
  </w:style>
  <w:style w:type="paragraph" w:customStyle="1" w:styleId="SuperTitle">
    <w:name w:val="SuperTitle"/>
    <w:basedOn w:val="Title"/>
    <w:rsid w:val="00D42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46F"/>
    <w:rPr>
      <w:i/>
    </w:rPr>
  </w:style>
  <w:style w:type="paragraph" w:styleId="Caption">
    <w:name w:val="caption"/>
    <w:basedOn w:val="BodyText"/>
    <w:next w:val="Normal"/>
    <w:qFormat/>
    <w:rsid w:val="00D42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46F"/>
  </w:style>
  <w:style w:type="paragraph" w:styleId="TableofFigures">
    <w:name w:val="table of figures"/>
    <w:basedOn w:val="Normal"/>
    <w:next w:val="Normal"/>
    <w:semiHidden/>
    <w:rsid w:val="00D42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46F"/>
    <w:pPr>
      <w:numPr>
        <w:numId w:val="11"/>
      </w:numPr>
    </w:pPr>
  </w:style>
  <w:style w:type="character" w:customStyle="1" w:styleId="WingdingSymbols">
    <w:name w:val="Wingding Symbols"/>
    <w:rsid w:val="00D4246F"/>
    <w:rPr>
      <w:rFonts w:ascii="Wingdings" w:hAnsi="Wingdings"/>
    </w:rPr>
  </w:style>
  <w:style w:type="paragraph" w:customStyle="1" w:styleId="TableHeading">
    <w:name w:val="Table Heading"/>
    <w:basedOn w:val="HeadingBase"/>
    <w:rsid w:val="00D42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46F"/>
    <w:rPr>
      <w:color w:val="0033CC"/>
      <w:u w:val="none"/>
    </w:rPr>
  </w:style>
  <w:style w:type="paragraph" w:customStyle="1" w:styleId="BodyTextRight">
    <w:name w:val="Body Text Right"/>
    <w:basedOn w:val="BodyText"/>
    <w:rsid w:val="00D42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46F"/>
    <w:rPr>
      <w:sz w:val="32"/>
    </w:rPr>
  </w:style>
  <w:style w:type="paragraph" w:customStyle="1" w:styleId="HeadingProcedure">
    <w:name w:val="Heading Procedure"/>
    <w:basedOn w:val="HeadingBase"/>
    <w:next w:val="Normal"/>
    <w:rsid w:val="00D42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46F"/>
    <w:pPr>
      <w:spacing w:before="60" w:after="60"/>
    </w:pPr>
  </w:style>
  <w:style w:type="paragraph" w:styleId="ListContinue">
    <w:name w:val="List Continue"/>
    <w:basedOn w:val="List"/>
    <w:rsid w:val="00D4246F"/>
    <w:pPr>
      <w:ind w:firstLine="0"/>
    </w:pPr>
  </w:style>
  <w:style w:type="paragraph" w:customStyle="1" w:styleId="ListNote">
    <w:name w:val="List Note"/>
    <w:basedOn w:val="List"/>
    <w:rsid w:val="00D42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46F"/>
    <w:rPr>
      <w:rFonts w:ascii="Courier New" w:hAnsi="Courier New"/>
    </w:rPr>
  </w:style>
  <w:style w:type="paragraph" w:customStyle="1" w:styleId="NoteBullet">
    <w:name w:val="Note Bullet"/>
    <w:basedOn w:val="Note"/>
    <w:rsid w:val="00D42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4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2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46F"/>
    <w:rPr>
      <w:b/>
      <w:smallCaps/>
    </w:rPr>
  </w:style>
  <w:style w:type="paragraph" w:customStyle="1" w:styleId="TableListNumber">
    <w:name w:val="Table List Number"/>
    <w:basedOn w:val="ListNumber"/>
    <w:rsid w:val="00D42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46F"/>
    <w:pPr>
      <w:numPr>
        <w:numId w:val="9"/>
      </w:numPr>
    </w:pPr>
  </w:style>
  <w:style w:type="paragraph" w:customStyle="1" w:styleId="ListAlpha2">
    <w:name w:val="List Alpha 2"/>
    <w:basedOn w:val="List2"/>
    <w:rsid w:val="00D4246F"/>
    <w:pPr>
      <w:numPr>
        <w:numId w:val="8"/>
      </w:numPr>
    </w:pPr>
  </w:style>
  <w:style w:type="paragraph" w:styleId="List2">
    <w:name w:val="List 2"/>
    <w:basedOn w:val="BodyText"/>
    <w:rsid w:val="00D42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4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46F"/>
    <w:pPr>
      <w:numPr>
        <w:numId w:val="4"/>
      </w:numPr>
    </w:pPr>
  </w:style>
  <w:style w:type="paragraph" w:styleId="ListContinue2">
    <w:name w:val="List Continue 2"/>
    <w:basedOn w:val="List2"/>
    <w:rsid w:val="00D4246F"/>
    <w:pPr>
      <w:ind w:firstLine="0"/>
    </w:pPr>
  </w:style>
  <w:style w:type="paragraph" w:styleId="ListContinue3">
    <w:name w:val="List Continue 3"/>
    <w:basedOn w:val="List3"/>
    <w:rsid w:val="00D4246F"/>
    <w:pPr>
      <w:ind w:left="1021" w:firstLine="0"/>
    </w:pPr>
  </w:style>
  <w:style w:type="paragraph" w:styleId="ListContinue4">
    <w:name w:val="List Continue 4"/>
    <w:basedOn w:val="List4"/>
    <w:rsid w:val="00D4246F"/>
    <w:pPr>
      <w:ind w:firstLine="0"/>
    </w:pPr>
  </w:style>
  <w:style w:type="paragraph" w:styleId="ListContinue5">
    <w:name w:val="List Continue 5"/>
    <w:basedOn w:val="List5"/>
    <w:rsid w:val="00D4246F"/>
    <w:pPr>
      <w:ind w:firstLine="0"/>
    </w:pPr>
  </w:style>
  <w:style w:type="paragraph" w:styleId="ListNumber3">
    <w:name w:val="List Number 3"/>
    <w:basedOn w:val="List3"/>
    <w:rsid w:val="00D4246F"/>
    <w:pPr>
      <w:numPr>
        <w:numId w:val="5"/>
      </w:numPr>
    </w:pPr>
  </w:style>
  <w:style w:type="paragraph" w:styleId="ListNumber4">
    <w:name w:val="List Number 4"/>
    <w:basedOn w:val="List4"/>
    <w:rsid w:val="00D4246F"/>
    <w:pPr>
      <w:numPr>
        <w:numId w:val="6"/>
      </w:numPr>
    </w:pPr>
  </w:style>
  <w:style w:type="paragraph" w:styleId="ListNumber5">
    <w:name w:val="List Number 5"/>
    <w:basedOn w:val="List5"/>
    <w:rsid w:val="00D4246F"/>
    <w:pPr>
      <w:numPr>
        <w:numId w:val="7"/>
      </w:numPr>
    </w:pPr>
  </w:style>
  <w:style w:type="paragraph" w:styleId="BlockText">
    <w:name w:val="Block Text"/>
    <w:basedOn w:val="Normal"/>
    <w:rsid w:val="00D42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46F"/>
    <w:rPr>
      <w:sz w:val="16"/>
      <w:vertAlign w:val="superscript"/>
    </w:rPr>
  </w:style>
  <w:style w:type="character" w:customStyle="1" w:styleId="Symbols">
    <w:name w:val="Symbols"/>
    <w:basedOn w:val="DefaultParagraphFont"/>
    <w:rsid w:val="00D4246F"/>
    <w:rPr>
      <w:rFonts w:ascii="Symbol" w:hAnsi="Symbol"/>
    </w:rPr>
  </w:style>
  <w:style w:type="character" w:customStyle="1" w:styleId="MenuOptions">
    <w:name w:val="Menu Options"/>
    <w:basedOn w:val="DefaultParagraphFont"/>
    <w:rsid w:val="00D42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46F"/>
    <w:rPr>
      <w:b/>
    </w:rPr>
  </w:style>
  <w:style w:type="character" w:customStyle="1" w:styleId="Underlined">
    <w:name w:val="Underlined"/>
    <w:basedOn w:val="DefaultParagraphFont"/>
    <w:rsid w:val="00D4246F"/>
    <w:rPr>
      <w:u w:val="single"/>
    </w:rPr>
  </w:style>
  <w:style w:type="paragraph" w:customStyle="1" w:styleId="TableBodyTextRight">
    <w:name w:val="Table Body Text Right"/>
    <w:basedOn w:val="TableBodyText"/>
    <w:rsid w:val="00D42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46F"/>
    <w:rPr>
      <w:sz w:val="18"/>
    </w:rPr>
  </w:style>
  <w:style w:type="paragraph" w:customStyle="1" w:styleId="BodySmallRight">
    <w:name w:val="Body Small Right"/>
    <w:basedOn w:val="BodyTextRight"/>
    <w:rsid w:val="00D4246F"/>
    <w:rPr>
      <w:sz w:val="18"/>
      <w:szCs w:val="18"/>
    </w:rPr>
  </w:style>
  <w:style w:type="paragraph" w:customStyle="1" w:styleId="MarginEdition">
    <w:name w:val="Margin Edition"/>
    <w:basedOn w:val="MarginNote"/>
    <w:rsid w:val="00D42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46F"/>
    <w:rPr>
      <w:sz w:val="2"/>
      <w:szCs w:val="2"/>
    </w:rPr>
  </w:style>
  <w:style w:type="character" w:customStyle="1" w:styleId="Small">
    <w:name w:val="Small"/>
    <w:basedOn w:val="DefaultParagraphFont"/>
    <w:rsid w:val="00D4246F"/>
    <w:rPr>
      <w:sz w:val="16"/>
    </w:rPr>
  </w:style>
  <w:style w:type="paragraph" w:customStyle="1" w:styleId="WideTable">
    <w:name w:val="Wide Table"/>
    <w:basedOn w:val="Normal"/>
    <w:rsid w:val="00D42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46F"/>
  </w:style>
  <w:style w:type="paragraph" w:styleId="Quote">
    <w:name w:val="Quote"/>
    <w:basedOn w:val="Heading1"/>
    <w:link w:val="QuoteChar"/>
    <w:qFormat/>
    <w:rsid w:val="00D42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46F"/>
    <w:pPr>
      <w:pageBreakBefore/>
    </w:pPr>
  </w:style>
  <w:style w:type="paragraph" w:customStyle="1" w:styleId="Border">
    <w:name w:val="Border"/>
    <w:basedOn w:val="Normal"/>
    <w:qFormat/>
    <w:rsid w:val="00D42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46F"/>
    <w:rPr>
      <w:u w:val="single"/>
    </w:rPr>
  </w:style>
  <w:style w:type="character" w:customStyle="1" w:styleId="BoldandItalics">
    <w:name w:val="Bold and Italics"/>
    <w:qFormat/>
    <w:rsid w:val="00D4246F"/>
    <w:rPr>
      <w:b/>
      <w:i/>
      <w:u w:val="none"/>
    </w:rPr>
  </w:style>
  <w:style w:type="paragraph" w:styleId="BalloonText">
    <w:name w:val="Balloon Text"/>
    <w:basedOn w:val="Normal"/>
    <w:link w:val="BalloonTextChar"/>
    <w:rsid w:val="00D42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4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4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3565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MSFFL3001 Plan and cost flooring technology 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2016-12-09T03:53:00Z</dcterms:created>
  <dcterms:modified xsi:type="dcterms:W3CDTF">2016-12-09T03:53:00Z</dcterms:modified>
</cp:coreProperties>
</file>