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FCE" w:rsidP="00FE7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MSFFL2038 Install lay flat vinyl floor coverings</w:t>
      </w:r>
      <w:r>
        <w:fldChar w:fldCharType="end"/>
      </w:r>
    </w:p>
    <w:p w:rsidR="00FE7FCE" w:rsidP="00FE7FCE">
      <w:pPr>
        <w:pStyle w:val="Version"/>
        <w:sectPr w:rsidSect="00332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D1D" w:rsidP="00332D1D">
      <w:pPr>
        <w:pStyle w:val="SuperHeading"/>
      </w:pPr>
      <w:r w:rsidRPr="00332D1D">
        <w:t>MSFFL2038 Install lay flat vinyl floor coverings</w:t>
      </w:r>
    </w:p>
    <w:p w:rsidR="00000000" w:rsidRPr="00332D1D" w:rsidP="00332D1D">
      <w:pPr>
        <w:pStyle w:val="Heading1"/>
      </w:pPr>
      <w:bookmarkStart w:id="1" w:name="O_1010639"/>
      <w:bookmarkEnd w:id="1"/>
      <w:r w:rsidRPr="00332D1D">
        <w:t>Modification History</w:t>
      </w:r>
    </w:p>
    <w:p w:rsidR="00000000" w:rsidRPr="00332D1D" w:rsidP="00FE7FCE">
      <w:pPr>
        <w:pStyle w:val="BodyText"/>
      </w:pPr>
      <w:r w:rsidRPr="00332D1D">
        <w:t>Release 1. Supersedes and is equivalent to MSFFL2021 Install lay flat vinyl floor coverings.</w:t>
      </w:r>
    </w:p>
    <w:p w:rsidR="00000000" w:rsidRPr="00332D1D" w:rsidP="00332D1D">
      <w:pPr>
        <w:pStyle w:val="Heading1"/>
      </w:pPr>
      <w:bookmarkStart w:id="2" w:name="O_1010647"/>
      <w:bookmarkEnd w:id="2"/>
      <w:r w:rsidRPr="00332D1D">
        <w:t>Application</w:t>
      </w:r>
    </w:p>
    <w:p w:rsidR="00000000" w:rsidRPr="00332D1D" w:rsidP="00FE7FCE">
      <w:pPr>
        <w:pStyle w:val="BodyText"/>
      </w:pPr>
      <w:r w:rsidRPr="00332D1D">
        <w:t>This unit describes the skills and knowledge required to set out, lay and cut flat vinyl floor coverin</w:t>
      </w:r>
      <w:r w:rsidRPr="00332D1D">
        <w:t>gs to single and connecting rooms using pattern matching, seam cutting, joining and sealing techniques.</w:t>
      </w:r>
    </w:p>
    <w:p w:rsidR="00000000" w:rsidRPr="00332D1D" w:rsidP="00FE7FCE">
      <w:pPr>
        <w:pStyle w:val="BodyText"/>
      </w:pPr>
      <w:r w:rsidRPr="00332D1D">
        <w:t>This unit applies to flooring technicians laying floor coverings in accordance with pre-determined work orders.</w:t>
      </w:r>
    </w:p>
    <w:p w:rsidR="00FE7FCE" w:rsidP="00FE7FCE">
      <w:pPr>
        <w:pStyle w:val="BodyText"/>
      </w:pPr>
      <w:r w:rsidRPr="00332D1D">
        <w:t xml:space="preserve">Licensing, legislative or certification </w:t>
      </w:r>
      <w:r w:rsidRPr="00332D1D">
        <w:t>requirements may apply to this unit and relevant state/territory and local government agencies should be consulted to determine any necessary certification or licensing for undertaking flooring work. Industry standards and codes of practice within Australi</w:t>
      </w:r>
      <w:r w:rsidRPr="00332D1D">
        <w:t>a must also be applied Access to construction sites requires certification of general induction training specified by the National Code of Practice for Induction for Construction Work (ASCC 2007).</w:t>
      </w:r>
    </w:p>
    <w:p w:rsidR="00000000" w:rsidRPr="00332D1D" w:rsidP="00332D1D">
      <w:pPr>
        <w:pStyle w:val="Heading1"/>
      </w:pPr>
      <w:bookmarkStart w:id="3" w:name="O_1010646"/>
      <w:bookmarkEnd w:id="3"/>
      <w:r w:rsidRPr="00332D1D">
        <w:t>Pre-requisite Unit</w:t>
      </w:r>
    </w:p>
    <w:p w:rsidR="00000000" w:rsidRPr="00332D1D" w:rsidP="00FE7FCE">
      <w:pPr>
        <w:pStyle w:val="BodyText"/>
      </w:pPr>
      <w:r w:rsidRPr="00332D1D">
        <w:t>N/A</w:t>
      </w:r>
    </w:p>
    <w:p w:rsidR="00000000" w:rsidRPr="00332D1D" w:rsidP="00332D1D">
      <w:pPr>
        <w:pStyle w:val="Heading1"/>
      </w:pPr>
      <w:bookmarkStart w:id="4" w:name="O_1010644"/>
      <w:bookmarkEnd w:id="4"/>
      <w:r w:rsidRPr="00332D1D">
        <w:t>Unit Sector</w:t>
      </w:r>
    </w:p>
    <w:p w:rsidR="00000000" w:rsidRPr="00332D1D" w:rsidP="00FE7FCE">
      <w:pPr>
        <w:pStyle w:val="BodyText"/>
      </w:pPr>
      <w:r w:rsidRPr="00332D1D">
        <w:t>Flooring technology</w:t>
      </w:r>
    </w:p>
    <w:p w:rsidR="00000000" w:rsidRPr="00332D1D" w:rsidP="00332D1D">
      <w:pPr>
        <w:pStyle w:val="Heading1"/>
      </w:pPr>
      <w:bookmarkStart w:id="5" w:name="O_1010643"/>
      <w:bookmarkEnd w:id="5"/>
      <w:r w:rsidRPr="00332D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E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1D" w:rsidP="00332D1D">
            <w:pPr>
              <w:pStyle w:val="BodyText"/>
            </w:pPr>
            <w:r w:rsidRPr="00332D1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rPr>
                <w:rStyle w:val="SpecialBold"/>
              </w:rPr>
              <w:t>Performance Criteria</w:t>
            </w:r>
          </w:p>
        </w:tc>
      </w:tr>
      <w:tr w:rsidTr="00FE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1D" w:rsidP="00332D1D">
            <w:pPr>
              <w:pStyle w:val="BodyText"/>
            </w:pPr>
            <w:r w:rsidRPr="00332D1D">
              <w:rPr>
                <w:rStyle w:val="Emphasis"/>
              </w:rPr>
              <w:t xml:space="preserve">Elements describe the </w:t>
            </w:r>
            <w:r w:rsidRPr="00332D1D">
              <w:t xml:space="preserve">essential </w:t>
            </w:r>
            <w:r w:rsidRPr="00332D1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t xml:space="preserve">1. Prepare for installation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1D" w:rsidP="00332D1D">
            <w:pPr>
              <w:pStyle w:val="BodyText"/>
            </w:pPr>
            <w:r w:rsidRPr="00332D1D">
              <w:t xml:space="preserve">1.1 Identify and follow work health and safety, legislative and organisational requirements </w:t>
            </w:r>
          </w:p>
          <w:p w:rsidR="00000000" w:rsidRPr="00332D1D" w:rsidP="00332D1D">
            <w:pPr>
              <w:pStyle w:val="BodyText"/>
            </w:pPr>
            <w:r w:rsidRPr="00332D1D">
              <w:t>1.2 Read documentation and identify work requirements</w:t>
            </w:r>
          </w:p>
          <w:p w:rsidR="00000000" w:rsidRPr="00332D1D" w:rsidP="00332D1D">
            <w:pPr>
              <w:pStyle w:val="BodyText"/>
            </w:pPr>
            <w:r w:rsidRPr="00332D1D">
              <w:t>1.3 Confirm subfloor suitability for installation consistent with Australia</w:t>
            </w:r>
            <w:r w:rsidRPr="00332D1D">
              <w:t>n Standards and manufacturer recommendations</w:t>
            </w:r>
          </w:p>
          <w:p w:rsidR="00000000" w:rsidRPr="00332D1D" w:rsidP="00332D1D">
            <w:pPr>
              <w:pStyle w:val="BodyText"/>
            </w:pPr>
            <w:r w:rsidRPr="00332D1D">
              <w:t>1.4 Select adhesives, trims and accessories based on job requirements</w:t>
            </w:r>
          </w:p>
          <w:p w:rsidR="00000000" w:rsidRPr="00332D1D" w:rsidP="00332D1D">
            <w:pPr>
              <w:pStyle w:val="BodyText"/>
            </w:pPr>
            <w:r w:rsidRPr="00332D1D">
              <w:t>1.5 Select and check tools, equipment and materials for suitability, serviceability and safety prior to use</w:t>
            </w:r>
          </w:p>
          <w:p w:rsidR="00000000" w:rsidRPr="00332D1D" w:rsidP="00332D1D">
            <w:pPr>
              <w:pStyle w:val="BodyText"/>
            </w:pPr>
            <w:r w:rsidRPr="00332D1D">
              <w:t>1.6 Plan sequence of work, includ</w:t>
            </w:r>
            <w:r w:rsidRPr="00332D1D">
              <w:t>ing starting point, to ensure efficiency and quality of installation</w:t>
            </w:r>
          </w:p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t>1.8 Check coverings to be installed against order and acclimatise in accordance with manufacturer recommendations</w:t>
            </w:r>
          </w:p>
        </w:tc>
      </w:tr>
      <w:tr w:rsidTr="00FE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t xml:space="preserve">2. Set out materials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1D" w:rsidP="00332D1D">
            <w:pPr>
              <w:pStyle w:val="BodyText"/>
            </w:pPr>
            <w:r w:rsidRPr="00332D1D">
              <w:t>2.1 Identify and follow instructions and sequence for laying and fixing</w:t>
            </w:r>
          </w:p>
          <w:p w:rsidR="00000000" w:rsidRPr="00332D1D" w:rsidP="00332D1D">
            <w:pPr>
              <w:pStyle w:val="BodyText"/>
            </w:pPr>
            <w:r w:rsidRPr="00332D1D">
              <w:t>2.2 Organise and use floor coverings in accordance with safety management requirements</w:t>
            </w:r>
          </w:p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t>2.3 Establish working lines and starting point</w:t>
            </w:r>
          </w:p>
        </w:tc>
      </w:tr>
      <w:tr w:rsidTr="00FE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7FCE" w:rsidP="00332D1D">
            <w:pPr>
              <w:pStyle w:val="BodyText"/>
            </w:pPr>
            <w:r w:rsidRPr="00332D1D">
              <w:t>3. Lay flat vinyl</w:t>
            </w:r>
          </w:p>
          <w:p w:rsidR="00FE7FCE" w:rsidP="00332D1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1D" w:rsidP="00332D1D">
            <w:pPr>
              <w:pStyle w:val="BodyText"/>
            </w:pPr>
            <w:r w:rsidRPr="00332D1D">
              <w:t xml:space="preserve">3.1 Lay out floor coverings </w:t>
            </w:r>
            <w:r w:rsidRPr="00332D1D">
              <w:t xml:space="preserve">to meet directional sequence, pattern match, specification requirements minimising waste and joins </w:t>
            </w:r>
          </w:p>
          <w:p w:rsidR="00000000" w:rsidRPr="00332D1D" w:rsidP="00332D1D">
            <w:pPr>
              <w:pStyle w:val="BodyText"/>
            </w:pPr>
            <w:r w:rsidRPr="00332D1D">
              <w:t>3.2 Accurately and clearly mark floor coverings for cutting</w:t>
            </w:r>
          </w:p>
          <w:p w:rsidR="00000000" w:rsidRPr="00332D1D" w:rsidP="00332D1D">
            <w:pPr>
              <w:pStyle w:val="BodyText"/>
            </w:pPr>
            <w:r w:rsidRPr="00332D1D">
              <w:t>3.3 Cut floor coverings to required pattern and shape with minimum waste of materials</w:t>
            </w:r>
          </w:p>
          <w:p w:rsidR="00000000" w:rsidRPr="00332D1D" w:rsidP="00332D1D">
            <w:pPr>
              <w:pStyle w:val="BodyText"/>
            </w:pPr>
            <w:r w:rsidRPr="00332D1D">
              <w:t xml:space="preserve">3.4 Apply </w:t>
            </w:r>
            <w:r w:rsidRPr="00332D1D">
              <w:t>adhesives in accordance with manufacturer instructions</w:t>
            </w:r>
          </w:p>
          <w:p w:rsidR="00000000" w:rsidRPr="00332D1D" w:rsidP="00332D1D">
            <w:pPr>
              <w:pStyle w:val="BodyText"/>
            </w:pPr>
            <w:r w:rsidRPr="00332D1D">
              <w:t>3.5 Seal seams using cold welding techniques and equipment suited to the material</w:t>
            </w:r>
          </w:p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t>3.6 Check completed installation for flaws in installation and materials, and identify and rectify faults</w:t>
            </w:r>
          </w:p>
        </w:tc>
      </w:tr>
      <w:tr w:rsidTr="00FE7F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D1D">
            <w:pPr>
              <w:pStyle w:val="BodyText"/>
              <w:rPr>
                <w:lang w:val="en-NZ"/>
              </w:rPr>
            </w:pPr>
            <w:r w:rsidRPr="00332D1D">
              <w:t xml:space="preserve">4. Complete </w:t>
            </w:r>
            <w:r w:rsidRPr="00332D1D">
              <w:t xml:space="preserve">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D1D" w:rsidP="00332D1D">
            <w:pPr>
              <w:pStyle w:val="BodyText"/>
            </w:pPr>
            <w:r w:rsidRPr="00332D1D">
              <w:t>4.1 Store and recycle unused materials in accordance with workplace procedures</w:t>
            </w:r>
          </w:p>
          <w:p w:rsidR="00000000" w:rsidRPr="00332D1D" w:rsidP="00332D1D">
            <w:pPr>
              <w:pStyle w:val="BodyText"/>
            </w:pPr>
            <w:r w:rsidRPr="00332D1D">
              <w:t>4.2 Check, clean and store tools and equipment in accordance with workplace procedures</w:t>
            </w:r>
          </w:p>
          <w:p w:rsidR="00000000" w:rsidRPr="00332D1D" w:rsidP="00332D1D">
            <w:pPr>
              <w:pStyle w:val="BodyText"/>
            </w:pPr>
            <w:r w:rsidRPr="00332D1D">
              <w:t>4.3 Clean work area and dispose of rubbish safely</w:t>
            </w:r>
          </w:p>
          <w:p w:rsidR="00000000" w:rsidRPr="00332D1D" w:rsidP="00332D1D">
            <w:pPr>
              <w:pStyle w:val="BodyText"/>
            </w:pPr>
            <w:r w:rsidRPr="00332D1D">
              <w:t>4.4 Accurately complete re</w:t>
            </w:r>
            <w:r w:rsidRPr="00332D1D">
              <w:t>quired workplace documentation</w:t>
            </w:r>
          </w:p>
        </w:tc>
      </w:tr>
    </w:tbl>
    <w:p w:rsidR="00FE7FCE" w:rsidP="00332D1D">
      <w:pPr>
        <w:pStyle w:val="BodyText"/>
      </w:pPr>
    </w:p>
    <w:p w:rsidR="00FE7FCE" w:rsidP="00332D1D">
      <w:pPr>
        <w:pStyle w:val="BodyText"/>
      </w:pPr>
    </w:p>
    <w:p w:rsidR="00000000" w:rsidRPr="00332D1D" w:rsidP="00332D1D">
      <w:pPr>
        <w:pStyle w:val="Heading1"/>
      </w:pPr>
      <w:bookmarkStart w:id="6" w:name="O_1010642"/>
      <w:bookmarkEnd w:id="6"/>
      <w:r w:rsidRPr="00332D1D">
        <w:t>Foundation Skills</w:t>
      </w:r>
    </w:p>
    <w:p w:rsidR="00000000" w:rsidRPr="00332D1D" w:rsidP="00FE7FCE">
      <w:pPr>
        <w:pStyle w:val="BodyText"/>
      </w:pPr>
      <w:r w:rsidRPr="00332D1D">
        <w:t xml:space="preserve">Foundation skills essential to performance are explicit in the performance criteria of this unit of competency. </w:t>
      </w:r>
    </w:p>
    <w:p w:rsidR="00000000" w:rsidRPr="00332D1D" w:rsidP="00332D1D">
      <w:pPr>
        <w:pStyle w:val="Heading1"/>
      </w:pPr>
      <w:bookmarkStart w:id="7" w:name="O_1010640"/>
      <w:bookmarkEnd w:id="7"/>
      <w:r w:rsidRPr="00332D1D">
        <w:t>Unit Mapping Information</w:t>
      </w:r>
    </w:p>
    <w:p w:rsidR="00000000" w:rsidRPr="00332D1D" w:rsidP="00FE7FCE">
      <w:pPr>
        <w:pStyle w:val="BodyText"/>
      </w:pPr>
      <w:r w:rsidRPr="00332D1D">
        <w:t>Supersedes and is equivalent to MSFFL2021 Install lay flat vinyl floor coverings.</w:t>
      </w:r>
    </w:p>
    <w:p w:rsidR="00000000" w:rsidRPr="00332D1D" w:rsidP="00332D1D">
      <w:pPr>
        <w:pStyle w:val="Heading1"/>
      </w:pPr>
      <w:bookmarkStart w:id="8" w:name="O_1010633"/>
      <w:bookmarkEnd w:id="8"/>
      <w:r w:rsidRPr="00332D1D">
        <w:t>Links</w:t>
      </w:r>
    </w:p>
    <w:p w:rsidR="00000000" w:rsidRPr="00332D1D" w:rsidP="00FE7FCE">
      <w:pPr>
        <w:pStyle w:val="BodyText"/>
      </w:pPr>
      <w:r w:rsidRPr="00332D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2246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2D1D" w:rsidP="00FE7FCE">
      <w:pPr>
        <w:pStyle w:val="BodyText"/>
        <w:sectPr w:rsidSect="00332D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2D1D" w:rsidP="00332D1D">
      <w:pPr>
        <w:pStyle w:val="SuperHeading"/>
      </w:pPr>
      <w:r w:rsidRPr="00332D1D">
        <w:t>Assessment Requirements for MSFFL2038 Install lay flat vinyl floor coverings</w:t>
      </w:r>
    </w:p>
    <w:p w:rsidR="00000000" w:rsidRPr="00332D1D" w:rsidP="00332D1D">
      <w:pPr>
        <w:pStyle w:val="Heading1"/>
      </w:pPr>
      <w:bookmarkStart w:id="9" w:name="O_1010635"/>
      <w:bookmarkEnd w:id="9"/>
      <w:r w:rsidRPr="00332D1D">
        <w:t>Modification History</w:t>
      </w:r>
    </w:p>
    <w:p w:rsidR="00FE7FCE" w:rsidP="00FE7FCE">
      <w:pPr>
        <w:pStyle w:val="BodyText"/>
      </w:pPr>
      <w:r w:rsidRPr="00332D1D">
        <w:t>Release 1. Supersedes and is equivalent to MSFFL2021 Install lay flat vinyl floor coverings.</w:t>
      </w:r>
    </w:p>
    <w:p w:rsidR="00000000" w:rsidRPr="00332D1D" w:rsidP="00332D1D">
      <w:pPr>
        <w:pStyle w:val="Heading1"/>
      </w:pPr>
      <w:bookmarkStart w:id="10" w:name="O_1010638"/>
      <w:bookmarkEnd w:id="10"/>
      <w:r w:rsidRPr="00332D1D">
        <w:t>Performance Evidence</w:t>
      </w:r>
    </w:p>
    <w:p w:rsidR="00000000" w:rsidRPr="00332D1D" w:rsidP="00FE7FCE">
      <w:pPr>
        <w:pStyle w:val="BodyText"/>
      </w:pPr>
      <w:r w:rsidRPr="00332D1D">
        <w:t xml:space="preserve">There must be evidence the candidate has completed the tasks outlined in the elements and performance criteria of this unit, and: </w:t>
      </w:r>
    </w:p>
    <w:p w:rsidR="00000000" w:rsidRPr="00332D1D" w:rsidP="00332D1D">
      <w:pPr>
        <w:pStyle w:val="ListBullet"/>
      </w:pPr>
      <w:r w:rsidRPr="00332D1D">
        <w:t>cut, laid and fixed flat vinyl floor coverings in accordance with job requirements:</w:t>
      </w:r>
    </w:p>
    <w:p w:rsidR="00000000" w:rsidRPr="00332D1D" w:rsidP="00332D1D">
      <w:pPr>
        <w:pStyle w:val="ListBullet2"/>
      </w:pPr>
      <w:r w:rsidRPr="00332D1D">
        <w:t>to a single room with external corners, including pattern match at seams, using freehand, template or scribing method, with seams to be cold-welded</w:t>
      </w:r>
    </w:p>
    <w:p w:rsidR="00000000" w:rsidRPr="00332D1D" w:rsidP="00332D1D">
      <w:pPr>
        <w:pStyle w:val="ListBullet2"/>
      </w:pPr>
      <w:r w:rsidRPr="00332D1D">
        <w:t>to connecting rooms, including pattern match at seams and cross joins using free-hand, template or scribing</w:t>
      </w:r>
      <w:r w:rsidRPr="00332D1D">
        <w:t xml:space="preserve"> method, with seams to be cold-welded</w:t>
      </w:r>
    </w:p>
    <w:p w:rsidR="00000000" w:rsidRPr="00332D1D" w:rsidP="00332D1D">
      <w:pPr>
        <w:pStyle w:val="ListBullet2"/>
      </w:pPr>
      <w:r w:rsidRPr="00332D1D">
        <w:t>pattern match repair by double cutting the corresponding pattern, with seams to be cold-welded.</w:t>
      </w:r>
    </w:p>
    <w:p w:rsidR="00000000" w:rsidRPr="00332D1D" w:rsidP="00332D1D">
      <w:pPr>
        <w:pStyle w:val="AllowPageBreak"/>
      </w:pPr>
    </w:p>
    <w:p w:rsidR="00000000" w:rsidRPr="00332D1D" w:rsidP="00332D1D">
      <w:pPr>
        <w:pStyle w:val="Heading1"/>
      </w:pPr>
      <w:bookmarkStart w:id="11" w:name="O_1010637"/>
      <w:bookmarkEnd w:id="11"/>
      <w:r w:rsidRPr="00332D1D">
        <w:t>Knowledge Evidence</w:t>
      </w:r>
    </w:p>
    <w:p w:rsidR="00000000" w:rsidRPr="00332D1D" w:rsidP="00FE7FCE">
      <w:pPr>
        <w:pStyle w:val="BodyText"/>
      </w:pPr>
      <w:r w:rsidRPr="00332D1D">
        <w:t>There must be evidence the candidate has knowledge of:</w:t>
      </w:r>
    </w:p>
    <w:p w:rsidR="00000000" w:rsidRPr="00332D1D" w:rsidP="00332D1D">
      <w:pPr>
        <w:pStyle w:val="ListBullet"/>
      </w:pPr>
      <w:r w:rsidRPr="00332D1D">
        <w:t xml:space="preserve">mathematical procedures for </w:t>
      </w:r>
      <w:r w:rsidRPr="00332D1D">
        <w:t>estimation and measurement, including calculation of area and estimation of material requirements</w:t>
      </w:r>
    </w:p>
    <w:p w:rsidR="00000000" w:rsidRPr="00332D1D" w:rsidP="00332D1D">
      <w:pPr>
        <w:pStyle w:val="ListBullet"/>
      </w:pPr>
      <w:r w:rsidRPr="00332D1D">
        <w:t>lay flat vinyl flooring installation:</w:t>
      </w:r>
    </w:p>
    <w:p w:rsidR="00000000" w:rsidRPr="00332D1D" w:rsidP="00332D1D">
      <w:pPr>
        <w:pStyle w:val="ListBullet2"/>
      </w:pPr>
      <w:r w:rsidRPr="00332D1D">
        <w:t>Australian Standards requirements</w:t>
      </w:r>
    </w:p>
    <w:p w:rsidR="00000000" w:rsidRPr="00332D1D" w:rsidP="00332D1D">
      <w:pPr>
        <w:pStyle w:val="ListBullet2"/>
      </w:pPr>
      <w:r w:rsidRPr="00332D1D">
        <w:t>workplace safety system requirements</w:t>
      </w:r>
    </w:p>
    <w:p w:rsidR="00000000" w:rsidRPr="00332D1D" w:rsidP="00332D1D">
      <w:pPr>
        <w:pStyle w:val="ListBullet2"/>
      </w:pPr>
      <w:r w:rsidRPr="00332D1D">
        <w:t>how to access manufacturer instructions</w:t>
      </w:r>
    </w:p>
    <w:p w:rsidR="00000000" w:rsidRPr="00332D1D" w:rsidP="00332D1D">
      <w:pPr>
        <w:pStyle w:val="ListBullet2"/>
      </w:pPr>
      <w:r w:rsidRPr="00332D1D">
        <w:t xml:space="preserve">environmental protection and sustainability requirements </w:t>
      </w:r>
    </w:p>
    <w:p w:rsidR="00000000" w:rsidRPr="00332D1D" w:rsidP="00332D1D">
      <w:pPr>
        <w:pStyle w:val="ListBullet2"/>
      </w:pPr>
      <w:r w:rsidRPr="00332D1D">
        <w:t xml:space="preserve">work flow </w:t>
      </w:r>
    </w:p>
    <w:p w:rsidR="00000000" w:rsidRPr="00332D1D" w:rsidP="00332D1D">
      <w:pPr>
        <w:pStyle w:val="ListBullet2"/>
      </w:pPr>
      <w:r w:rsidRPr="00332D1D">
        <w:t>characteristics and requirements of sub-floor preparation</w:t>
      </w:r>
    </w:p>
    <w:p w:rsidR="00000000" w:rsidRPr="00332D1D" w:rsidP="00332D1D">
      <w:pPr>
        <w:pStyle w:val="ListBullet2"/>
      </w:pPr>
      <w:r w:rsidRPr="00332D1D">
        <w:t>types, characteristics, uses and limitations of:</w:t>
      </w:r>
    </w:p>
    <w:p w:rsidR="00000000" w:rsidRPr="00332D1D" w:rsidP="00332D1D">
      <w:pPr>
        <w:pStyle w:val="ListBullet2"/>
      </w:pPr>
      <w:r w:rsidRPr="00332D1D">
        <w:t>lay flat vinyl floor coverings including encapsulated glass fibre and text backi</w:t>
      </w:r>
      <w:r w:rsidRPr="00332D1D">
        <w:t>ng products</w:t>
      </w:r>
    </w:p>
    <w:p w:rsidR="00000000" w:rsidRPr="00332D1D" w:rsidP="00332D1D">
      <w:pPr>
        <w:pStyle w:val="ListBullet2"/>
      </w:pPr>
      <w:r w:rsidRPr="00332D1D">
        <w:t>lay flat vinyl floor covering installation adhesives including water-based acrylic, water-based contact and solvent-based contact</w:t>
      </w:r>
    </w:p>
    <w:p w:rsidR="00000000" w:rsidRPr="00332D1D" w:rsidP="00332D1D">
      <w:pPr>
        <w:pStyle w:val="ListBullet2"/>
      </w:pPr>
      <w:r w:rsidRPr="00332D1D">
        <w:t>cold chemical seam welding techniques</w:t>
      </w:r>
    </w:p>
    <w:p w:rsidR="00000000" w:rsidRPr="00332D1D" w:rsidP="00332D1D">
      <w:pPr>
        <w:pStyle w:val="ListBullet2"/>
      </w:pPr>
      <w:r w:rsidRPr="00332D1D">
        <w:t>types, characteristics, safe use, maintenance and limitations of tools and e</w:t>
      </w:r>
      <w:r w:rsidRPr="00332D1D">
        <w:t xml:space="preserve">quipment </w:t>
      </w:r>
    </w:p>
    <w:p w:rsidR="00000000" w:rsidRPr="00332D1D" w:rsidP="00332D1D">
      <w:pPr>
        <w:pStyle w:val="ListBullet2"/>
      </w:pPr>
      <w:r w:rsidRPr="00332D1D">
        <w:t>type, characteristics, uses and limitations of other materials used</w:t>
      </w:r>
    </w:p>
    <w:p w:rsidR="00000000" w:rsidRPr="00332D1D" w:rsidP="00332D1D">
      <w:pPr>
        <w:pStyle w:val="ListBullet2"/>
      </w:pPr>
      <w:r w:rsidRPr="00332D1D">
        <w:t>techniques for set out, laying and cutting, the types of problems that may occur and how to avoid and respond</w:t>
      </w:r>
    </w:p>
    <w:p w:rsidR="00000000" w:rsidRPr="00332D1D" w:rsidP="00332D1D">
      <w:pPr>
        <w:pStyle w:val="ListBullet2"/>
      </w:pPr>
      <w:r w:rsidRPr="00332D1D">
        <w:t>quality indicators for completed work</w:t>
      </w:r>
    </w:p>
    <w:p w:rsidR="00FE7FCE" w:rsidP="00332D1D">
      <w:pPr>
        <w:pStyle w:val="ListBullet"/>
      </w:pPr>
      <w:r w:rsidRPr="00332D1D">
        <w:t>procedures for the recording,</w:t>
      </w:r>
      <w:r w:rsidRPr="00332D1D">
        <w:t xml:space="preserve"> reporting and maintenance of workplace records and information.</w:t>
      </w:r>
    </w:p>
    <w:p w:rsidR="00FE7FCE" w:rsidP="00332D1D">
      <w:pPr>
        <w:pStyle w:val="ListBullet"/>
      </w:pPr>
    </w:p>
    <w:p w:rsidR="00000000" w:rsidRPr="00332D1D" w:rsidP="00332D1D">
      <w:pPr>
        <w:pStyle w:val="Heading1"/>
      </w:pPr>
      <w:bookmarkStart w:id="12" w:name="O_1010636"/>
      <w:bookmarkEnd w:id="12"/>
      <w:r w:rsidRPr="00332D1D">
        <w:t>Assessment Conditions</w:t>
      </w:r>
    </w:p>
    <w:p w:rsidR="00000000" w:rsidRPr="00332D1D" w:rsidP="00FE7FCE">
      <w:pPr>
        <w:pStyle w:val="BodyText"/>
      </w:pPr>
      <w:r w:rsidRPr="00332D1D">
        <w:t>Skills must have been demonstrated in the workplace or in a simulated environment that reflects workplace conditions and contingencies.</w:t>
      </w:r>
    </w:p>
    <w:p w:rsidR="00000000" w:rsidRPr="00332D1D" w:rsidP="00FE7FCE">
      <w:pPr>
        <w:pStyle w:val="BodyText"/>
      </w:pPr>
      <w:r w:rsidRPr="00332D1D">
        <w:t xml:space="preserve">The following conditions must be met for this unit: </w:t>
      </w:r>
    </w:p>
    <w:p w:rsidR="00000000" w:rsidRPr="00332D1D" w:rsidP="00332D1D">
      <w:pPr>
        <w:pStyle w:val="ListBullet"/>
      </w:pPr>
      <w:r w:rsidRPr="00332D1D">
        <w:t xml:space="preserve">use of suitable facilities, equipment and resources, including: </w:t>
      </w:r>
    </w:p>
    <w:p w:rsidR="00000000" w:rsidRPr="00332D1D" w:rsidP="00332D1D">
      <w:pPr>
        <w:pStyle w:val="ListBullet2"/>
      </w:pPr>
      <w:r w:rsidRPr="00332D1D">
        <w:t>locations requiring lay flat vinyl installations</w:t>
      </w:r>
    </w:p>
    <w:p w:rsidR="00000000" w:rsidRPr="00332D1D" w:rsidP="00332D1D">
      <w:pPr>
        <w:pStyle w:val="ListBullet2"/>
      </w:pPr>
      <w:r w:rsidRPr="00332D1D">
        <w:t>lay flat vinyl flooring</w:t>
      </w:r>
    </w:p>
    <w:p w:rsidR="00000000" w:rsidRPr="00332D1D" w:rsidP="00332D1D">
      <w:pPr>
        <w:pStyle w:val="ListBullet2"/>
      </w:pPr>
      <w:r w:rsidRPr="00332D1D">
        <w:t>equipment, tools and materials to complete tasks in the Perform</w:t>
      </w:r>
      <w:r w:rsidRPr="00332D1D">
        <w:t>ance Evidence, including safety and personal protective equipment</w:t>
      </w:r>
    </w:p>
    <w:p w:rsidR="00000000" w:rsidRPr="00332D1D" w:rsidP="00332D1D">
      <w:pPr>
        <w:pStyle w:val="ListBullet2"/>
      </w:pPr>
      <w:r w:rsidRPr="00332D1D">
        <w:t xml:space="preserve">work orders </w:t>
      </w:r>
    </w:p>
    <w:p w:rsidR="00000000" w:rsidRPr="00332D1D" w:rsidP="00332D1D">
      <w:pPr>
        <w:pStyle w:val="ListBullet2"/>
      </w:pPr>
      <w:r w:rsidRPr="00332D1D">
        <w:t>workplace procedures.</w:t>
      </w:r>
    </w:p>
    <w:p w:rsidR="00FE7FCE" w:rsidP="00FE7FCE">
      <w:pPr>
        <w:pStyle w:val="BodyText"/>
      </w:pPr>
      <w:r w:rsidRPr="00332D1D">
        <w:t>Assessors must satisfy the NVR/AQTF mandatory competency requirements for assessors.</w:t>
      </w:r>
    </w:p>
    <w:p w:rsidR="00000000" w:rsidRPr="00332D1D" w:rsidP="00332D1D">
      <w:pPr>
        <w:pStyle w:val="Heading1"/>
      </w:pPr>
      <w:bookmarkStart w:id="13" w:name="O_1010634"/>
      <w:bookmarkEnd w:id="13"/>
      <w:r w:rsidRPr="00332D1D">
        <w:t>Links</w:t>
      </w:r>
    </w:p>
    <w:p w:rsidR="00000000" w:rsidRPr="00332D1D" w:rsidP="00FE7FCE">
      <w:pPr>
        <w:pStyle w:val="BodyText"/>
      </w:pPr>
      <w:r w:rsidRPr="00332D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2246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2D1D" w:rsidP="00332D1D"/>
    <w:sectPr w:rsidSect="00332D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 w:rsidRPr="00FE7FCE" w:rsidP="00FE7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CE" w:rsidP="00332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FCE" w:rsidP="00332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7FCE" w:rsidP="00332D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 w:rsidP="00332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7FCE">
      <w:t>Approved</w:t>
    </w:r>
    <w:r w:rsidR="00FE7F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7F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7FCE">
      <w:rPr>
        <w:noProof/>
      </w:rPr>
      <w:t>4</w:t>
    </w:r>
    <w:r>
      <w:rPr>
        <w:noProof/>
      </w:rPr>
      <w:fldChar w:fldCharType="end"/>
    </w:r>
  </w:p>
  <w:p w:rsidR="00332D1D" w:rsidP="00332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7F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7FCE">
      <w:t>Skills Insight</w:t>
    </w:r>
    <w:r w:rsidR="00FE7FCE">
      <w:fldChar w:fldCharType="end"/>
    </w:r>
  </w:p>
  <w:p w:rsidR="00332D1D" w:rsidP="00332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D1D" w:rsidRPr="00FE7FCE" w:rsidP="00FE7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CE" w:rsidRPr="002D2AF8" w:rsidP="00332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MSFFL2038 Install lay flat vinyl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7FCE" w:rsidP="00332D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1D" w:rsidRPr="002D2AF8" w:rsidP="00332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7FCE">
      <w:t>MSFFL2038 Install lay flat vinyl floor coverings</w:t>
    </w:r>
    <w:r w:rsidR="00FE7F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7FCE">
      <w:rPr>
        <w:noProof/>
      </w:rPr>
      <w:t>2 March 2025</w:t>
    </w:r>
    <w:r>
      <w:fldChar w:fldCharType="end"/>
    </w:r>
  </w:p>
  <w:p w:rsidR="00332D1D" w:rsidP="00332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09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483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EB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D1D"/>
  </w:style>
  <w:style w:type="character" w:customStyle="1" w:styleId="Heading1Char">
    <w:name w:val="Heading 1 Char"/>
    <w:basedOn w:val="DefaultParagraphFont"/>
    <w:link w:val="Heading1"/>
    <w:rsid w:val="00332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D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D1D"/>
    <w:rPr>
      <w:b/>
      <w:spacing w:val="0"/>
    </w:rPr>
  </w:style>
  <w:style w:type="paragraph" w:styleId="ListBullet2">
    <w:name w:val="List Bullet 2"/>
    <w:basedOn w:val="List2"/>
    <w:rsid w:val="00332D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2D1D"/>
    <w:rPr>
      <w:i/>
    </w:rPr>
  </w:style>
  <w:style w:type="paragraph" w:customStyle="1" w:styleId="SuperHeading">
    <w:name w:val="SuperHeading"/>
    <w:basedOn w:val="Normal"/>
    <w:rsid w:val="00332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D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D1D"/>
  </w:style>
  <w:style w:type="paragraph" w:styleId="TableofFigures">
    <w:name w:val="table of figures"/>
    <w:basedOn w:val="Normal"/>
    <w:next w:val="Normal"/>
    <w:semiHidden/>
    <w:rsid w:val="00332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D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D1D"/>
    <w:rPr>
      <w:rFonts w:ascii="Wingdings" w:hAnsi="Wingdings"/>
    </w:rPr>
  </w:style>
  <w:style w:type="paragraph" w:customStyle="1" w:styleId="TableHeading">
    <w:name w:val="Table Heading"/>
    <w:basedOn w:val="HeadingBase"/>
    <w:rsid w:val="00332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D1D"/>
    <w:rPr>
      <w:color w:val="0033CC"/>
      <w:u w:val="none"/>
    </w:rPr>
  </w:style>
  <w:style w:type="paragraph" w:customStyle="1" w:styleId="BodyTextRight">
    <w:name w:val="Body Text Right"/>
    <w:basedOn w:val="BodyText"/>
    <w:rsid w:val="00332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D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D1D"/>
    <w:rPr>
      <w:sz w:val="32"/>
    </w:rPr>
  </w:style>
  <w:style w:type="paragraph" w:customStyle="1" w:styleId="HeadingProcedure">
    <w:name w:val="Heading Procedure"/>
    <w:basedOn w:val="HeadingBase"/>
    <w:next w:val="Normal"/>
    <w:rsid w:val="00332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D1D"/>
    <w:pPr>
      <w:spacing w:before="60" w:after="60"/>
    </w:pPr>
  </w:style>
  <w:style w:type="paragraph" w:styleId="ListContinue">
    <w:name w:val="List Continue"/>
    <w:basedOn w:val="List"/>
    <w:rsid w:val="00332D1D"/>
    <w:pPr>
      <w:ind w:firstLine="0"/>
    </w:pPr>
  </w:style>
  <w:style w:type="paragraph" w:customStyle="1" w:styleId="ListNote">
    <w:name w:val="List Note"/>
    <w:basedOn w:val="List"/>
    <w:rsid w:val="00332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D1D"/>
    <w:rPr>
      <w:rFonts w:ascii="Courier New" w:hAnsi="Courier New"/>
    </w:rPr>
  </w:style>
  <w:style w:type="paragraph" w:customStyle="1" w:styleId="NoteBullet">
    <w:name w:val="Note Bullet"/>
    <w:basedOn w:val="Note"/>
    <w:rsid w:val="00332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D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D1D"/>
    <w:rPr>
      <w:b/>
      <w:smallCaps/>
    </w:rPr>
  </w:style>
  <w:style w:type="paragraph" w:customStyle="1" w:styleId="TableListNumber">
    <w:name w:val="Table List Number"/>
    <w:basedOn w:val="ListNumber"/>
    <w:rsid w:val="00332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D1D"/>
    <w:pPr>
      <w:numPr>
        <w:numId w:val="9"/>
      </w:numPr>
    </w:pPr>
  </w:style>
  <w:style w:type="paragraph" w:customStyle="1" w:styleId="ListAlpha2">
    <w:name w:val="List Alpha 2"/>
    <w:basedOn w:val="List2"/>
    <w:rsid w:val="00332D1D"/>
    <w:pPr>
      <w:numPr>
        <w:numId w:val="8"/>
      </w:numPr>
    </w:pPr>
  </w:style>
  <w:style w:type="paragraph" w:styleId="List2">
    <w:name w:val="List 2"/>
    <w:basedOn w:val="BodyText"/>
    <w:rsid w:val="00332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D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D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D1D"/>
    <w:pPr>
      <w:numPr>
        <w:numId w:val="4"/>
      </w:numPr>
    </w:pPr>
  </w:style>
  <w:style w:type="paragraph" w:styleId="ListContinue2">
    <w:name w:val="List Continue 2"/>
    <w:basedOn w:val="List2"/>
    <w:rsid w:val="00332D1D"/>
    <w:pPr>
      <w:ind w:firstLine="0"/>
    </w:pPr>
  </w:style>
  <w:style w:type="paragraph" w:styleId="ListContinue3">
    <w:name w:val="List Continue 3"/>
    <w:basedOn w:val="List3"/>
    <w:rsid w:val="00332D1D"/>
    <w:pPr>
      <w:ind w:left="1021" w:firstLine="0"/>
    </w:pPr>
  </w:style>
  <w:style w:type="paragraph" w:styleId="ListContinue4">
    <w:name w:val="List Continue 4"/>
    <w:basedOn w:val="List4"/>
    <w:rsid w:val="00332D1D"/>
    <w:pPr>
      <w:ind w:firstLine="0"/>
    </w:pPr>
  </w:style>
  <w:style w:type="paragraph" w:styleId="ListContinue5">
    <w:name w:val="List Continue 5"/>
    <w:basedOn w:val="List5"/>
    <w:rsid w:val="00332D1D"/>
    <w:pPr>
      <w:ind w:firstLine="0"/>
    </w:pPr>
  </w:style>
  <w:style w:type="paragraph" w:styleId="ListNumber3">
    <w:name w:val="List Number 3"/>
    <w:basedOn w:val="List3"/>
    <w:rsid w:val="00332D1D"/>
    <w:pPr>
      <w:numPr>
        <w:numId w:val="5"/>
      </w:numPr>
    </w:pPr>
  </w:style>
  <w:style w:type="paragraph" w:styleId="ListNumber4">
    <w:name w:val="List Number 4"/>
    <w:basedOn w:val="List4"/>
    <w:rsid w:val="00332D1D"/>
    <w:pPr>
      <w:numPr>
        <w:numId w:val="6"/>
      </w:numPr>
    </w:pPr>
  </w:style>
  <w:style w:type="paragraph" w:styleId="ListNumber5">
    <w:name w:val="List Number 5"/>
    <w:basedOn w:val="List5"/>
    <w:rsid w:val="00332D1D"/>
    <w:pPr>
      <w:numPr>
        <w:numId w:val="7"/>
      </w:numPr>
    </w:pPr>
  </w:style>
  <w:style w:type="paragraph" w:styleId="BlockText">
    <w:name w:val="Block Text"/>
    <w:basedOn w:val="Normal"/>
    <w:rsid w:val="00332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D1D"/>
    <w:rPr>
      <w:sz w:val="16"/>
      <w:vertAlign w:val="superscript"/>
    </w:rPr>
  </w:style>
  <w:style w:type="character" w:customStyle="1" w:styleId="Symbols">
    <w:name w:val="Symbols"/>
    <w:basedOn w:val="DefaultParagraphFont"/>
    <w:rsid w:val="00332D1D"/>
    <w:rPr>
      <w:rFonts w:ascii="Symbol" w:hAnsi="Symbol"/>
    </w:rPr>
  </w:style>
  <w:style w:type="character" w:customStyle="1" w:styleId="MenuOptions">
    <w:name w:val="Menu Options"/>
    <w:basedOn w:val="DefaultParagraphFont"/>
    <w:rsid w:val="00332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D1D"/>
    <w:rPr>
      <w:b/>
    </w:rPr>
  </w:style>
  <w:style w:type="character" w:customStyle="1" w:styleId="Underlined">
    <w:name w:val="Underlined"/>
    <w:basedOn w:val="DefaultParagraphFont"/>
    <w:rsid w:val="00332D1D"/>
    <w:rPr>
      <w:u w:val="single"/>
    </w:rPr>
  </w:style>
  <w:style w:type="paragraph" w:customStyle="1" w:styleId="TableBodyTextRight">
    <w:name w:val="Table Body Text Right"/>
    <w:basedOn w:val="TableBodyText"/>
    <w:rsid w:val="00332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D1D"/>
    <w:rPr>
      <w:sz w:val="18"/>
    </w:rPr>
  </w:style>
  <w:style w:type="paragraph" w:customStyle="1" w:styleId="BodySmallRight">
    <w:name w:val="Body Small Right"/>
    <w:basedOn w:val="BodyTextRight"/>
    <w:rsid w:val="00332D1D"/>
    <w:rPr>
      <w:sz w:val="18"/>
      <w:szCs w:val="18"/>
    </w:rPr>
  </w:style>
  <w:style w:type="paragraph" w:customStyle="1" w:styleId="MarginEdition">
    <w:name w:val="Margin Edition"/>
    <w:basedOn w:val="MarginNote"/>
    <w:rsid w:val="00332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D1D"/>
    <w:rPr>
      <w:sz w:val="2"/>
      <w:szCs w:val="2"/>
    </w:rPr>
  </w:style>
  <w:style w:type="character" w:customStyle="1" w:styleId="Small">
    <w:name w:val="Small"/>
    <w:basedOn w:val="DefaultParagraphFont"/>
    <w:rsid w:val="00332D1D"/>
    <w:rPr>
      <w:sz w:val="16"/>
    </w:rPr>
  </w:style>
  <w:style w:type="paragraph" w:customStyle="1" w:styleId="WideTable">
    <w:name w:val="Wide Table"/>
    <w:basedOn w:val="Normal"/>
    <w:rsid w:val="00332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D1D"/>
  </w:style>
  <w:style w:type="paragraph" w:styleId="Quote">
    <w:name w:val="Quote"/>
    <w:basedOn w:val="Heading1"/>
    <w:link w:val="QuoteChar"/>
    <w:qFormat/>
    <w:rsid w:val="00332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D1D"/>
    <w:pPr>
      <w:pageBreakBefore/>
    </w:pPr>
  </w:style>
  <w:style w:type="paragraph" w:customStyle="1" w:styleId="Border">
    <w:name w:val="Border"/>
    <w:basedOn w:val="Normal"/>
    <w:qFormat/>
    <w:rsid w:val="00332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D1D"/>
    <w:rPr>
      <w:u w:val="single"/>
    </w:rPr>
  </w:style>
  <w:style w:type="character" w:customStyle="1" w:styleId="BoldandItalics">
    <w:name w:val="Bold and Italics"/>
    <w:qFormat/>
    <w:rsid w:val="00332D1D"/>
    <w:rPr>
      <w:b/>
      <w:i/>
      <w:u w:val="none"/>
    </w:rPr>
  </w:style>
  <w:style w:type="paragraph" w:styleId="BalloonText">
    <w:name w:val="Balloon Text"/>
    <w:basedOn w:val="Normal"/>
    <w:link w:val="BalloonTextChar"/>
    <w:rsid w:val="0033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D1D"/>
    <w:pPr>
      <w:spacing w:before="0" w:after="0"/>
    </w:pPr>
  </w:style>
  <w:style w:type="paragraph" w:customStyle="1" w:styleId="BodyTextBold">
    <w:name w:val="Body Text Bold"/>
    <w:basedOn w:val="BodyText"/>
    <w:qFormat/>
    <w:rsid w:val="00332D1D"/>
    <w:rPr>
      <w:b/>
    </w:rPr>
  </w:style>
  <w:style w:type="character" w:styleId="Hyperlink">
    <w:name w:val="Hyperlink"/>
    <w:basedOn w:val="DefaultParagraphFont"/>
    <w:uiPriority w:val="99"/>
    <w:unhideWhenUsed/>
    <w:rsid w:val="00FE7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5623</Characters>
  <Application>Microsoft Office Word</Application>
  <DocSecurity>0</DocSecurity>
  <Lines>151</Lines>
  <Paragraphs>104</Paragraphs>
  <ScaleCrop>false</ScaleCrop>
  <Company>Author-it Software Corporation Ltd.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MSFFL2038 Install lay flat vinyl floor coverings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