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393A" w:rsidP="00E8393A">
      <w:pPr>
        <w:pStyle w:val="Title"/>
      </w:pPr>
      <w:r>
        <w:fldChar w:fldCharType="begin"/>
      </w:r>
      <w:r>
        <w:instrText xml:space="preserve"> TITLE   \* MERGEFORMAT </w:instrText>
      </w:r>
      <w:r>
        <w:fldChar w:fldCharType="separate"/>
      </w:r>
      <w:r>
        <w:t>MSFFL2030 Receive and prepare flooring materials</w:t>
      </w:r>
      <w:r>
        <w:fldChar w:fldCharType="end"/>
      </w:r>
    </w:p>
    <w:p w:rsidR="00E8393A" w:rsidP="00E8393A">
      <w:pPr>
        <w:pStyle w:val="Version"/>
        <w:sectPr w:rsidSect="001919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1931" w:rsidP="00191931">
      <w:pPr>
        <w:pStyle w:val="SuperHeading"/>
      </w:pPr>
      <w:r w:rsidRPr="00191931">
        <w:t>MSFFL2030 Receive and prepare flooring materials</w:t>
      </w:r>
    </w:p>
    <w:p w:rsidR="00000000" w:rsidRPr="00191931" w:rsidP="00191931">
      <w:pPr>
        <w:pStyle w:val="Heading1"/>
      </w:pPr>
      <w:bookmarkStart w:id="1" w:name="O_1013339"/>
      <w:bookmarkEnd w:id="1"/>
      <w:r w:rsidRPr="00191931">
        <w:t>Modification History</w:t>
      </w:r>
    </w:p>
    <w:p w:rsidR="00000000" w:rsidRPr="00191931" w:rsidP="00E8393A">
      <w:pPr>
        <w:pStyle w:val="BodyText"/>
      </w:pPr>
      <w:r w:rsidRPr="00191931">
        <w:t xml:space="preserve">Release 1. Supersedes and is not equivalent to MSFFL2002 Receive and prepare floor covering materials for installation and MSFFL2003 Select, operate and maintain floor covering cutting machine. </w:t>
      </w:r>
    </w:p>
    <w:p w:rsidR="00000000" w:rsidRPr="00191931" w:rsidP="00191931">
      <w:pPr>
        <w:pStyle w:val="Heading1"/>
      </w:pPr>
      <w:bookmarkStart w:id="2" w:name="O_1013345"/>
      <w:bookmarkEnd w:id="2"/>
      <w:r w:rsidRPr="00191931">
        <w:t>Application</w:t>
      </w:r>
    </w:p>
    <w:p w:rsidR="00000000" w:rsidRPr="00191931" w:rsidP="00E8393A">
      <w:pPr>
        <w:pStyle w:val="BodyText"/>
      </w:pPr>
      <w:r w:rsidRPr="00191931">
        <w:t>This unit describes the skills and knowledge required to check, prepare, package, transport and load flooring materials to an installation site with minimum damage. It includes acclimatisation and storage of materials on site and only the use of non-regula</w:t>
      </w:r>
      <w:r w:rsidRPr="00191931">
        <w:t>ted moving devices such as hand trolleys and palette-jacks.</w:t>
      </w:r>
    </w:p>
    <w:p w:rsidR="00000000" w:rsidRPr="00191931" w:rsidP="00E8393A">
      <w:pPr>
        <w:pStyle w:val="BodyText"/>
      </w:pPr>
      <w:r w:rsidRPr="00191931">
        <w:t>This unit applies to flooring technicians working in accordance with pre-determined work orders.</w:t>
      </w:r>
    </w:p>
    <w:p w:rsidR="00E8393A" w:rsidP="00E8393A">
      <w:pPr>
        <w:pStyle w:val="BodyText"/>
      </w:pPr>
      <w:r w:rsidRPr="00191931">
        <w:t xml:space="preserve">No licensing or certification requirements exist at the time of publication. Relevant legislation, </w:t>
      </w:r>
      <w:r w:rsidRPr="00191931">
        <w:t>industry standards and codes of practice within Australia must be applied.</w:t>
      </w:r>
    </w:p>
    <w:p w:rsidR="00000000" w:rsidRPr="00191931" w:rsidP="00191931">
      <w:pPr>
        <w:pStyle w:val="Heading1"/>
      </w:pPr>
      <w:bookmarkStart w:id="3" w:name="O_1013344"/>
      <w:bookmarkEnd w:id="3"/>
      <w:r w:rsidRPr="00191931">
        <w:t>Pre-requisite Unit</w:t>
      </w:r>
    </w:p>
    <w:p w:rsidR="00000000" w:rsidRPr="00191931" w:rsidP="00E8393A">
      <w:pPr>
        <w:pStyle w:val="BodyText"/>
      </w:pPr>
      <w:r w:rsidRPr="00191931">
        <w:t>N/A</w:t>
      </w:r>
    </w:p>
    <w:p w:rsidR="00000000" w:rsidRPr="00191931" w:rsidP="00191931">
      <w:pPr>
        <w:pStyle w:val="Heading1"/>
      </w:pPr>
      <w:bookmarkStart w:id="4" w:name="O_1013343"/>
      <w:bookmarkEnd w:id="4"/>
      <w:r w:rsidRPr="00191931">
        <w:t>Unit Sector</w:t>
      </w:r>
    </w:p>
    <w:p w:rsidR="00000000" w:rsidRPr="00191931" w:rsidP="00E8393A">
      <w:pPr>
        <w:pStyle w:val="BodyText"/>
      </w:pPr>
      <w:r w:rsidRPr="00191931">
        <w:t>Flooring technology</w:t>
      </w:r>
    </w:p>
    <w:p w:rsidR="00000000" w:rsidRPr="00191931" w:rsidP="00191931">
      <w:pPr>
        <w:pStyle w:val="Heading1"/>
      </w:pPr>
      <w:bookmarkStart w:id="5" w:name="O_1013342"/>
      <w:bookmarkEnd w:id="5"/>
      <w:r w:rsidRPr="00191931">
        <w:t>Elements and Performance Criteria</w:t>
      </w:r>
    </w:p>
    <w:tbl>
      <w:tblPr>
        <w:tblW w:w="9520" w:type="dxa"/>
        <w:tblLayout w:type="fixed"/>
        <w:tblCellMar>
          <w:left w:w="62" w:type="dxa"/>
          <w:right w:w="62" w:type="dxa"/>
        </w:tblCellMar>
        <w:tblLook w:val="0000"/>
      </w:tblPr>
      <w:tblGrid>
        <w:gridCol w:w="2531"/>
        <w:gridCol w:w="6989"/>
      </w:tblGrid>
      <w:tr w:rsidTr="00E8393A">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91931" w:rsidP="00191931">
            <w:pPr>
              <w:pStyle w:val="BodyText"/>
            </w:pPr>
            <w:r w:rsidRPr="00191931">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91931">
            <w:pPr>
              <w:pStyle w:val="BodyText"/>
              <w:rPr>
                <w:lang w:val="en-NZ"/>
              </w:rPr>
            </w:pPr>
            <w:r w:rsidRPr="00191931">
              <w:rPr>
                <w:rStyle w:val="SpecialBold"/>
              </w:rPr>
              <w:t>Performance Criteria</w:t>
            </w:r>
          </w:p>
        </w:tc>
      </w:tr>
      <w:tr w:rsidTr="00E8393A">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91931" w:rsidP="00191931">
            <w:pPr>
              <w:pStyle w:val="BodyText"/>
            </w:pPr>
            <w:r w:rsidRPr="00191931">
              <w:rPr>
                <w:rStyle w:val="Emphasis"/>
              </w:rPr>
              <w:t>Ele</w:t>
            </w:r>
            <w:r w:rsidRPr="00191931">
              <w:rPr>
                <w:rStyle w:val="Emphasis"/>
              </w:rPr>
              <w:t xml:space="preserve">ments describe the </w:t>
            </w:r>
            <w:r w:rsidRPr="00191931">
              <w:t xml:space="preserve">essential </w:t>
            </w:r>
            <w:r w:rsidRPr="00191931">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91931">
            <w:pPr>
              <w:pStyle w:val="BodyText"/>
              <w:rPr>
                <w:lang w:val="en-NZ"/>
              </w:rPr>
            </w:pPr>
            <w:r w:rsidRPr="00191931">
              <w:rPr>
                <w:rStyle w:val="Emphasis"/>
              </w:rPr>
              <w:t>Performance criteria describe the performance needed to demonstrate achievement of the element.</w:t>
            </w:r>
          </w:p>
        </w:tc>
      </w:tr>
      <w:tr w:rsidTr="00E8393A">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931">
            <w:pPr>
              <w:pStyle w:val="BodyText"/>
              <w:rPr>
                <w:lang w:val="en-NZ"/>
              </w:rPr>
            </w:pPr>
            <w:r w:rsidRPr="00191931">
              <w:t>1. Identify preparation requirements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931" w:rsidP="00191931">
            <w:pPr>
              <w:pStyle w:val="BodyText"/>
            </w:pPr>
            <w:r w:rsidRPr="00191931">
              <w:t>1.1 Identify and follow work health and safety, legislative and organisational requirements</w:t>
            </w:r>
          </w:p>
          <w:p w:rsidR="00000000" w:rsidRPr="00191931" w:rsidP="00191931">
            <w:pPr>
              <w:pStyle w:val="BodyText"/>
            </w:pPr>
            <w:r w:rsidRPr="00191931">
              <w:t xml:space="preserve">1.2 Read work documentation and identify job and material preparation requirements </w:t>
            </w:r>
          </w:p>
          <w:p w:rsidR="00000000" w:rsidRPr="00191931" w:rsidP="00191931">
            <w:pPr>
              <w:pStyle w:val="BodyText"/>
            </w:pPr>
            <w:r w:rsidRPr="00191931">
              <w:t>1.3 Confirm details of the site conditions, including safety and security requir</w:t>
            </w:r>
            <w:r w:rsidRPr="00191931">
              <w:t>ements, from reports or physical inspection</w:t>
            </w:r>
          </w:p>
          <w:p w:rsidR="00000000" w:rsidRPr="00191931" w:rsidP="00191931">
            <w:pPr>
              <w:pStyle w:val="BodyText"/>
            </w:pPr>
            <w:r w:rsidRPr="00191931">
              <w:t xml:space="preserve">1.4 Identify delivery point, access and storage on site and determine </w:t>
            </w:r>
            <w:r w:rsidRPr="00191931">
              <w:t xml:space="preserve">methods for loading and/or hoisting floor coverings </w:t>
            </w:r>
          </w:p>
          <w:p w:rsidR="00000000" w:rsidRPr="00191931" w:rsidP="00191931">
            <w:pPr>
              <w:pStyle w:val="BodyText"/>
            </w:pPr>
            <w:r w:rsidRPr="00191931">
              <w:t>1.5 Determine any special packaging requirements for transportation to site</w:t>
            </w:r>
          </w:p>
          <w:p w:rsidR="00000000" w:rsidP="00191931">
            <w:pPr>
              <w:pStyle w:val="BodyText"/>
              <w:rPr>
                <w:lang w:val="en-NZ"/>
              </w:rPr>
            </w:pPr>
            <w:r w:rsidRPr="00191931">
              <w:t>1.6 Select an</w:t>
            </w:r>
            <w:r w:rsidRPr="00191931">
              <w:t>d check tools, equipment and materials for suitability, serviceability and safety prior to use</w:t>
            </w:r>
          </w:p>
        </w:tc>
      </w:tr>
      <w:tr w:rsidTr="00E8393A">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931">
            <w:pPr>
              <w:pStyle w:val="BodyText"/>
              <w:rPr>
                <w:lang w:val="en-NZ"/>
              </w:rPr>
            </w:pPr>
            <w:r w:rsidRPr="00191931">
              <w:t>2. Receive flooring materials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931" w:rsidP="00191931">
            <w:pPr>
              <w:pStyle w:val="BodyText"/>
            </w:pPr>
            <w:r w:rsidRPr="00191931">
              <w:t>2.1 Receive and segregate flooring materials into products</w:t>
            </w:r>
          </w:p>
          <w:p w:rsidR="00000000" w:rsidRPr="00191931" w:rsidP="00191931">
            <w:pPr>
              <w:pStyle w:val="BodyText"/>
            </w:pPr>
            <w:r w:rsidRPr="00191931">
              <w:t>2.2 Check received materials against delivery documentation for type, q</w:t>
            </w:r>
            <w:r w:rsidRPr="00191931">
              <w:t>uantity and production batch</w:t>
            </w:r>
          </w:p>
          <w:p w:rsidR="00000000" w:rsidRPr="00191931" w:rsidP="00191931">
            <w:pPr>
              <w:pStyle w:val="BodyText"/>
            </w:pPr>
            <w:r w:rsidRPr="00191931">
              <w:t xml:space="preserve">2.3 Inspect received materials for defects and damage and reject or segregate unacceptable items </w:t>
            </w:r>
          </w:p>
          <w:p w:rsidR="00000000" w:rsidP="00191931">
            <w:pPr>
              <w:pStyle w:val="BodyText"/>
              <w:rPr>
                <w:lang w:val="en-NZ"/>
              </w:rPr>
            </w:pPr>
            <w:r w:rsidRPr="00191931">
              <w:t>2.4 Accurately complete receipt documentation in accordance with workplace procedures</w:t>
            </w:r>
          </w:p>
        </w:tc>
      </w:tr>
      <w:tr w:rsidTr="00E8393A">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931">
            <w:pPr>
              <w:pStyle w:val="BodyText"/>
              <w:rPr>
                <w:lang w:val="en-NZ"/>
              </w:rPr>
            </w:pPr>
            <w:r w:rsidRPr="00191931">
              <w:t>3. Prepare and package flooring materials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931" w:rsidP="00191931">
            <w:pPr>
              <w:pStyle w:val="BodyText"/>
            </w:pPr>
            <w:r w:rsidRPr="00191931">
              <w:t>3.1 Confirm types and quantities of materials required for the work plan</w:t>
            </w:r>
          </w:p>
          <w:p w:rsidR="00000000" w:rsidRPr="00191931" w:rsidP="00191931">
            <w:pPr>
              <w:pStyle w:val="BodyText"/>
            </w:pPr>
            <w:r w:rsidRPr="00191931">
              <w:t>3.2 Prepare and accurately measure or estimate materials based on job requirements</w:t>
            </w:r>
          </w:p>
          <w:p w:rsidR="00000000" w:rsidP="00191931">
            <w:pPr>
              <w:pStyle w:val="BodyText"/>
              <w:rPr>
                <w:lang w:val="en-NZ"/>
              </w:rPr>
            </w:pPr>
            <w:r w:rsidRPr="00191931">
              <w:t>3.3 Package materials and equipment for transport to site taking into account potential damage facto</w:t>
            </w:r>
            <w:r w:rsidRPr="00191931">
              <w:t>rs</w:t>
            </w:r>
          </w:p>
        </w:tc>
      </w:tr>
      <w:tr w:rsidTr="00E8393A">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931">
            <w:pPr>
              <w:pStyle w:val="BodyText"/>
              <w:rPr>
                <w:lang w:val="en-NZ"/>
              </w:rPr>
            </w:pPr>
            <w:r w:rsidRPr="00191931">
              <w:t>4. Secure and protect load</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931" w:rsidP="00191931">
            <w:pPr>
              <w:pStyle w:val="BodyText"/>
            </w:pPr>
            <w:r w:rsidRPr="00191931">
              <w:t>4.1 Check distribution to ensure that it is even, meets regulatory loading and transporting requirements and is within safe working capacity</w:t>
            </w:r>
          </w:p>
          <w:p w:rsidR="00000000" w:rsidRPr="00191931" w:rsidP="00191931">
            <w:pPr>
              <w:pStyle w:val="BodyText"/>
            </w:pPr>
            <w:r w:rsidRPr="00191931">
              <w:t>4.2 Check load to ensure that dangerous goods and hazardous substances are appropria</w:t>
            </w:r>
            <w:r w:rsidRPr="00191931">
              <w:t>tely segregated in accordance with current dangerous goods codes</w:t>
            </w:r>
          </w:p>
          <w:p w:rsidR="00000000" w:rsidRPr="00191931" w:rsidP="00191931">
            <w:pPr>
              <w:pStyle w:val="BodyText"/>
            </w:pPr>
            <w:r w:rsidRPr="00191931">
              <w:t>4.3 Secure load using the correct load restraint and protection equipment for different loads, carrying and storage conditions</w:t>
            </w:r>
          </w:p>
          <w:p w:rsidR="00000000" w:rsidP="00191931">
            <w:pPr>
              <w:pStyle w:val="BodyText"/>
              <w:rPr>
                <w:lang w:val="en-NZ"/>
              </w:rPr>
            </w:pPr>
            <w:r w:rsidRPr="00191931">
              <w:t>4.4 Protect load in accordance with legal and workplace safety r</w:t>
            </w:r>
            <w:r w:rsidRPr="00191931">
              <w:t>equirements</w:t>
            </w:r>
          </w:p>
        </w:tc>
      </w:tr>
      <w:tr w:rsidTr="00E8393A">
        <w:tblPrEx>
          <w:tblW w:w="9520" w:type="dxa"/>
          <w:tblLayout w:type="fixed"/>
          <w:tblCellMar>
            <w:left w:w="62" w:type="dxa"/>
            <w:right w:w="62" w:type="dxa"/>
          </w:tblCellMar>
          <w:tblLook w:val="0000"/>
        </w:tblPrEx>
        <w:trPr>
          <w:trHeight w:val="598"/>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931">
            <w:pPr>
              <w:pStyle w:val="BodyText"/>
              <w:rPr>
                <w:lang w:val="en-NZ"/>
              </w:rPr>
            </w:pPr>
            <w:r w:rsidRPr="00191931">
              <w:t>5. Load flooring materials on to the worksite</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931" w:rsidP="00191931">
            <w:pPr>
              <w:pStyle w:val="BodyText"/>
            </w:pPr>
            <w:r w:rsidRPr="00191931">
              <w:t>5.1 Identify roles and related responsibilities for the successful completion of the loading and lifting activity</w:t>
            </w:r>
          </w:p>
          <w:p w:rsidR="00000000" w:rsidRPr="00191931" w:rsidP="00191931">
            <w:pPr>
              <w:pStyle w:val="BodyText"/>
            </w:pPr>
            <w:r w:rsidRPr="00191931">
              <w:t>5.2 Estimate time requirements to complete the loading and/or lifting of flooring m</w:t>
            </w:r>
            <w:r w:rsidRPr="00191931">
              <w:t>aterials based on scope of work</w:t>
            </w:r>
          </w:p>
          <w:p w:rsidR="00000000" w:rsidRPr="00191931" w:rsidP="00191931">
            <w:pPr>
              <w:pStyle w:val="BodyText"/>
            </w:pPr>
            <w:r w:rsidRPr="00191931">
              <w:t>5.3 Select, access and use materials handling equipment appropriate to the task in accordance with regulatory and/or site requirements</w:t>
            </w:r>
          </w:p>
          <w:p w:rsidR="00000000" w:rsidP="00191931">
            <w:pPr>
              <w:pStyle w:val="BodyText"/>
              <w:rPr>
                <w:lang w:val="en-NZ"/>
              </w:rPr>
            </w:pPr>
            <w:r w:rsidRPr="00191931">
              <w:t>5.4 Complete movement activities as an individual or working directly with others as requ</w:t>
            </w:r>
            <w:r w:rsidRPr="00191931">
              <w:t>ired by the work tasks</w:t>
            </w:r>
          </w:p>
        </w:tc>
      </w:tr>
      <w:tr w:rsidTr="00E8393A">
        <w:tblPrEx>
          <w:tblW w:w="9520" w:type="dxa"/>
          <w:tblLayout w:type="fixed"/>
          <w:tblCellMar>
            <w:left w:w="62" w:type="dxa"/>
            <w:right w:w="62" w:type="dxa"/>
          </w:tblCellMar>
          <w:tblLook w:val="0000"/>
        </w:tblPrEx>
        <w:trPr>
          <w:trHeight w:val="598"/>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931">
            <w:pPr>
              <w:pStyle w:val="BodyText"/>
              <w:rPr>
                <w:lang w:val="en-NZ"/>
              </w:rPr>
            </w:pPr>
            <w:r w:rsidRPr="00191931">
              <w:t>6. Store flooring materials and accessories on site</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931" w:rsidP="00191931">
            <w:pPr>
              <w:pStyle w:val="BodyText"/>
            </w:pPr>
            <w:r w:rsidRPr="00191931">
              <w:t>6.1 Observe condition of flooring materials and accessory products on arrival on site, identify any damage and separate for further action</w:t>
            </w:r>
          </w:p>
          <w:p w:rsidR="00000000" w:rsidRPr="00191931" w:rsidP="00191931">
            <w:pPr>
              <w:pStyle w:val="BodyText"/>
            </w:pPr>
            <w:r w:rsidRPr="00191931">
              <w:t>6.2 Store flooring materials and accessory products on site observing any requirements for protection from potential damage factors</w:t>
            </w:r>
          </w:p>
          <w:p w:rsidR="00000000" w:rsidRPr="00191931" w:rsidP="00191931">
            <w:pPr>
              <w:pStyle w:val="BodyText"/>
            </w:pPr>
            <w:r w:rsidRPr="00191931">
              <w:t>6.3 Identify and satisfy product and site acclimatisation requirements</w:t>
            </w:r>
          </w:p>
          <w:p w:rsidR="00000000" w:rsidRPr="00191931" w:rsidP="00191931">
            <w:pPr>
              <w:pStyle w:val="BodyText"/>
            </w:pPr>
            <w:r w:rsidRPr="00191931">
              <w:t>6.4 Stack materials appropriately for weight loading,</w:t>
            </w:r>
            <w:r w:rsidRPr="00191931">
              <w:t xml:space="preserve"> size and crushability of flooring materials or accessory products</w:t>
            </w:r>
          </w:p>
          <w:p w:rsidR="00000000" w:rsidP="00191931">
            <w:pPr>
              <w:pStyle w:val="BodyText"/>
              <w:rPr>
                <w:lang w:val="en-NZ"/>
              </w:rPr>
            </w:pPr>
            <w:r w:rsidRPr="00191931">
              <w:t>6.5 Locate required products to enable ready access when required on site</w:t>
            </w:r>
          </w:p>
        </w:tc>
      </w:tr>
      <w:tr w:rsidTr="00E8393A">
        <w:tblPrEx>
          <w:tblW w:w="9520" w:type="dxa"/>
          <w:tblLayout w:type="fixed"/>
          <w:tblCellMar>
            <w:left w:w="62" w:type="dxa"/>
            <w:right w:w="62" w:type="dxa"/>
          </w:tblCellMar>
          <w:tblLook w:val="0000"/>
        </w:tblPrEx>
        <w:trPr>
          <w:trHeight w:val="598"/>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931">
            <w:pPr>
              <w:pStyle w:val="BodyText"/>
              <w:rPr>
                <w:lang w:val="en-NZ"/>
              </w:rPr>
            </w:pPr>
            <w:r w:rsidRPr="00191931">
              <w:t>7. Complete housekeeping</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931" w:rsidP="00191931">
            <w:pPr>
              <w:pStyle w:val="BodyText"/>
            </w:pPr>
            <w:r w:rsidRPr="00191931">
              <w:t>7.1 Store and recycle unused materials in accordance with workplace procedures</w:t>
            </w:r>
          </w:p>
          <w:p w:rsidR="00000000" w:rsidRPr="00191931" w:rsidP="00191931">
            <w:pPr>
              <w:pStyle w:val="BodyText"/>
            </w:pPr>
            <w:r w:rsidRPr="00191931">
              <w:t>7.2 Check,</w:t>
            </w:r>
            <w:r w:rsidRPr="00191931">
              <w:t xml:space="preserve"> clean and store tools and equipment in accordance with workplace procedures</w:t>
            </w:r>
          </w:p>
          <w:p w:rsidR="00000000" w:rsidRPr="00191931" w:rsidP="00191931">
            <w:pPr>
              <w:pStyle w:val="BodyText"/>
            </w:pPr>
            <w:r w:rsidRPr="00191931">
              <w:t>7.3 Clean work area and dispose of rubbish safely</w:t>
            </w:r>
          </w:p>
          <w:p w:rsidR="00000000" w:rsidRPr="00191931" w:rsidP="00191931">
            <w:pPr>
              <w:pStyle w:val="BodyText"/>
            </w:pPr>
            <w:r w:rsidRPr="00191931">
              <w:t>7.4 Accurately complete required workplace documentation</w:t>
            </w:r>
          </w:p>
        </w:tc>
      </w:tr>
    </w:tbl>
    <w:p w:rsidR="00E8393A" w:rsidP="00191931">
      <w:pPr>
        <w:pStyle w:val="BodyText"/>
      </w:pPr>
    </w:p>
    <w:p w:rsidR="00E8393A" w:rsidP="00191931">
      <w:pPr>
        <w:pStyle w:val="BodyText"/>
      </w:pPr>
    </w:p>
    <w:p w:rsidR="00000000" w:rsidRPr="00191931" w:rsidP="00191931">
      <w:pPr>
        <w:pStyle w:val="Heading1"/>
      </w:pPr>
      <w:bookmarkStart w:id="6" w:name="O_1013341"/>
      <w:bookmarkEnd w:id="6"/>
      <w:r w:rsidRPr="00191931">
        <w:t>Foundation Skills</w:t>
      </w:r>
    </w:p>
    <w:p w:rsidR="00000000" w:rsidRPr="00191931" w:rsidP="00E8393A">
      <w:pPr>
        <w:pStyle w:val="BodyText"/>
      </w:pPr>
      <w:r w:rsidRPr="00191931">
        <w:t>Foundation skills essential to p</w:t>
      </w:r>
      <w:r w:rsidRPr="00191931">
        <w:t>erformance are explicit in the performance criteria of this unit of competency.</w:t>
      </w:r>
    </w:p>
    <w:p w:rsidR="00000000" w:rsidRPr="00191931" w:rsidP="00191931">
      <w:pPr>
        <w:pStyle w:val="Heading1"/>
      </w:pPr>
      <w:bookmarkStart w:id="7" w:name="O_1013340"/>
      <w:bookmarkEnd w:id="7"/>
      <w:r w:rsidRPr="00191931">
        <w:t>Unit Mapping Information</w:t>
      </w:r>
    </w:p>
    <w:p w:rsidR="00000000" w:rsidRPr="00191931" w:rsidP="00E8393A">
      <w:pPr>
        <w:pStyle w:val="BodyText"/>
      </w:pPr>
      <w:r w:rsidRPr="00191931">
        <w:t xml:space="preserve">No equivalent unit. </w:t>
      </w:r>
    </w:p>
    <w:p w:rsidR="00000000" w:rsidRPr="00191931" w:rsidP="00191931">
      <w:pPr>
        <w:pStyle w:val="Heading1"/>
      </w:pPr>
      <w:bookmarkStart w:id="8" w:name="O_1013333"/>
      <w:bookmarkEnd w:id="8"/>
      <w:r w:rsidRPr="00191931">
        <w:t>Links</w:t>
      </w:r>
    </w:p>
    <w:p w:rsidR="00000000" w:rsidRPr="00191931" w:rsidP="00E8393A">
      <w:pPr>
        <w:pStyle w:val="BodyText"/>
      </w:pPr>
      <w:r w:rsidRPr="0019193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945F2">
        <w:rPr>
          <w:rStyle w:val="Hyperlink"/>
        </w:rPr>
        <w:t>https://vetnet.gov.au/Pages/TrainingDocs.aspx?q=0601ab95-583a-4e93-b2d4-cfb27b03ed73</w:t>
      </w:r>
      <w:r>
        <w:fldChar w:fldCharType="end"/>
      </w:r>
    </w:p>
    <w:p w:rsidR="00000000" w:rsidRPr="00191931" w:rsidP="00191931"/>
    <w:sectPr w:rsidSect="001919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9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931" w:rsidRPr="00E8393A" w:rsidP="00E839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9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93A" w:rsidP="001919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393A" w:rsidP="0019193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8393A" w:rsidP="001919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9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9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1931" w:rsidRPr="00E8393A" w:rsidP="00E839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9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93A" w:rsidRPr="002D2AF8" w:rsidP="00191931">
    <w:pPr>
      <w:pStyle w:val="Header"/>
      <w:framePr w:wrap="around"/>
    </w:pPr>
    <w:r>
      <w:fldChar w:fldCharType="begin"/>
    </w:r>
    <w:r>
      <w:instrText xml:space="preserve"> TITLE   \* MERGEFORMAT </w:instrText>
    </w:r>
    <w:r>
      <w:fldChar w:fldCharType="separate"/>
    </w:r>
    <w:r>
      <w:t>MSFFL2030 Receive and prepare flooring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E8393A" w:rsidP="001919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9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1931"/>
    <w:pPr>
      <w:spacing w:before="360" w:after="60"/>
      <w:outlineLvl w:val="0"/>
    </w:pPr>
    <w:rPr>
      <w:sz w:val="32"/>
    </w:rPr>
  </w:style>
  <w:style w:type="paragraph" w:styleId="Heading2">
    <w:name w:val="heading 2"/>
    <w:basedOn w:val="HeadingBase"/>
    <w:next w:val="BodyText"/>
    <w:link w:val="Heading2Char"/>
    <w:qFormat/>
    <w:rsid w:val="00191931"/>
    <w:pPr>
      <w:keepLines/>
      <w:spacing w:before="240" w:after="120"/>
      <w:outlineLvl w:val="1"/>
    </w:pPr>
    <w:rPr>
      <w:sz w:val="28"/>
      <w:szCs w:val="40"/>
    </w:rPr>
  </w:style>
  <w:style w:type="paragraph" w:styleId="Heading3">
    <w:name w:val="heading 3"/>
    <w:basedOn w:val="HeadingBase"/>
    <w:next w:val="BodyText"/>
    <w:link w:val="Heading3Char"/>
    <w:qFormat/>
    <w:rsid w:val="00191931"/>
    <w:pPr>
      <w:spacing w:before="180" w:after="120"/>
      <w:outlineLvl w:val="2"/>
    </w:pPr>
    <w:rPr>
      <w:spacing w:val="-10"/>
      <w:kern w:val="32"/>
    </w:rPr>
  </w:style>
  <w:style w:type="paragraph" w:styleId="Heading4">
    <w:name w:val="heading 4"/>
    <w:basedOn w:val="HeadingBase"/>
    <w:next w:val="BodyText"/>
    <w:link w:val="Heading4Char"/>
    <w:qFormat/>
    <w:rsid w:val="00191931"/>
    <w:pPr>
      <w:spacing w:before="160" w:after="120"/>
      <w:outlineLvl w:val="3"/>
    </w:pPr>
    <w:rPr>
      <w:sz w:val="22"/>
    </w:rPr>
  </w:style>
  <w:style w:type="paragraph" w:styleId="Heading5">
    <w:name w:val="heading 5"/>
    <w:basedOn w:val="HeadingBase"/>
    <w:next w:val="Normal"/>
    <w:link w:val="Heading5Char"/>
    <w:qFormat/>
    <w:rsid w:val="00191931"/>
    <w:pPr>
      <w:spacing w:before="80"/>
      <w:outlineLvl w:val="4"/>
    </w:pPr>
    <w:rPr>
      <w:color w:val="918585"/>
      <w:sz w:val="20"/>
    </w:rPr>
  </w:style>
  <w:style w:type="paragraph" w:styleId="Heading6">
    <w:name w:val="heading 6"/>
    <w:basedOn w:val="HeadingBase"/>
    <w:next w:val="Normal"/>
    <w:link w:val="Heading6Char"/>
    <w:qFormat/>
    <w:rsid w:val="00191931"/>
    <w:pPr>
      <w:spacing w:before="60"/>
      <w:outlineLvl w:val="5"/>
    </w:pPr>
    <w:rPr>
      <w:color w:val="918585"/>
      <w:sz w:val="20"/>
    </w:rPr>
  </w:style>
  <w:style w:type="paragraph" w:styleId="Heading7">
    <w:name w:val="heading 7"/>
    <w:basedOn w:val="Normal"/>
    <w:next w:val="Normal"/>
    <w:link w:val="Heading7Char"/>
    <w:qFormat/>
    <w:rsid w:val="00191931"/>
    <w:pPr>
      <w:ind w:left="720"/>
      <w:outlineLvl w:val="6"/>
    </w:pPr>
    <w:rPr>
      <w:i/>
    </w:rPr>
  </w:style>
  <w:style w:type="paragraph" w:styleId="Heading8">
    <w:name w:val="heading 8"/>
    <w:basedOn w:val="Normal"/>
    <w:next w:val="Normal"/>
    <w:link w:val="Heading8Char"/>
    <w:qFormat/>
    <w:rsid w:val="00191931"/>
    <w:pPr>
      <w:ind w:left="720"/>
      <w:outlineLvl w:val="7"/>
    </w:pPr>
    <w:rPr>
      <w:i/>
    </w:rPr>
  </w:style>
  <w:style w:type="paragraph" w:styleId="Heading9">
    <w:name w:val="heading 9"/>
    <w:basedOn w:val="Normal"/>
    <w:next w:val="Normal"/>
    <w:link w:val="Heading9Char"/>
    <w:qFormat/>
    <w:rsid w:val="00191931"/>
    <w:pPr>
      <w:ind w:left="720"/>
      <w:outlineLvl w:val="8"/>
    </w:pPr>
    <w:rPr>
      <w:i/>
    </w:rPr>
  </w:style>
  <w:style w:type="character" w:default="1" w:styleId="DefaultParagraphFont">
    <w:name w:val="Default Paragraph Font"/>
    <w:uiPriority w:val="1"/>
    <w:unhideWhenUsed/>
    <w:rsid w:val="001919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1931"/>
  </w:style>
  <w:style w:type="character" w:customStyle="1" w:styleId="Heading1Char">
    <w:name w:val="Heading 1 Char"/>
    <w:basedOn w:val="DefaultParagraphFont"/>
    <w:link w:val="Heading1"/>
    <w:rsid w:val="00191931"/>
    <w:rPr>
      <w:rFonts w:ascii="Times New Roman" w:eastAsia="Times New Roman" w:hAnsi="Times New Roman" w:cs="Times New Roman"/>
      <w:b/>
      <w:sz w:val="32"/>
      <w:szCs w:val="20"/>
      <w:lang w:eastAsia="en-US"/>
    </w:rPr>
  </w:style>
  <w:style w:type="paragraph" w:styleId="BodyText">
    <w:name w:val="Body Text"/>
    <w:basedOn w:val="Normal"/>
    <w:link w:val="BodyTextChar"/>
    <w:rsid w:val="001919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1931"/>
    <w:rPr>
      <w:rFonts w:ascii="Times New Roman" w:eastAsia="Times New Roman" w:hAnsi="Times New Roman" w:cs="Times New Roman"/>
      <w:sz w:val="24"/>
      <w:lang w:eastAsia="en-US"/>
    </w:rPr>
  </w:style>
  <w:style w:type="character" w:customStyle="1" w:styleId="SpecialBold">
    <w:name w:val="Special Bold"/>
    <w:basedOn w:val="DefaultParagraphFont"/>
    <w:rsid w:val="00191931"/>
    <w:rPr>
      <w:b/>
      <w:spacing w:val="0"/>
    </w:rPr>
  </w:style>
  <w:style w:type="character" w:styleId="Emphasis">
    <w:name w:val="Emphasis"/>
    <w:basedOn w:val="DefaultParagraphFont"/>
    <w:qFormat/>
    <w:rsid w:val="00191931"/>
    <w:rPr>
      <w:i/>
    </w:rPr>
  </w:style>
  <w:style w:type="paragraph" w:customStyle="1" w:styleId="SuperHeading">
    <w:name w:val="SuperHeading"/>
    <w:basedOn w:val="Normal"/>
    <w:rsid w:val="00191931"/>
    <w:pPr>
      <w:spacing w:before="240" w:after="120"/>
      <w:outlineLvl w:val="0"/>
    </w:pPr>
    <w:rPr>
      <w:rFonts w:ascii="Times New Roman" w:hAnsi="Times New Roman"/>
      <w:b/>
      <w:sz w:val="32"/>
    </w:rPr>
  </w:style>
  <w:style w:type="paragraph" w:customStyle="1" w:styleId="AllowPageBreak">
    <w:name w:val="AllowPageBreak"/>
    <w:rsid w:val="001919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19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19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19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19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19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19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19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1931"/>
    <w:rPr>
      <w:rFonts w:ascii="Courier New" w:eastAsia="Times New Roman" w:hAnsi="Courier New" w:cs="Times New Roman"/>
      <w:i/>
      <w:szCs w:val="20"/>
      <w:lang w:eastAsia="en-US"/>
    </w:rPr>
  </w:style>
  <w:style w:type="paragraph" w:customStyle="1" w:styleId="HeadingBase">
    <w:name w:val="Heading Base"/>
    <w:rsid w:val="001919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1931"/>
    <w:pPr>
      <w:tabs>
        <w:tab w:val="right" w:leader="dot" w:pos="9072"/>
      </w:tabs>
      <w:ind w:left="567"/>
    </w:pPr>
    <w:rPr>
      <w:szCs w:val="22"/>
    </w:rPr>
  </w:style>
  <w:style w:type="paragraph" w:customStyle="1" w:styleId="TOCBase">
    <w:name w:val="TOC Base"/>
    <w:rsid w:val="001919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1931"/>
    <w:pPr>
      <w:tabs>
        <w:tab w:val="right" w:leader="dot" w:pos="9072"/>
      </w:tabs>
      <w:spacing w:before="40" w:after="40"/>
      <w:ind w:left="284"/>
    </w:pPr>
    <w:rPr>
      <w:rFonts w:ascii="Times New Roman" w:hAnsi="Times New Roman"/>
    </w:rPr>
  </w:style>
  <w:style w:type="paragraph" w:styleId="TOC1">
    <w:name w:val="toc 1"/>
    <w:basedOn w:val="TOCBase"/>
    <w:next w:val="Normal"/>
    <w:rsid w:val="001919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19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1931"/>
    <w:rPr>
      <w:rFonts w:ascii="Times New Roman" w:eastAsia="Times New Roman" w:hAnsi="Times New Roman" w:cs="Times New Roman"/>
      <w:sz w:val="16"/>
      <w:lang w:eastAsia="en-US"/>
    </w:rPr>
  </w:style>
  <w:style w:type="paragraph" w:styleId="Title">
    <w:name w:val="Title"/>
    <w:basedOn w:val="HeadingBase"/>
    <w:link w:val="TitleChar"/>
    <w:qFormat/>
    <w:rsid w:val="00191931"/>
    <w:pPr>
      <w:spacing w:before="5040"/>
      <w:jc w:val="center"/>
    </w:pPr>
    <w:rPr>
      <w:sz w:val="48"/>
      <w:szCs w:val="72"/>
      <w:lang w:val="en-US"/>
    </w:rPr>
  </w:style>
  <w:style w:type="character" w:customStyle="1" w:styleId="TitleChar">
    <w:name w:val="Title Char"/>
    <w:basedOn w:val="DefaultParagraphFont"/>
    <w:link w:val="Title"/>
    <w:rsid w:val="001919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1931"/>
    <w:pPr>
      <w:tabs>
        <w:tab w:val="left" w:pos="3600"/>
        <w:tab w:val="left" w:pos="3958"/>
      </w:tabs>
    </w:pPr>
  </w:style>
  <w:style w:type="paragraph" w:styleId="List">
    <w:name w:val="List"/>
    <w:basedOn w:val="BodyText"/>
    <w:next w:val="BodyText"/>
    <w:rsid w:val="00191931"/>
    <w:pPr>
      <w:tabs>
        <w:tab w:val="left" w:pos="340"/>
      </w:tabs>
      <w:spacing w:before="60" w:after="60"/>
      <w:ind w:left="340" w:hanging="340"/>
    </w:pPr>
  </w:style>
  <w:style w:type="paragraph" w:styleId="ListBullet">
    <w:name w:val="List Bullet"/>
    <w:basedOn w:val="List"/>
    <w:rsid w:val="00191931"/>
    <w:pPr>
      <w:numPr>
        <w:numId w:val="10"/>
      </w:numPr>
      <w:tabs>
        <w:tab w:val="clear" w:pos="340"/>
      </w:tabs>
      <w:spacing w:before="40" w:after="40"/>
    </w:pPr>
  </w:style>
  <w:style w:type="paragraph" w:customStyle="1" w:styleId="Note">
    <w:name w:val="Note"/>
    <w:basedOn w:val="BodyText"/>
    <w:rsid w:val="001919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1931"/>
    <w:pPr>
      <w:framePr w:wrap="auto" w:hAnchor="text" w:y="6049"/>
    </w:pPr>
    <w:rPr>
      <w:color w:val="000000"/>
      <w:sz w:val="40"/>
    </w:rPr>
  </w:style>
  <w:style w:type="paragraph" w:customStyle="1" w:styleId="TOCTitle">
    <w:name w:val="TOCTitle"/>
    <w:basedOn w:val="Heading1"/>
    <w:rsid w:val="00191931"/>
    <w:pPr>
      <w:spacing w:after="240"/>
      <w:jc w:val="center"/>
      <w:outlineLvl w:val="9"/>
    </w:pPr>
    <w:rPr>
      <w:caps/>
    </w:rPr>
  </w:style>
  <w:style w:type="paragraph" w:customStyle="1" w:styleId="Version">
    <w:name w:val="Version"/>
    <w:rsid w:val="001919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1931"/>
    <w:pPr>
      <w:numPr>
        <w:numId w:val="11"/>
      </w:numPr>
      <w:tabs>
        <w:tab w:val="clear" w:pos="680"/>
      </w:tabs>
    </w:pPr>
  </w:style>
  <w:style w:type="paragraph" w:styleId="Index1">
    <w:name w:val="index 1"/>
    <w:basedOn w:val="Normal"/>
    <w:next w:val="Normal"/>
    <w:semiHidden/>
    <w:rsid w:val="00191931"/>
    <w:pPr>
      <w:keepNext w:val="0"/>
      <w:tabs>
        <w:tab w:val="right" w:pos="4176"/>
      </w:tabs>
      <w:ind w:left="198" w:hanging="198"/>
    </w:pPr>
    <w:rPr>
      <w:rFonts w:ascii="Garamond" w:hAnsi="Garamond"/>
    </w:rPr>
  </w:style>
  <w:style w:type="paragraph" w:styleId="IndexHeading">
    <w:name w:val="index heading"/>
    <w:basedOn w:val="Normal"/>
    <w:next w:val="Index1"/>
    <w:semiHidden/>
    <w:rsid w:val="00191931"/>
    <w:pPr>
      <w:spacing w:before="120" w:after="120"/>
    </w:pPr>
    <w:rPr>
      <w:rFonts w:ascii="Arial" w:hAnsi="Arial"/>
      <w:b/>
      <w:color w:val="918585"/>
      <w:sz w:val="24"/>
    </w:rPr>
  </w:style>
  <w:style w:type="paragraph" w:styleId="Header">
    <w:name w:val="header"/>
    <w:basedOn w:val="Normal"/>
    <w:link w:val="HeaderChar"/>
    <w:rsid w:val="001919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1931"/>
    <w:rPr>
      <w:rFonts w:ascii="Times New Roman" w:eastAsia="Times New Roman" w:hAnsi="Times New Roman" w:cs="Times New Roman"/>
      <w:sz w:val="16"/>
      <w:szCs w:val="20"/>
      <w:lang w:val="en-GB" w:eastAsia="en-US"/>
    </w:rPr>
  </w:style>
  <w:style w:type="paragraph" w:customStyle="1" w:styleId="Chapter">
    <w:name w:val="Chapter"/>
    <w:basedOn w:val="Normal"/>
    <w:rsid w:val="00191931"/>
    <w:pPr>
      <w:spacing w:before="240"/>
    </w:pPr>
    <w:rPr>
      <w:rFonts w:ascii="Times New Roman" w:hAnsi="Times New Roman"/>
      <w:smallCaps/>
      <w:spacing w:val="80"/>
      <w:sz w:val="28"/>
    </w:rPr>
  </w:style>
  <w:style w:type="paragraph" w:customStyle="1" w:styleId="InChapter">
    <w:name w:val="InChapter"/>
    <w:basedOn w:val="Heading3"/>
    <w:rsid w:val="00191931"/>
    <w:pPr>
      <w:spacing w:after="240"/>
      <w:outlineLvl w:val="9"/>
    </w:pPr>
    <w:rPr>
      <w:noProof/>
    </w:rPr>
  </w:style>
  <w:style w:type="paragraph" w:styleId="Index2">
    <w:name w:val="index 2"/>
    <w:basedOn w:val="Normal"/>
    <w:next w:val="Normal"/>
    <w:semiHidden/>
    <w:rsid w:val="00191931"/>
    <w:pPr>
      <w:tabs>
        <w:tab w:val="right" w:pos="4176"/>
      </w:tabs>
      <w:ind w:left="568" w:hanging="284"/>
    </w:pPr>
    <w:rPr>
      <w:rFonts w:ascii="Garamond" w:hAnsi="Garamond"/>
    </w:rPr>
  </w:style>
  <w:style w:type="paragraph" w:customStyle="1" w:styleId="Byline">
    <w:name w:val="Byline"/>
    <w:rsid w:val="001919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1931"/>
    <w:pPr>
      <w:tabs>
        <w:tab w:val="clear" w:pos="3600"/>
        <w:tab w:val="clear" w:pos="3958"/>
      </w:tabs>
      <w:jc w:val="right"/>
    </w:pPr>
  </w:style>
  <w:style w:type="paragraph" w:styleId="Caption">
    <w:name w:val="caption"/>
    <w:basedOn w:val="BodyText"/>
    <w:next w:val="Normal"/>
    <w:qFormat/>
    <w:rsid w:val="00191931"/>
    <w:pPr>
      <w:framePr w:w="2268" w:hSpace="181" w:vSpace="181" w:wrap="around" w:vAnchor="text" w:hAnchor="page" w:x="1135" w:y="285" w:anchorLock="1"/>
    </w:pPr>
    <w:rPr>
      <w:i/>
    </w:rPr>
  </w:style>
  <w:style w:type="paragraph" w:customStyle="1" w:styleId="MiniTOCTitle">
    <w:name w:val="MiniTOCTitle"/>
    <w:basedOn w:val="Heading4"/>
    <w:rsid w:val="00191931"/>
    <w:pPr>
      <w:spacing w:before="240"/>
      <w:outlineLvl w:val="9"/>
    </w:pPr>
    <w:rPr>
      <w:noProof/>
      <w:sz w:val="24"/>
    </w:rPr>
  </w:style>
  <w:style w:type="paragraph" w:customStyle="1" w:styleId="MiniTOCItem">
    <w:name w:val="MiniTOCItem"/>
    <w:basedOn w:val="ListBullet"/>
    <w:rsid w:val="00191931"/>
    <w:pPr>
      <w:numPr>
        <w:numId w:val="0"/>
      </w:numPr>
      <w:tabs>
        <w:tab w:val="right" w:leader="dot" w:pos="6521"/>
      </w:tabs>
      <w:spacing w:before="0" w:after="0"/>
    </w:pPr>
  </w:style>
  <w:style w:type="paragraph" w:customStyle="1" w:styleId="TOFTitle">
    <w:name w:val="TOFTitle"/>
    <w:basedOn w:val="TOCTitle"/>
    <w:rsid w:val="00191931"/>
  </w:style>
  <w:style w:type="paragraph" w:styleId="TableofFigures">
    <w:name w:val="table of figures"/>
    <w:basedOn w:val="Normal"/>
    <w:next w:val="Normal"/>
    <w:semiHidden/>
    <w:rsid w:val="00191931"/>
    <w:pPr>
      <w:tabs>
        <w:tab w:val="right" w:leader="dot" w:pos="9072"/>
      </w:tabs>
      <w:ind w:left="970" w:hanging="403"/>
    </w:pPr>
    <w:rPr>
      <w:rFonts w:ascii="Times New Roman" w:hAnsi="Times New Roman"/>
      <w:b/>
    </w:rPr>
  </w:style>
  <w:style w:type="paragraph" w:styleId="ListNumber">
    <w:name w:val="List Number"/>
    <w:basedOn w:val="List"/>
    <w:rsid w:val="00191931"/>
    <w:pPr>
      <w:numPr>
        <w:numId w:val="13"/>
      </w:numPr>
      <w:tabs>
        <w:tab w:val="clear" w:pos="340"/>
      </w:tabs>
    </w:pPr>
  </w:style>
  <w:style w:type="character" w:customStyle="1" w:styleId="WingdingSymbols">
    <w:name w:val="Wingding Symbols"/>
    <w:rsid w:val="00191931"/>
    <w:rPr>
      <w:rFonts w:ascii="Wingdings" w:hAnsi="Wingdings"/>
    </w:rPr>
  </w:style>
  <w:style w:type="paragraph" w:customStyle="1" w:styleId="TableHeading">
    <w:name w:val="Table Heading"/>
    <w:basedOn w:val="HeadingBase"/>
    <w:rsid w:val="00191931"/>
    <w:pPr>
      <w:keepLines/>
      <w:pBdr>
        <w:bottom w:val="single" w:sz="6" w:space="1" w:color="918585"/>
      </w:pBdr>
      <w:spacing w:before="240"/>
    </w:pPr>
  </w:style>
  <w:style w:type="character" w:customStyle="1" w:styleId="HotSpot">
    <w:name w:val="HotSpot"/>
    <w:rsid w:val="00191931"/>
    <w:rPr>
      <w:color w:val="0033CC"/>
      <w:u w:val="none"/>
    </w:rPr>
  </w:style>
  <w:style w:type="paragraph" w:customStyle="1" w:styleId="BodyTextRight">
    <w:name w:val="Body Text Right"/>
    <w:basedOn w:val="BodyText"/>
    <w:rsid w:val="00191931"/>
    <w:pPr>
      <w:spacing w:before="0" w:after="0"/>
      <w:jc w:val="right"/>
    </w:pPr>
  </w:style>
  <w:style w:type="paragraph" w:styleId="Index3">
    <w:name w:val="index 3"/>
    <w:basedOn w:val="ListNumber2"/>
    <w:next w:val="Normal"/>
    <w:semiHidden/>
    <w:rsid w:val="00191931"/>
    <w:pPr>
      <w:numPr>
        <w:numId w:val="0"/>
      </w:numPr>
      <w:tabs>
        <w:tab w:val="right" w:leader="dot" w:pos="4176"/>
      </w:tabs>
    </w:pPr>
  </w:style>
  <w:style w:type="paragraph" w:styleId="ListNumber2">
    <w:name w:val="List Number 2"/>
    <w:basedOn w:val="List2"/>
    <w:rsid w:val="00191931"/>
    <w:pPr>
      <w:numPr>
        <w:numId w:val="8"/>
      </w:numPr>
      <w:tabs>
        <w:tab w:val="clear" w:pos="1060"/>
      </w:tabs>
    </w:pPr>
  </w:style>
  <w:style w:type="paragraph" w:customStyle="1" w:styleId="MarginNote">
    <w:name w:val="Margin Note"/>
    <w:basedOn w:val="BodyText"/>
    <w:rsid w:val="001919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19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19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1931"/>
    <w:rPr>
      <w:sz w:val="32"/>
    </w:rPr>
  </w:style>
  <w:style w:type="paragraph" w:customStyle="1" w:styleId="HeadingProcedure">
    <w:name w:val="Heading Procedure"/>
    <w:basedOn w:val="HeadingBase"/>
    <w:next w:val="Normal"/>
    <w:rsid w:val="00191931"/>
    <w:pPr>
      <w:tabs>
        <w:tab w:val="left" w:pos="0"/>
      </w:tabs>
      <w:spacing w:before="120" w:after="60"/>
    </w:pPr>
    <w:rPr>
      <w:i/>
      <w:color w:val="918585"/>
      <w:sz w:val="22"/>
    </w:rPr>
  </w:style>
  <w:style w:type="paragraph" w:customStyle="1" w:styleId="TableBodyText">
    <w:name w:val="Table Body Text"/>
    <w:basedOn w:val="BodyText"/>
    <w:rsid w:val="00191931"/>
    <w:pPr>
      <w:spacing w:before="60" w:after="60"/>
    </w:pPr>
  </w:style>
  <w:style w:type="paragraph" w:styleId="ListContinue">
    <w:name w:val="List Continue"/>
    <w:basedOn w:val="List"/>
    <w:rsid w:val="00191931"/>
    <w:pPr>
      <w:ind w:firstLine="0"/>
    </w:pPr>
  </w:style>
  <w:style w:type="paragraph" w:customStyle="1" w:styleId="ListNote">
    <w:name w:val="List Note"/>
    <w:basedOn w:val="List"/>
    <w:rsid w:val="00191931"/>
    <w:pPr>
      <w:pBdr>
        <w:top w:val="single" w:sz="6" w:space="2" w:color="918585"/>
        <w:bottom w:val="single" w:sz="6" w:space="2" w:color="918585"/>
      </w:pBdr>
      <w:tabs>
        <w:tab w:val="left" w:pos="1021"/>
      </w:tabs>
      <w:ind w:firstLine="0"/>
    </w:pPr>
  </w:style>
  <w:style w:type="paragraph" w:customStyle="1" w:styleId="Warning">
    <w:name w:val="Warning"/>
    <w:basedOn w:val="BodyText"/>
    <w:rsid w:val="00191931"/>
    <w:pPr>
      <w:shd w:val="clear" w:color="auto" w:fill="D9D9D9"/>
      <w:tabs>
        <w:tab w:val="left" w:pos="992"/>
      </w:tabs>
      <w:ind w:left="119" w:right="119"/>
    </w:pPr>
    <w:rPr>
      <w:sz w:val="20"/>
    </w:rPr>
  </w:style>
  <w:style w:type="paragraph" w:customStyle="1" w:styleId="MarginIcons">
    <w:name w:val="Margin Icons"/>
    <w:basedOn w:val="BodyText"/>
    <w:rsid w:val="001919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1931"/>
    <w:rPr>
      <w:rFonts w:ascii="Courier New" w:hAnsi="Courier New"/>
    </w:rPr>
  </w:style>
  <w:style w:type="paragraph" w:customStyle="1" w:styleId="NoteBullet">
    <w:name w:val="Note Bullet"/>
    <w:basedOn w:val="Note"/>
    <w:rsid w:val="00191931"/>
    <w:pPr>
      <w:tabs>
        <w:tab w:val="clear" w:pos="680"/>
      </w:tabs>
      <w:spacing w:before="60" w:after="60"/>
    </w:pPr>
  </w:style>
  <w:style w:type="paragraph" w:customStyle="1" w:styleId="SubHeading2">
    <w:name w:val="SubHeading2"/>
    <w:basedOn w:val="HeadingBase"/>
    <w:rsid w:val="00191931"/>
    <w:pPr>
      <w:spacing w:before="240" w:after="60"/>
    </w:pPr>
    <w:rPr>
      <w:sz w:val="20"/>
    </w:rPr>
  </w:style>
  <w:style w:type="paragraph" w:customStyle="1" w:styleId="SubHeading1">
    <w:name w:val="SubHeading1"/>
    <w:basedOn w:val="HeadingBase"/>
    <w:rsid w:val="00191931"/>
    <w:pPr>
      <w:spacing w:before="240" w:after="60"/>
    </w:pPr>
    <w:rPr>
      <w:color w:val="918585"/>
      <w:sz w:val="22"/>
    </w:rPr>
  </w:style>
  <w:style w:type="paragraph" w:customStyle="1" w:styleId="SideHeading">
    <w:name w:val="Side Heading"/>
    <w:basedOn w:val="HeadingBase"/>
    <w:rsid w:val="001919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1931"/>
    <w:pPr>
      <w:numPr>
        <w:numId w:val="9"/>
      </w:numPr>
    </w:pPr>
  </w:style>
  <w:style w:type="paragraph" w:styleId="PlainText">
    <w:name w:val="Plain Text"/>
    <w:basedOn w:val="Normal"/>
    <w:link w:val="PlainTextChar"/>
    <w:rsid w:val="00191931"/>
    <w:rPr>
      <w:sz w:val="20"/>
    </w:rPr>
  </w:style>
  <w:style w:type="character" w:customStyle="1" w:styleId="PlainTextChar">
    <w:name w:val="Plain Text Char"/>
    <w:basedOn w:val="DefaultParagraphFont"/>
    <w:link w:val="PlainText"/>
    <w:rsid w:val="00191931"/>
    <w:rPr>
      <w:rFonts w:ascii="Courier New" w:eastAsia="Times New Roman" w:hAnsi="Courier New" w:cs="Times New Roman"/>
      <w:sz w:val="20"/>
      <w:szCs w:val="20"/>
      <w:lang w:eastAsia="en-US"/>
    </w:rPr>
  </w:style>
  <w:style w:type="character" w:customStyle="1" w:styleId="MenuOption">
    <w:name w:val="Menu Option"/>
    <w:basedOn w:val="DefaultParagraphFont"/>
    <w:rsid w:val="00191931"/>
    <w:rPr>
      <w:b/>
      <w:smallCaps/>
    </w:rPr>
  </w:style>
  <w:style w:type="paragraph" w:customStyle="1" w:styleId="TableListNumber">
    <w:name w:val="Table List Number"/>
    <w:basedOn w:val="ListNumber"/>
    <w:rsid w:val="00191931"/>
    <w:pPr>
      <w:numPr>
        <w:numId w:val="0"/>
      </w:numPr>
    </w:pPr>
  </w:style>
  <w:style w:type="paragraph" w:styleId="TOC4">
    <w:name w:val="toc 4"/>
    <w:basedOn w:val="TOCBase"/>
    <w:next w:val="Normal"/>
    <w:semiHidden/>
    <w:rsid w:val="00191931"/>
    <w:pPr>
      <w:tabs>
        <w:tab w:val="right" w:leader="dot" w:pos="9071"/>
      </w:tabs>
      <w:ind w:left="1701"/>
    </w:pPr>
  </w:style>
  <w:style w:type="paragraph" w:customStyle="1" w:styleId="ListAlpha">
    <w:name w:val="List Alpha"/>
    <w:basedOn w:val="List"/>
    <w:rsid w:val="00191931"/>
    <w:pPr>
      <w:numPr>
        <w:numId w:val="7"/>
      </w:numPr>
    </w:pPr>
  </w:style>
  <w:style w:type="paragraph" w:customStyle="1" w:styleId="ListAlpha2">
    <w:name w:val="List Alpha 2"/>
    <w:basedOn w:val="List2"/>
    <w:rsid w:val="00191931"/>
    <w:pPr>
      <w:numPr>
        <w:numId w:val="6"/>
      </w:numPr>
    </w:pPr>
  </w:style>
  <w:style w:type="paragraph" w:styleId="List2">
    <w:name w:val="List 2"/>
    <w:basedOn w:val="BodyText"/>
    <w:rsid w:val="00191931"/>
    <w:pPr>
      <w:tabs>
        <w:tab w:val="left" w:pos="680"/>
      </w:tabs>
      <w:spacing w:before="60" w:after="60"/>
      <w:ind w:left="680" w:hanging="340"/>
    </w:pPr>
  </w:style>
  <w:style w:type="paragraph" w:styleId="List3">
    <w:name w:val="List 3"/>
    <w:basedOn w:val="BodyText"/>
    <w:rsid w:val="00191931"/>
    <w:pPr>
      <w:tabs>
        <w:tab w:val="left" w:pos="1021"/>
      </w:tabs>
      <w:spacing w:before="60" w:after="60"/>
      <w:ind w:left="1020" w:hanging="340"/>
    </w:pPr>
  </w:style>
  <w:style w:type="paragraph" w:styleId="List4">
    <w:name w:val="List 4"/>
    <w:basedOn w:val="BodyText"/>
    <w:rsid w:val="00191931"/>
    <w:pPr>
      <w:tabs>
        <w:tab w:val="left" w:pos="1361"/>
      </w:tabs>
      <w:spacing w:before="60" w:after="60"/>
      <w:ind w:left="1361" w:hanging="340"/>
    </w:pPr>
  </w:style>
  <w:style w:type="paragraph" w:styleId="List5">
    <w:name w:val="List 5"/>
    <w:basedOn w:val="BodyText"/>
    <w:rsid w:val="00191931"/>
    <w:pPr>
      <w:tabs>
        <w:tab w:val="left" w:pos="1701"/>
      </w:tabs>
      <w:spacing w:before="60" w:after="60"/>
      <w:ind w:left="1701" w:hanging="340"/>
    </w:pPr>
  </w:style>
  <w:style w:type="paragraph" w:styleId="ListBullet3">
    <w:name w:val="List Bullet 3"/>
    <w:basedOn w:val="List3"/>
    <w:rsid w:val="00191931"/>
    <w:pPr>
      <w:numPr>
        <w:numId w:val="12"/>
      </w:numPr>
      <w:tabs>
        <w:tab w:val="clear" w:pos="1021"/>
      </w:tabs>
      <w:ind w:left="1037" w:hanging="357"/>
    </w:pPr>
  </w:style>
  <w:style w:type="paragraph" w:styleId="ListBullet4">
    <w:name w:val="List Bullet 4"/>
    <w:basedOn w:val="List4"/>
    <w:rsid w:val="00191931"/>
    <w:pPr>
      <w:numPr>
        <w:numId w:val="1"/>
      </w:numPr>
      <w:tabs>
        <w:tab w:val="clear" w:pos="1361"/>
      </w:tabs>
    </w:pPr>
  </w:style>
  <w:style w:type="paragraph" w:styleId="ListBullet5">
    <w:name w:val="List Bullet 5"/>
    <w:basedOn w:val="List5"/>
    <w:rsid w:val="00191931"/>
    <w:pPr>
      <w:numPr>
        <w:numId w:val="2"/>
      </w:numPr>
    </w:pPr>
  </w:style>
  <w:style w:type="paragraph" w:styleId="ListContinue2">
    <w:name w:val="List Continue 2"/>
    <w:basedOn w:val="List2"/>
    <w:rsid w:val="00191931"/>
    <w:pPr>
      <w:ind w:firstLine="0"/>
    </w:pPr>
  </w:style>
  <w:style w:type="paragraph" w:styleId="ListContinue3">
    <w:name w:val="List Continue 3"/>
    <w:basedOn w:val="List3"/>
    <w:rsid w:val="00191931"/>
    <w:pPr>
      <w:ind w:left="1021" w:firstLine="0"/>
    </w:pPr>
  </w:style>
  <w:style w:type="paragraph" w:styleId="ListContinue4">
    <w:name w:val="List Continue 4"/>
    <w:basedOn w:val="List4"/>
    <w:rsid w:val="00191931"/>
    <w:pPr>
      <w:ind w:firstLine="0"/>
    </w:pPr>
  </w:style>
  <w:style w:type="paragraph" w:styleId="ListContinue5">
    <w:name w:val="List Continue 5"/>
    <w:basedOn w:val="List5"/>
    <w:rsid w:val="00191931"/>
    <w:pPr>
      <w:ind w:firstLine="0"/>
    </w:pPr>
  </w:style>
  <w:style w:type="paragraph" w:styleId="ListNumber3">
    <w:name w:val="List Number 3"/>
    <w:basedOn w:val="List3"/>
    <w:rsid w:val="00191931"/>
    <w:pPr>
      <w:numPr>
        <w:numId w:val="3"/>
      </w:numPr>
    </w:pPr>
  </w:style>
  <w:style w:type="paragraph" w:styleId="ListNumber4">
    <w:name w:val="List Number 4"/>
    <w:basedOn w:val="List4"/>
    <w:rsid w:val="00191931"/>
    <w:pPr>
      <w:numPr>
        <w:numId w:val="4"/>
      </w:numPr>
    </w:pPr>
  </w:style>
  <w:style w:type="paragraph" w:styleId="ListNumber5">
    <w:name w:val="List Number 5"/>
    <w:basedOn w:val="List5"/>
    <w:rsid w:val="00191931"/>
    <w:pPr>
      <w:numPr>
        <w:numId w:val="5"/>
      </w:numPr>
    </w:pPr>
  </w:style>
  <w:style w:type="paragraph" w:styleId="BlockText">
    <w:name w:val="Block Text"/>
    <w:basedOn w:val="Normal"/>
    <w:rsid w:val="00191931"/>
    <w:pPr>
      <w:spacing w:after="120"/>
      <w:ind w:left="1440" w:right="1440"/>
    </w:pPr>
  </w:style>
  <w:style w:type="character" w:customStyle="1" w:styleId="Subscript">
    <w:name w:val="Subscript"/>
    <w:basedOn w:val="DefaultParagraphFont"/>
    <w:rsid w:val="00191931"/>
    <w:rPr>
      <w:sz w:val="16"/>
      <w:vertAlign w:val="subscript"/>
    </w:rPr>
  </w:style>
  <w:style w:type="character" w:customStyle="1" w:styleId="Superscript">
    <w:name w:val="Superscript"/>
    <w:basedOn w:val="DefaultParagraphFont"/>
    <w:rsid w:val="00191931"/>
    <w:rPr>
      <w:sz w:val="16"/>
      <w:vertAlign w:val="superscript"/>
    </w:rPr>
  </w:style>
  <w:style w:type="character" w:customStyle="1" w:styleId="Symbols">
    <w:name w:val="Symbols"/>
    <w:basedOn w:val="DefaultParagraphFont"/>
    <w:rsid w:val="00191931"/>
    <w:rPr>
      <w:rFonts w:ascii="Symbol" w:hAnsi="Symbol"/>
    </w:rPr>
  </w:style>
  <w:style w:type="character" w:customStyle="1" w:styleId="MenuOptions">
    <w:name w:val="Menu Options"/>
    <w:basedOn w:val="DefaultParagraphFont"/>
    <w:rsid w:val="00191931"/>
    <w:rPr>
      <w:rFonts w:ascii="Arial Narrow" w:hAnsi="Arial Narrow"/>
      <w:smallCaps/>
    </w:rPr>
  </w:style>
  <w:style w:type="character" w:customStyle="1" w:styleId="Buttons">
    <w:name w:val="Buttons"/>
    <w:basedOn w:val="DefaultParagraphFont"/>
    <w:rsid w:val="00191931"/>
    <w:rPr>
      <w:b/>
    </w:rPr>
  </w:style>
  <w:style w:type="character" w:customStyle="1" w:styleId="Underlined">
    <w:name w:val="Underlined"/>
    <w:basedOn w:val="DefaultParagraphFont"/>
    <w:rsid w:val="00191931"/>
    <w:rPr>
      <w:u w:val="single"/>
    </w:rPr>
  </w:style>
  <w:style w:type="paragraph" w:customStyle="1" w:styleId="TableBodyTextRight">
    <w:name w:val="Table Body Text Right"/>
    <w:basedOn w:val="TableBodyText"/>
    <w:rsid w:val="00191931"/>
    <w:pPr>
      <w:widowControl w:val="0"/>
      <w:autoSpaceDE w:val="0"/>
      <w:autoSpaceDN w:val="0"/>
      <w:adjustRightInd w:val="0"/>
      <w:jc w:val="right"/>
    </w:pPr>
    <w:rPr>
      <w:rFonts w:cs="Arial"/>
      <w:szCs w:val="18"/>
    </w:rPr>
  </w:style>
  <w:style w:type="paragraph" w:customStyle="1" w:styleId="CopyrightText">
    <w:name w:val="Copyright Text"/>
    <w:basedOn w:val="BodyText"/>
    <w:rsid w:val="00191931"/>
    <w:rPr>
      <w:sz w:val="18"/>
    </w:rPr>
  </w:style>
  <w:style w:type="paragraph" w:customStyle="1" w:styleId="BodySmallRight">
    <w:name w:val="Body Small Right"/>
    <w:basedOn w:val="BodyTextRight"/>
    <w:rsid w:val="00191931"/>
    <w:rPr>
      <w:sz w:val="18"/>
      <w:szCs w:val="18"/>
    </w:rPr>
  </w:style>
  <w:style w:type="paragraph" w:customStyle="1" w:styleId="MarginEdition">
    <w:name w:val="Margin Edition"/>
    <w:basedOn w:val="MarginNote"/>
    <w:rsid w:val="00191931"/>
    <w:pPr>
      <w:spacing w:before="0" w:after="0"/>
    </w:pPr>
    <w:rPr>
      <w:rFonts w:ascii="Times New Roman" w:hAnsi="Times New Roman"/>
      <w:color w:val="999999"/>
    </w:rPr>
  </w:style>
  <w:style w:type="paragraph" w:customStyle="1" w:styleId="Spacer">
    <w:name w:val="Spacer"/>
    <w:basedOn w:val="Normal"/>
    <w:rsid w:val="00191931"/>
    <w:rPr>
      <w:sz w:val="2"/>
      <w:szCs w:val="2"/>
    </w:rPr>
  </w:style>
  <w:style w:type="character" w:customStyle="1" w:styleId="Small">
    <w:name w:val="Small"/>
    <w:basedOn w:val="DefaultParagraphFont"/>
    <w:rsid w:val="00191931"/>
    <w:rPr>
      <w:sz w:val="16"/>
    </w:rPr>
  </w:style>
  <w:style w:type="paragraph" w:customStyle="1" w:styleId="WideTable">
    <w:name w:val="Wide Table"/>
    <w:basedOn w:val="Normal"/>
    <w:rsid w:val="00191931"/>
    <w:pPr>
      <w:ind w:left="-1418"/>
    </w:pPr>
    <w:rPr>
      <w:sz w:val="2"/>
      <w:szCs w:val="2"/>
    </w:rPr>
  </w:style>
  <w:style w:type="character" w:styleId="PageNumber">
    <w:name w:val="page number"/>
    <w:basedOn w:val="DefaultParagraphFont"/>
    <w:rsid w:val="00191931"/>
  </w:style>
  <w:style w:type="paragraph" w:styleId="Quote">
    <w:name w:val="Quote"/>
    <w:basedOn w:val="Heading1"/>
    <w:link w:val="QuoteChar"/>
    <w:qFormat/>
    <w:rsid w:val="00191931"/>
    <w:rPr>
      <w:b w:val="0"/>
      <w:sz w:val="72"/>
      <w:szCs w:val="72"/>
      <w:lang w:val="en-NZ"/>
    </w:rPr>
  </w:style>
  <w:style w:type="character" w:customStyle="1" w:styleId="QuoteChar">
    <w:name w:val="Quote Char"/>
    <w:basedOn w:val="DefaultParagraphFont"/>
    <w:link w:val="Quote"/>
    <w:rsid w:val="001919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1931"/>
    <w:pPr>
      <w:pageBreakBefore/>
    </w:pPr>
  </w:style>
  <w:style w:type="paragraph" w:customStyle="1" w:styleId="Border">
    <w:name w:val="Border"/>
    <w:basedOn w:val="Normal"/>
    <w:qFormat/>
    <w:rsid w:val="001919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1931"/>
    <w:rPr>
      <w:b/>
      <w:bCs/>
      <w:i/>
      <w:iCs/>
      <w:color w:val="auto"/>
    </w:rPr>
  </w:style>
  <w:style w:type="paragraph" w:styleId="IntenseQuote">
    <w:name w:val="Intense Quote"/>
    <w:basedOn w:val="Normal"/>
    <w:next w:val="Normal"/>
    <w:link w:val="IntenseQuoteChar"/>
    <w:uiPriority w:val="30"/>
    <w:qFormat/>
    <w:rsid w:val="001919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19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1931"/>
    <w:rPr>
      <w:smallCaps/>
      <w:color w:val="auto"/>
      <w:u w:val="single"/>
    </w:rPr>
  </w:style>
  <w:style w:type="character" w:styleId="IntenseReference">
    <w:name w:val="Intense Reference"/>
    <w:basedOn w:val="DefaultParagraphFont"/>
    <w:uiPriority w:val="32"/>
    <w:qFormat/>
    <w:rsid w:val="00191931"/>
    <w:rPr>
      <w:b/>
      <w:bCs/>
      <w:smallCaps/>
      <w:color w:val="auto"/>
      <w:spacing w:val="5"/>
      <w:u w:val="single"/>
    </w:rPr>
  </w:style>
  <w:style w:type="paragraph" w:customStyle="1" w:styleId="2ColumnHeading">
    <w:name w:val="2Column Heading"/>
    <w:basedOn w:val="BodyText"/>
    <w:qFormat/>
    <w:rsid w:val="00191931"/>
    <w:pPr>
      <w:spacing w:after="60"/>
      <w:ind w:left="-2268"/>
    </w:pPr>
    <w:rPr>
      <w:b/>
    </w:rPr>
  </w:style>
  <w:style w:type="paragraph" w:customStyle="1" w:styleId="Heading1TOC">
    <w:name w:val="Heading1 TOC"/>
    <w:basedOn w:val="Normal"/>
    <w:qFormat/>
    <w:rsid w:val="00191931"/>
    <w:pPr>
      <w:spacing w:before="240" w:after="120"/>
    </w:pPr>
    <w:rPr>
      <w:rFonts w:ascii="Times New Roman" w:hAnsi="Times New Roman"/>
      <w:b/>
      <w:sz w:val="32"/>
    </w:rPr>
  </w:style>
  <w:style w:type="paragraph" w:customStyle="1" w:styleId="Heading2TOC">
    <w:name w:val="Heading2 TOC"/>
    <w:basedOn w:val="Normal"/>
    <w:qFormat/>
    <w:rsid w:val="00191931"/>
    <w:pPr>
      <w:spacing w:before="240" w:after="60"/>
    </w:pPr>
    <w:rPr>
      <w:rFonts w:ascii="Times New Roman" w:hAnsi="Times New Roman"/>
      <w:b/>
      <w:sz w:val="28"/>
    </w:rPr>
  </w:style>
  <w:style w:type="character" w:customStyle="1" w:styleId="Underline">
    <w:name w:val="Underline"/>
    <w:basedOn w:val="DefaultParagraphFont"/>
    <w:qFormat/>
    <w:rsid w:val="00191931"/>
    <w:rPr>
      <w:u w:val="single"/>
    </w:rPr>
  </w:style>
  <w:style w:type="character" w:customStyle="1" w:styleId="BoldandItalics">
    <w:name w:val="Bold and Italics"/>
    <w:qFormat/>
    <w:rsid w:val="00191931"/>
    <w:rPr>
      <w:b/>
      <w:i/>
      <w:u w:val="none"/>
    </w:rPr>
  </w:style>
  <w:style w:type="paragraph" w:styleId="BalloonText">
    <w:name w:val="Balloon Text"/>
    <w:basedOn w:val="Normal"/>
    <w:link w:val="BalloonTextChar"/>
    <w:rsid w:val="00191931"/>
    <w:rPr>
      <w:rFonts w:ascii="Tahoma" w:hAnsi="Tahoma" w:cs="Tahoma"/>
      <w:sz w:val="16"/>
      <w:szCs w:val="16"/>
    </w:rPr>
  </w:style>
  <w:style w:type="character" w:customStyle="1" w:styleId="BalloonTextChar">
    <w:name w:val="Balloon Text Char"/>
    <w:basedOn w:val="DefaultParagraphFont"/>
    <w:link w:val="BalloonText"/>
    <w:rsid w:val="001919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19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19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1931"/>
    <w:rPr>
      <w:b/>
      <w:color w:val="660033"/>
      <w:spacing w:val="0"/>
    </w:rPr>
  </w:style>
  <w:style w:type="paragraph" w:customStyle="1" w:styleId="Nameditemlist">
    <w:name w:val="Named item list"/>
    <w:basedOn w:val="BodyText"/>
    <w:qFormat/>
    <w:rsid w:val="00191931"/>
    <w:pPr>
      <w:tabs>
        <w:tab w:val="left" w:pos="2835"/>
      </w:tabs>
      <w:ind w:left="2835" w:hanging="2835"/>
    </w:pPr>
  </w:style>
  <w:style w:type="paragraph" w:customStyle="1" w:styleId="BodyTextnopadding">
    <w:name w:val="Body Text no padding"/>
    <w:basedOn w:val="BodyText"/>
    <w:qFormat/>
    <w:rsid w:val="00191931"/>
    <w:pPr>
      <w:spacing w:before="0" w:after="0"/>
    </w:pPr>
  </w:style>
  <w:style w:type="paragraph" w:customStyle="1" w:styleId="BodyTextBold">
    <w:name w:val="Body Text Bold"/>
    <w:basedOn w:val="BodyText"/>
    <w:qFormat/>
    <w:rsid w:val="00191931"/>
    <w:rPr>
      <w:b/>
    </w:rPr>
  </w:style>
  <w:style w:type="character" w:styleId="Hyperlink">
    <w:name w:val="Hyperlink"/>
    <w:basedOn w:val="DefaultParagraphFont"/>
    <w:uiPriority w:val="99"/>
    <w:unhideWhenUsed/>
    <w:rsid w:val="00E839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683</Words>
  <Characters>4254</Characters>
  <Application>Microsoft Office Word</Application>
  <DocSecurity>0</DocSecurity>
  <Lines>125</Lines>
  <Paragraphs>72</Paragraphs>
  <ScaleCrop>false</ScaleCrop>
  <Company>Author-it Software Corporation Ltd.</Company>
  <LinksUpToDate>false</LinksUpToDate>
  <CharactersWithSpaces>4865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MSFFL2030 Receive and prepare flooring materials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2022-12-08T01:17:00Z</dcterms:created>
  <dcterms:modified xsi:type="dcterms:W3CDTF">2022-12-08T01:17:00Z</dcterms:modified>
</cp:coreProperties>
</file>