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2BC" w:rsidP="00FA72BC">
      <w:pPr>
        <w:pStyle w:val="Title"/>
      </w:pPr>
      <w:r>
        <w:fldChar w:fldCharType="begin"/>
      </w:r>
      <w:r>
        <w:instrText xml:space="preserve"> TITLE   \* MERGEFORMAT </w:instrText>
      </w:r>
      <w:r>
        <w:fldChar w:fldCharType="separate"/>
      </w:r>
      <w:r>
        <w:t>MSFFL2015 Coarse sand timber flooring</w:t>
      </w:r>
      <w:r>
        <w:fldChar w:fldCharType="end"/>
      </w:r>
    </w:p>
    <w:p w:rsidR="00FA72BC" w:rsidP="00FA72BC">
      <w:pPr>
        <w:pStyle w:val="Version"/>
        <w:sectPr w:rsidSect="00786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A9B" w:rsidP="00786A9B">
      <w:pPr>
        <w:pStyle w:val="SuperHeading"/>
      </w:pPr>
      <w:r w:rsidRPr="00786A9B">
        <w:t>MSFFL2015 Coarse sand timber flooring</w:t>
      </w:r>
    </w:p>
    <w:p w:rsidR="00000000" w:rsidRPr="00786A9B" w:rsidP="00786A9B">
      <w:pPr>
        <w:pStyle w:val="Heading1"/>
      </w:pPr>
      <w:bookmarkStart w:id="1" w:name="O_634869"/>
      <w:bookmarkEnd w:id="1"/>
      <w:r w:rsidRPr="00786A9B">
        <w:t>Modification History</w:t>
      </w:r>
    </w:p>
    <w:p w:rsidR="00000000" w:rsidRPr="00786A9B" w:rsidP="00786A9B">
      <w:pPr>
        <w:pStyle w:val="BodyText"/>
      </w:pPr>
      <w:r w:rsidRPr="00786A9B">
        <w:t>Release 1 - New unit of competency</w:t>
      </w:r>
    </w:p>
    <w:p w:rsidR="00000000" w:rsidRPr="00786A9B" w:rsidP="00786A9B">
      <w:pPr>
        <w:pStyle w:val="AllowPageBreak"/>
      </w:pPr>
    </w:p>
    <w:p w:rsidR="00000000" w:rsidRPr="00786A9B" w:rsidP="00786A9B">
      <w:pPr>
        <w:pStyle w:val="Heading1"/>
      </w:pPr>
      <w:bookmarkStart w:id="2" w:name="O_634877"/>
      <w:bookmarkEnd w:id="2"/>
      <w:r w:rsidRPr="00786A9B">
        <w:t>Application</w:t>
      </w:r>
    </w:p>
    <w:p w:rsidR="00000000" w:rsidRPr="00786A9B" w:rsidP="00786A9B">
      <w:pPr>
        <w:pStyle w:val="BodyText"/>
      </w:pPr>
      <w:r w:rsidRPr="00786A9B">
        <w:t>This unit of competency covers coarse sanding of existing floors using a drum or belt driven sanding machine to grade the surface to remove cupping, ridges, high points or</w:t>
      </w:r>
      <w:r w:rsidRPr="00786A9B">
        <w:t xml:space="preserve"> deep scratches usually involving three passes and the gradual overlapping of each run.</w:t>
      </w:r>
    </w:p>
    <w:p w:rsidR="00000000" w:rsidRPr="00786A9B" w:rsidP="00786A9B">
      <w:pPr>
        <w:pStyle w:val="BodyText"/>
      </w:pPr>
    </w:p>
    <w:p w:rsidR="00000000" w:rsidRPr="00786A9B" w:rsidP="00786A9B">
      <w:pPr>
        <w:pStyle w:val="BodyText"/>
      </w:pPr>
      <w:r w:rsidRPr="00786A9B">
        <w:t>Licensing, legislative or certification requirements may apply to this unit and relevant state/territory and local government agencies should be consulted to determine</w:t>
      </w:r>
      <w:r w:rsidRPr="00786A9B">
        <w:t xml:space="preserv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786A9B" w:rsidP="00786A9B">
      <w:pPr>
        <w:pStyle w:val="AllowPageBreak"/>
      </w:pPr>
    </w:p>
    <w:p w:rsidR="00000000" w:rsidRPr="00786A9B" w:rsidP="00786A9B">
      <w:pPr>
        <w:pStyle w:val="Heading1"/>
      </w:pPr>
      <w:bookmarkStart w:id="3" w:name="O_634876"/>
      <w:bookmarkEnd w:id="3"/>
      <w:r w:rsidRPr="00786A9B">
        <w:t>Pre-requisite Unit</w:t>
      </w:r>
    </w:p>
    <w:p w:rsidR="00000000" w:rsidRPr="00786A9B" w:rsidP="00786A9B">
      <w:pPr>
        <w:pStyle w:val="Heading1"/>
      </w:pPr>
      <w:bookmarkStart w:id="4" w:name="O_634875"/>
      <w:bookmarkEnd w:id="4"/>
      <w:r w:rsidRPr="00786A9B">
        <w:t>Competency Field</w:t>
      </w:r>
    </w:p>
    <w:p w:rsidR="00000000" w:rsidRPr="00786A9B" w:rsidP="00786A9B">
      <w:pPr>
        <w:pStyle w:val="Heading1"/>
      </w:pPr>
      <w:bookmarkStart w:id="5" w:name="O_634874"/>
      <w:bookmarkEnd w:id="5"/>
      <w:r w:rsidRPr="00786A9B">
        <w:t>Unit Sector</w:t>
      </w:r>
    </w:p>
    <w:p w:rsidR="00000000" w:rsidRPr="00786A9B" w:rsidP="00786A9B">
      <w:pPr>
        <w:pStyle w:val="BodyText"/>
      </w:pPr>
      <w:r w:rsidRPr="00786A9B">
        <w:t>Flooring technology</w:t>
      </w:r>
    </w:p>
    <w:p w:rsidR="00000000" w:rsidRPr="00786A9B" w:rsidP="00786A9B">
      <w:pPr>
        <w:pStyle w:val="AllowPageBreak"/>
      </w:pPr>
    </w:p>
    <w:p w:rsidR="00000000" w:rsidRPr="00786A9B" w:rsidP="00786A9B">
      <w:pPr>
        <w:pStyle w:val="Heading1"/>
      </w:pPr>
      <w:bookmarkStart w:id="6" w:name="O_634873"/>
      <w:bookmarkEnd w:id="6"/>
      <w:r w:rsidRPr="00786A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6A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Performance criteria describe the performance needed t</w:t>
            </w:r>
            <w:r w:rsidRPr="00786A9B">
              <w:t>o demonstrate achievement of the element.</w:t>
            </w:r>
          </w:p>
        </w:tc>
      </w:tr>
      <w:tr w:rsidTr="00786A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w:t>
            </w:r>
          </w:p>
        </w:tc>
        <w:tc>
          <w:tcPr>
            <w:tcW w:w="1962"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Prepare for the work</w:t>
            </w: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1.1</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Applicable work health and safety (WHS), legislative and organisational requirements relevant to coarse sanding of timber flooring are verified and complied with</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1.2</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Instructions and/or plans are read and interpreted to identify process required to complete work tasks</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1.3</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Timber flooring is checked for contamination and moisture content</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1.4</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 xml:space="preserve">Timber flooring condition is assessed and the extent of floor preparation required to meet job specifications is </w:t>
            </w:r>
            <w:r w:rsidRPr="00786A9B">
              <w:t>confirmed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1.5</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Timber flooring is inspected for suitability for sanding operations and any pre-sanding tasks are completed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1.6</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 xml:space="preserve">Mechanical </w:t>
            </w:r>
            <w:r w:rsidRPr="00786A9B">
              <w:t>fixings are removed avoiding damage to equipment and surfaces</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1.7</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Tools, equipment and materials are selected and checked prior to use to ensure that they are appropriate for the work, serviceable and in a safe condition</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1.8</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Sequence of work is planned, including the starting point, to ensure efficiency and quality of installation</w:t>
            </w:r>
          </w:p>
        </w:tc>
      </w:tr>
      <w:tr w:rsidTr="00786A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w:t>
            </w:r>
          </w:p>
        </w:tc>
        <w:tc>
          <w:tcPr>
            <w:tcW w:w="1962"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Conduct coarse sanding operations</w:t>
            </w: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2.1</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Coarse sanding equipment is set up in accordance with manufacturer instructions and operating procedures</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2.2</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Emergency stops, gauges, guards and controls are identified and checked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2.3</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Equipment settings and adjustments are made and checked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2.4</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Trial runs are conducted to check machine operations and quality of finished work</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2.5</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Sanding belts or pap</w:t>
            </w:r>
            <w:r w:rsidRPr="00786A9B">
              <w:t>ers are attached, routinely checked and changed as required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2.6</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Sanding is completed systematically and effectively within the minimum required timeframe</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2.7</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Routine lubrication and adjustments to the equipment are completed as required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2.8</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Timber flooring is cleared and checked for further processing</w:t>
            </w:r>
          </w:p>
        </w:tc>
      </w:tr>
      <w:tr w:rsidTr="00786A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w:t>
            </w:r>
          </w:p>
        </w:tc>
        <w:tc>
          <w:tcPr>
            <w:tcW w:w="1962"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3.1</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Edge sanding equipment is set up in accordance with manufacturer instructions and operating procedures</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3.2</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Emergency stops, gauges, guards and controls are identified and checked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3.3</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Equipment settings and adjustments are made and checked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3.4</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Sanding papers are selected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3.5</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Trial runs are conducted to check machine operations and quality of finished work</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3.6</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Sanding papers are attached, routinely checked and changed as required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3.7</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Edge sanding is completed systematically and effectively within the minimum required time</w:t>
            </w:r>
            <w:r w:rsidRPr="00786A9B">
              <w:t>frame</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3.8</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Routine lubrication and adjustments to the equipment are completed as required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3.9</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Finished timber flooring is cleaned, inspected and any imperfections are rectified following workplace procedures</w:t>
            </w:r>
          </w:p>
        </w:tc>
      </w:tr>
      <w:tr w:rsidTr="00786A9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4</w:t>
            </w:r>
          </w:p>
        </w:tc>
        <w:tc>
          <w:tcPr>
            <w:tcW w:w="1962" w:type="dxa"/>
            <w:vMerge w:val="restart"/>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Complete housekeeping</w:t>
            </w: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4.1</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Unused materials are stored or recycled as required</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4.2</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Tools and equipment are cleaned and stored appropriately</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4.3</w:t>
            </w:r>
          </w:p>
        </w:tc>
        <w:tc>
          <w:tcPr>
            <w:tcW w:w="561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Work area is cleaned and rubbish disposed of appropriately</w:t>
            </w:r>
          </w:p>
        </w:tc>
      </w:tr>
      <w:tr w:rsidTr="00786A9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4.4</w:t>
            </w:r>
          </w:p>
        </w:tc>
        <w:tc>
          <w:tcPr>
            <w:tcW w:w="5610" w:type="dxa"/>
            <w:tcBorders>
              <w:top w:val="nil"/>
              <w:left w:val="nil"/>
              <w:bottom w:val="nil"/>
              <w:right w:val="nil"/>
            </w:tcBorders>
            <w:tcMar>
              <w:top w:w="0" w:type="dxa"/>
              <w:left w:w="62" w:type="dxa"/>
              <w:bottom w:w="0" w:type="dxa"/>
              <w:right w:w="62" w:type="dxa"/>
            </w:tcMar>
          </w:tcPr>
          <w:p w:rsidR="00000000" w:rsidRPr="00786A9B" w:rsidP="00786A9B">
            <w:pPr>
              <w:pStyle w:val="BodyText"/>
            </w:pPr>
            <w:r w:rsidRPr="00786A9B">
              <w:t>Workplace documentation is completed</w:t>
            </w:r>
          </w:p>
        </w:tc>
      </w:tr>
    </w:tbl>
    <w:p w:rsidR="00000000" w:rsidRPr="00786A9B" w:rsidP="00786A9B">
      <w:pPr>
        <w:pStyle w:val="BodyText"/>
      </w:pPr>
    </w:p>
    <w:p w:rsidR="00000000" w:rsidRPr="00786A9B" w:rsidP="00786A9B">
      <w:pPr>
        <w:pStyle w:val="AllowPageBreak"/>
      </w:pPr>
    </w:p>
    <w:p w:rsidR="00000000" w:rsidRPr="00786A9B" w:rsidP="00786A9B">
      <w:pPr>
        <w:pStyle w:val="Heading1"/>
      </w:pPr>
      <w:bookmarkStart w:id="7" w:name="O_634872"/>
      <w:bookmarkEnd w:id="7"/>
      <w:r w:rsidRPr="00786A9B">
        <w:t>Foundation Skills</w:t>
      </w:r>
    </w:p>
    <w:p w:rsidR="00FA72BC" w:rsidP="00786A9B">
      <w:pPr>
        <w:pStyle w:val="BodyText"/>
      </w:pPr>
      <w:r w:rsidRPr="00786A9B">
        <w:t>Foundation skills essential to performance are explicit in the performance criteria of this unit of competency. Detail on appropriate performance levels for each furnishing unit of competency in reading, writing, oral communication and nu</w:t>
      </w:r>
      <w:r w:rsidRPr="00786A9B">
        <w:t xml:space="preserve">meracy utilising the Australian Core Skills Framework (ACSF) are provided in the Furnishing Training Package Implementation Guide. </w:t>
      </w:r>
    </w:p>
    <w:p w:rsidR="00FA72BC" w:rsidP="00786A9B">
      <w:pPr>
        <w:pStyle w:val="BodyText"/>
      </w:pPr>
    </w:p>
    <w:p w:rsidR="00000000" w:rsidRPr="00786A9B" w:rsidP="00786A9B">
      <w:pPr>
        <w:pStyle w:val="Heading1"/>
      </w:pPr>
      <w:bookmarkStart w:id="8" w:name="O_634871"/>
      <w:bookmarkEnd w:id="8"/>
      <w:r w:rsidRPr="00786A9B">
        <w:t>Range of Conditions</w:t>
      </w:r>
    </w:p>
    <w:tbl>
      <w:tblPr>
        <w:tblW w:w="0" w:type="auto"/>
        <w:tblLayout w:type="fixed"/>
        <w:tblCellMar>
          <w:left w:w="62" w:type="dxa"/>
          <w:right w:w="62" w:type="dxa"/>
        </w:tblCellMar>
        <w:tblLook w:val="0000"/>
      </w:tblPr>
      <w:tblGrid>
        <w:gridCol w:w="2760"/>
        <w:gridCol w:w="6312"/>
      </w:tblGrid>
      <w:tr w:rsidTr="00786A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t>Specifies different work environments and conditions that may affect performance. Esse</w:t>
            </w:r>
            <w:r w:rsidRPr="00786A9B">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786A9B">
              <w:t>variables essential to the work environment.</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WHS requirements, including legislation, building codes, material safety management systems, hazardous and dangerous goods codes, and local safe operating procedures or equivalent </w:t>
            </w:r>
          </w:p>
          <w:p w:rsidR="00000000" w:rsidRPr="00786A9B" w:rsidP="00786A9B">
            <w:pPr>
              <w:pStyle w:val="ListBullet"/>
            </w:pPr>
            <w:r w:rsidRPr="00786A9B">
              <w:t xml:space="preserve">work is carried out in accordance with legislative obligations, environmental legislation, relevant health regulations, manual handling procedures and organisation insurance requirements </w:t>
            </w:r>
          </w:p>
          <w:p w:rsidR="00000000" w:rsidP="00786A9B">
            <w:pPr>
              <w:pStyle w:val="ListBullet"/>
              <w:rPr>
                <w:lang w:val="en-NZ"/>
              </w:rPr>
            </w:pPr>
            <w:r w:rsidRPr="00786A9B">
              <w:t>work requires individual to demonstrate some discretion, judgement a</w:t>
            </w:r>
            <w:r w:rsidRPr="00786A9B">
              <w:t xml:space="preserve">nd problem solving </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Coarse sanding of timber flooring includes:</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removal of mechanical fixings </w:t>
            </w:r>
          </w:p>
          <w:p w:rsidR="00000000" w:rsidRPr="00786A9B" w:rsidP="00786A9B">
            <w:pPr>
              <w:pStyle w:val="ListBullet"/>
            </w:pPr>
            <w:r w:rsidRPr="00786A9B">
              <w:t xml:space="preserve">punching of nails </w:t>
            </w:r>
          </w:p>
          <w:p w:rsidR="00000000" w:rsidP="00786A9B">
            <w:pPr>
              <w:pStyle w:val="ListBullet"/>
              <w:rPr>
                <w:lang w:val="en-NZ"/>
              </w:rPr>
            </w:pPr>
            <w:r w:rsidRPr="00786A9B">
              <w:t>sanding the timber flooring to grade the surface and removing cupping, ridges, high points or deep scratches</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tacks</w:t>
            </w:r>
          </w:p>
          <w:p w:rsidR="00000000" w:rsidRPr="00786A9B" w:rsidP="00786A9B">
            <w:pPr>
              <w:pStyle w:val="ListBullet"/>
            </w:pPr>
            <w:r w:rsidRPr="00786A9B">
              <w:t xml:space="preserve">nails </w:t>
            </w:r>
          </w:p>
          <w:p w:rsidR="00000000" w:rsidRPr="00786A9B" w:rsidP="00786A9B">
            <w:pPr>
              <w:pStyle w:val="ListBullet"/>
            </w:pPr>
            <w:r w:rsidRPr="00786A9B">
              <w:t xml:space="preserve">staples </w:t>
            </w:r>
          </w:p>
          <w:p w:rsidR="00000000" w:rsidP="00786A9B">
            <w:pPr>
              <w:pStyle w:val="ListBullet"/>
              <w:rPr>
                <w:lang w:val="en-NZ"/>
              </w:rPr>
            </w:pPr>
            <w:r w:rsidRPr="00786A9B">
              <w:t>screws</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hammer </w:t>
            </w:r>
          </w:p>
          <w:p w:rsidR="00000000" w:rsidRPr="00786A9B" w:rsidP="00786A9B">
            <w:pPr>
              <w:pStyle w:val="ListBullet"/>
            </w:pPr>
            <w:r w:rsidRPr="00786A9B">
              <w:t xml:space="preserve">scrapers </w:t>
            </w:r>
          </w:p>
          <w:p w:rsidR="00000000" w:rsidRPr="00786A9B" w:rsidP="00786A9B">
            <w:pPr>
              <w:pStyle w:val="ListBullet"/>
            </w:pPr>
            <w:r w:rsidRPr="00786A9B">
              <w:t xml:space="preserve">punches </w:t>
            </w:r>
          </w:p>
          <w:p w:rsidR="00000000" w:rsidRPr="00786A9B" w:rsidP="00786A9B">
            <w:pPr>
              <w:pStyle w:val="ListBullet"/>
            </w:pPr>
            <w:r w:rsidRPr="00786A9B">
              <w:t xml:space="preserve">brooms </w:t>
            </w:r>
          </w:p>
          <w:p w:rsidR="00000000" w:rsidRPr="00786A9B" w:rsidP="00786A9B">
            <w:pPr>
              <w:pStyle w:val="ListBullet"/>
            </w:pPr>
            <w:r w:rsidRPr="00786A9B">
              <w:t xml:space="preserve">vacuums </w:t>
            </w:r>
          </w:p>
          <w:p w:rsidR="00000000" w:rsidRPr="00786A9B" w:rsidP="00786A9B">
            <w:pPr>
              <w:pStyle w:val="ListBullet"/>
            </w:pPr>
            <w:r w:rsidRPr="00786A9B">
              <w:t xml:space="preserve">leads </w:t>
            </w:r>
          </w:p>
          <w:p w:rsidR="00000000" w:rsidP="00786A9B">
            <w:pPr>
              <w:pStyle w:val="ListBullet"/>
              <w:rPr>
                <w:lang w:val="en-NZ"/>
              </w:rPr>
            </w:pPr>
            <w:r w:rsidRPr="00786A9B">
              <w:t>dust masks</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sanding belts </w:t>
            </w:r>
          </w:p>
          <w:p w:rsidR="00000000" w:rsidRPr="00786A9B" w:rsidP="00786A9B">
            <w:pPr>
              <w:pStyle w:val="ListBullet"/>
            </w:pPr>
            <w:r w:rsidRPr="00786A9B">
              <w:t xml:space="preserve">sanding paper </w:t>
            </w:r>
          </w:p>
          <w:p w:rsidR="00000000" w:rsidRPr="00786A9B" w:rsidP="00786A9B">
            <w:pPr>
              <w:pStyle w:val="ListBullet"/>
            </w:pPr>
            <w:r w:rsidRPr="00786A9B">
              <w:t xml:space="preserve">sanding discs </w:t>
            </w:r>
          </w:p>
          <w:p w:rsidR="00000000" w:rsidRPr="00786A9B" w:rsidP="00786A9B">
            <w:pPr>
              <w:pStyle w:val="ListBullet"/>
            </w:pPr>
            <w:r w:rsidRPr="00786A9B">
              <w:t xml:space="preserve">oil </w:t>
            </w:r>
          </w:p>
          <w:p w:rsidR="00000000" w:rsidP="00786A9B">
            <w:pPr>
              <w:pStyle w:val="ListBullet"/>
              <w:rPr>
                <w:lang w:val="en-NZ"/>
              </w:rPr>
            </w:pPr>
            <w:r w:rsidRPr="00786A9B">
              <w:t>lubricants</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Coarse sanding equipment includes:</w:t>
            </w: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split drum and belt floor sanders </w:t>
            </w:r>
          </w:p>
          <w:p w:rsidR="00000000" w:rsidRPr="00786A9B" w:rsidP="00786A9B">
            <w:pPr>
              <w:pStyle w:val="ListBullet"/>
            </w:pPr>
            <w:r w:rsidRPr="00786A9B">
              <w:t xml:space="preserve">edge sander </w:t>
            </w:r>
          </w:p>
          <w:p w:rsidR="00000000" w:rsidP="00786A9B">
            <w:pPr>
              <w:pStyle w:val="ListBullet"/>
              <w:rPr>
                <w:lang w:val="en-NZ"/>
              </w:rPr>
            </w:pPr>
            <w:r w:rsidRPr="00786A9B">
              <w:t xml:space="preserve">sanding discs using 24–60 grit papers </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6A9B">
            <w:pPr>
              <w:pStyle w:val="BodyText"/>
              <w:rPr>
                <w:lang w:val="en-NZ"/>
              </w:rPr>
            </w:pPr>
            <w:r w:rsidRPr="00786A9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86A9B">
            <w:pPr>
              <w:pStyle w:val="ListBullet"/>
              <w:rPr>
                <w:lang w:val="en-NZ"/>
              </w:rPr>
            </w:pPr>
            <w:r w:rsidRPr="00786A9B">
              <w:t xml:space="preserve">that prescribed under legislation, regulations and enterprise policies and practices </w:t>
            </w:r>
          </w:p>
        </w:tc>
      </w:tr>
      <w:tr w:rsidTr="00786A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86A9B" w:rsidP="00786A9B">
            <w:pPr>
              <w:pStyle w:val="BodyText"/>
            </w:pPr>
            <w:r w:rsidRPr="00786A9B">
              <w:rPr>
                <w:rStyle w:val="SpecialBold"/>
              </w:rPr>
              <w:t>Information and procedures include:</w:t>
            </w:r>
          </w:p>
          <w:p w:rsidR="00000000" w:rsidP="00786A9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86A9B" w:rsidP="00786A9B">
            <w:pPr>
              <w:pStyle w:val="ListBullet"/>
            </w:pPr>
            <w:r w:rsidRPr="00786A9B">
              <w:t xml:space="preserve">workplace procedures relating to the use of tools and equipment </w:t>
            </w:r>
          </w:p>
          <w:p w:rsidR="00000000" w:rsidRPr="00786A9B" w:rsidP="00786A9B">
            <w:pPr>
              <w:pStyle w:val="ListBullet"/>
            </w:pPr>
            <w:r w:rsidRPr="00786A9B">
              <w:t xml:space="preserve">work instructions, including job sheets, cutting lists, plans, drawings and designs </w:t>
            </w:r>
          </w:p>
          <w:p w:rsidR="00000000" w:rsidRPr="00786A9B" w:rsidP="00786A9B">
            <w:pPr>
              <w:pStyle w:val="ListBullet"/>
            </w:pPr>
            <w:r w:rsidRPr="00786A9B">
              <w:t xml:space="preserve">workplace procedures relating to reporting and communication </w:t>
            </w:r>
          </w:p>
          <w:p w:rsidR="00000000" w:rsidRPr="00786A9B" w:rsidP="00786A9B">
            <w:pPr>
              <w:pStyle w:val="ListBullet"/>
            </w:pPr>
            <w:r w:rsidRPr="00786A9B">
              <w:t xml:space="preserve">manufacturer specifications and operational </w:t>
            </w:r>
            <w:r w:rsidRPr="00786A9B">
              <w:t xml:space="preserve">procedures </w:t>
            </w:r>
          </w:p>
        </w:tc>
      </w:tr>
    </w:tbl>
    <w:p w:rsidR="00000000" w:rsidRPr="00786A9B" w:rsidP="00786A9B">
      <w:pPr>
        <w:pStyle w:val="BodyText"/>
      </w:pPr>
    </w:p>
    <w:p w:rsidR="00000000" w:rsidRPr="00786A9B" w:rsidP="00786A9B">
      <w:pPr>
        <w:pStyle w:val="AllowPageBreak"/>
      </w:pPr>
    </w:p>
    <w:p w:rsidR="00000000" w:rsidRPr="00786A9B" w:rsidP="00786A9B">
      <w:pPr>
        <w:pStyle w:val="Heading1"/>
      </w:pPr>
      <w:bookmarkStart w:id="9" w:name="O_634870"/>
      <w:bookmarkEnd w:id="9"/>
      <w:r w:rsidRPr="00786A9B">
        <w:t>Unit Mapping Information</w:t>
      </w:r>
    </w:p>
    <w:p w:rsidR="00000000" w:rsidRPr="00786A9B" w:rsidP="00786A9B">
      <w:pPr>
        <w:pStyle w:val="BodyText"/>
      </w:pPr>
      <w:r w:rsidRPr="00786A9B">
        <w:t>Supersedes and is equivalent to LMFFL2111A Coarse sand timber flooring</w:t>
      </w:r>
    </w:p>
    <w:p w:rsidR="00000000" w:rsidRPr="00786A9B" w:rsidP="00786A9B">
      <w:pPr>
        <w:pStyle w:val="AllowPageBreak"/>
      </w:pPr>
    </w:p>
    <w:p w:rsidR="00000000" w:rsidRPr="00786A9B" w:rsidP="00786A9B">
      <w:pPr>
        <w:pStyle w:val="Heading1"/>
      </w:pPr>
      <w:bookmarkStart w:id="10" w:name="O_634863"/>
      <w:bookmarkEnd w:id="10"/>
      <w:r w:rsidRPr="00786A9B">
        <w:t>Links</w:t>
      </w:r>
    </w:p>
    <w:p w:rsidR="00000000" w:rsidRPr="00786A9B" w:rsidP="00786A9B">
      <w:pPr>
        <w:pStyle w:val="BodyText"/>
      </w:pPr>
      <w:r w:rsidRPr="00786A9B">
        <w:t>Companion Volume implementation guides are found in VETNet - https://vetnet.education.gov.au/Pages/Trainin</w:t>
      </w:r>
      <w:r w:rsidRPr="00786A9B">
        <w:t>gDocs.aspx?q=0601ab95-583a-4e93-b2d4-cfb27b03ed73</w:t>
      </w:r>
    </w:p>
    <w:p w:rsidR="00000000" w:rsidRPr="00786A9B" w:rsidP="00786A9B"/>
    <w:sectPr w:rsidSect="00786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9B" w:rsidRPr="00FA72BC" w:rsidP="00FA7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C" w:rsidP="00786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72BC" w:rsidP="00786A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72BC" w:rsidP="00786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A9B" w:rsidRPr="00FA72BC" w:rsidP="00FA7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BC" w:rsidRPr="002D2AF8" w:rsidP="00786A9B">
    <w:pPr>
      <w:pStyle w:val="Header"/>
      <w:framePr w:wrap="around"/>
    </w:pPr>
    <w:r>
      <w:fldChar w:fldCharType="begin"/>
    </w:r>
    <w:r>
      <w:instrText xml:space="preserve"> TITLE   \* MERGEFORMAT </w:instrText>
    </w:r>
    <w:r>
      <w:fldChar w:fldCharType="separate"/>
    </w:r>
    <w:r>
      <w:t>MSFFL2015 Coarse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A72BC" w:rsidP="00786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4D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AD6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A9B"/>
    <w:pPr>
      <w:spacing w:before="360" w:after="60"/>
      <w:outlineLvl w:val="0"/>
    </w:pPr>
    <w:rPr>
      <w:sz w:val="32"/>
    </w:rPr>
  </w:style>
  <w:style w:type="paragraph" w:styleId="Heading2">
    <w:name w:val="heading 2"/>
    <w:basedOn w:val="HeadingBase"/>
    <w:next w:val="BodyText"/>
    <w:link w:val="Heading2Char"/>
    <w:qFormat/>
    <w:rsid w:val="00786A9B"/>
    <w:pPr>
      <w:keepLines/>
      <w:spacing w:before="240" w:after="120"/>
      <w:outlineLvl w:val="1"/>
    </w:pPr>
    <w:rPr>
      <w:sz w:val="28"/>
      <w:szCs w:val="40"/>
    </w:rPr>
  </w:style>
  <w:style w:type="paragraph" w:styleId="Heading3">
    <w:name w:val="heading 3"/>
    <w:basedOn w:val="HeadingBase"/>
    <w:next w:val="BodyText"/>
    <w:link w:val="Heading3Char"/>
    <w:qFormat/>
    <w:rsid w:val="00786A9B"/>
    <w:pPr>
      <w:spacing w:before="180" w:after="120"/>
      <w:outlineLvl w:val="2"/>
    </w:pPr>
    <w:rPr>
      <w:spacing w:val="-10"/>
      <w:kern w:val="32"/>
    </w:rPr>
  </w:style>
  <w:style w:type="paragraph" w:styleId="Heading4">
    <w:name w:val="heading 4"/>
    <w:basedOn w:val="HeadingBase"/>
    <w:next w:val="BodyText"/>
    <w:link w:val="Heading4Char"/>
    <w:qFormat/>
    <w:rsid w:val="00786A9B"/>
    <w:pPr>
      <w:spacing w:before="160" w:after="120"/>
      <w:outlineLvl w:val="3"/>
    </w:pPr>
    <w:rPr>
      <w:sz w:val="22"/>
    </w:rPr>
  </w:style>
  <w:style w:type="paragraph" w:styleId="Heading5">
    <w:name w:val="heading 5"/>
    <w:basedOn w:val="HeadingBase"/>
    <w:next w:val="Normal"/>
    <w:link w:val="Heading5Char"/>
    <w:qFormat/>
    <w:rsid w:val="00786A9B"/>
    <w:pPr>
      <w:spacing w:before="80"/>
      <w:outlineLvl w:val="4"/>
    </w:pPr>
    <w:rPr>
      <w:color w:val="918585"/>
      <w:sz w:val="20"/>
    </w:rPr>
  </w:style>
  <w:style w:type="paragraph" w:styleId="Heading6">
    <w:name w:val="heading 6"/>
    <w:basedOn w:val="HeadingBase"/>
    <w:next w:val="Normal"/>
    <w:link w:val="Heading6Char"/>
    <w:qFormat/>
    <w:rsid w:val="00786A9B"/>
    <w:pPr>
      <w:spacing w:before="60"/>
      <w:outlineLvl w:val="5"/>
    </w:pPr>
    <w:rPr>
      <w:color w:val="918585"/>
      <w:sz w:val="20"/>
    </w:rPr>
  </w:style>
  <w:style w:type="paragraph" w:styleId="Heading7">
    <w:name w:val="heading 7"/>
    <w:basedOn w:val="Normal"/>
    <w:next w:val="Normal"/>
    <w:link w:val="Heading7Char"/>
    <w:qFormat/>
    <w:rsid w:val="00786A9B"/>
    <w:pPr>
      <w:ind w:left="720"/>
      <w:outlineLvl w:val="6"/>
    </w:pPr>
    <w:rPr>
      <w:i/>
    </w:rPr>
  </w:style>
  <w:style w:type="paragraph" w:styleId="Heading8">
    <w:name w:val="heading 8"/>
    <w:basedOn w:val="Normal"/>
    <w:next w:val="Normal"/>
    <w:link w:val="Heading8Char"/>
    <w:qFormat/>
    <w:rsid w:val="00786A9B"/>
    <w:pPr>
      <w:ind w:left="720"/>
      <w:outlineLvl w:val="7"/>
    </w:pPr>
    <w:rPr>
      <w:i/>
    </w:rPr>
  </w:style>
  <w:style w:type="paragraph" w:styleId="Heading9">
    <w:name w:val="heading 9"/>
    <w:basedOn w:val="Normal"/>
    <w:next w:val="Normal"/>
    <w:link w:val="Heading9Char"/>
    <w:qFormat/>
    <w:rsid w:val="00786A9B"/>
    <w:pPr>
      <w:ind w:left="720"/>
      <w:outlineLvl w:val="8"/>
    </w:pPr>
    <w:rPr>
      <w:i/>
    </w:rPr>
  </w:style>
  <w:style w:type="character" w:default="1" w:styleId="DefaultParagraphFont">
    <w:name w:val="Default Paragraph Font"/>
    <w:uiPriority w:val="1"/>
    <w:unhideWhenUsed/>
    <w:rsid w:val="00786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A9B"/>
  </w:style>
  <w:style w:type="character" w:customStyle="1" w:styleId="Heading1Char">
    <w:name w:val="Heading 1 Char"/>
    <w:basedOn w:val="DefaultParagraphFont"/>
    <w:link w:val="Heading1"/>
    <w:rsid w:val="00786A9B"/>
    <w:rPr>
      <w:rFonts w:ascii="Times New Roman" w:eastAsia="Times New Roman" w:hAnsi="Times New Roman" w:cs="Times New Roman"/>
      <w:b/>
      <w:sz w:val="32"/>
      <w:szCs w:val="20"/>
      <w:lang w:eastAsia="en-US"/>
    </w:rPr>
  </w:style>
  <w:style w:type="paragraph" w:styleId="BodyText">
    <w:name w:val="Body Text"/>
    <w:basedOn w:val="Normal"/>
    <w:link w:val="BodyTextChar"/>
    <w:rsid w:val="00786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A9B"/>
    <w:rPr>
      <w:rFonts w:ascii="Times New Roman" w:eastAsia="Times New Roman" w:hAnsi="Times New Roman" w:cs="Times New Roman"/>
      <w:sz w:val="24"/>
      <w:lang w:eastAsia="en-US"/>
    </w:rPr>
  </w:style>
  <w:style w:type="paragraph" w:styleId="ListBullet">
    <w:name w:val="List Bullet"/>
    <w:basedOn w:val="List"/>
    <w:rsid w:val="00786A9B"/>
    <w:pPr>
      <w:numPr>
        <w:numId w:val="12"/>
      </w:numPr>
      <w:tabs>
        <w:tab w:val="clear" w:pos="340"/>
      </w:tabs>
      <w:spacing w:before="40" w:after="40"/>
    </w:pPr>
  </w:style>
  <w:style w:type="character" w:customStyle="1" w:styleId="SpecialBold">
    <w:name w:val="Special Bold"/>
    <w:basedOn w:val="DefaultParagraphFont"/>
    <w:rsid w:val="00786A9B"/>
    <w:rPr>
      <w:b/>
      <w:spacing w:val="0"/>
    </w:rPr>
  </w:style>
  <w:style w:type="paragraph" w:customStyle="1" w:styleId="SuperHeading">
    <w:name w:val="SuperHeading"/>
    <w:basedOn w:val="Normal"/>
    <w:rsid w:val="00786A9B"/>
    <w:pPr>
      <w:spacing w:before="240" w:after="120"/>
      <w:outlineLvl w:val="0"/>
    </w:pPr>
    <w:rPr>
      <w:rFonts w:ascii="Times New Roman" w:hAnsi="Times New Roman"/>
      <w:b/>
      <w:sz w:val="32"/>
    </w:rPr>
  </w:style>
  <w:style w:type="paragraph" w:customStyle="1" w:styleId="AllowPageBreak">
    <w:name w:val="AllowPageBreak"/>
    <w:rsid w:val="00786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6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A9B"/>
    <w:rPr>
      <w:rFonts w:ascii="Courier New" w:eastAsia="Times New Roman" w:hAnsi="Courier New" w:cs="Times New Roman"/>
      <w:i/>
      <w:szCs w:val="20"/>
      <w:lang w:eastAsia="en-US"/>
    </w:rPr>
  </w:style>
  <w:style w:type="paragraph" w:customStyle="1" w:styleId="HeadingBase">
    <w:name w:val="Heading Base"/>
    <w:rsid w:val="00786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A9B"/>
    <w:pPr>
      <w:tabs>
        <w:tab w:val="right" w:leader="dot" w:pos="9072"/>
      </w:tabs>
      <w:ind w:left="567"/>
    </w:pPr>
    <w:rPr>
      <w:szCs w:val="22"/>
    </w:rPr>
  </w:style>
  <w:style w:type="paragraph" w:customStyle="1" w:styleId="TOCBase">
    <w:name w:val="TOC Base"/>
    <w:rsid w:val="00786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A9B"/>
    <w:pPr>
      <w:tabs>
        <w:tab w:val="right" w:leader="dot" w:pos="9072"/>
      </w:tabs>
      <w:spacing w:before="40" w:after="40"/>
      <w:ind w:left="284"/>
    </w:pPr>
    <w:rPr>
      <w:rFonts w:ascii="Times New Roman" w:hAnsi="Times New Roman"/>
    </w:rPr>
  </w:style>
  <w:style w:type="paragraph" w:styleId="TOC1">
    <w:name w:val="toc 1"/>
    <w:basedOn w:val="TOCBase"/>
    <w:next w:val="Normal"/>
    <w:rsid w:val="00786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A9B"/>
    <w:rPr>
      <w:rFonts w:ascii="Times New Roman" w:eastAsia="Times New Roman" w:hAnsi="Times New Roman" w:cs="Times New Roman"/>
      <w:sz w:val="16"/>
      <w:lang w:eastAsia="en-US"/>
    </w:rPr>
  </w:style>
  <w:style w:type="paragraph" w:styleId="Title">
    <w:name w:val="Title"/>
    <w:basedOn w:val="HeadingBase"/>
    <w:link w:val="TitleChar"/>
    <w:qFormat/>
    <w:rsid w:val="00786A9B"/>
    <w:pPr>
      <w:spacing w:before="5040"/>
      <w:jc w:val="center"/>
    </w:pPr>
    <w:rPr>
      <w:sz w:val="48"/>
      <w:szCs w:val="72"/>
      <w:lang w:val="en-US"/>
    </w:rPr>
  </w:style>
  <w:style w:type="character" w:customStyle="1" w:styleId="TitleChar">
    <w:name w:val="Title Char"/>
    <w:basedOn w:val="DefaultParagraphFont"/>
    <w:link w:val="Title"/>
    <w:rsid w:val="00786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A9B"/>
    <w:pPr>
      <w:tabs>
        <w:tab w:val="left" w:pos="3600"/>
        <w:tab w:val="left" w:pos="3958"/>
      </w:tabs>
    </w:pPr>
  </w:style>
  <w:style w:type="paragraph" w:styleId="List">
    <w:name w:val="List"/>
    <w:basedOn w:val="BodyText"/>
    <w:next w:val="BodyText"/>
    <w:rsid w:val="00786A9B"/>
    <w:pPr>
      <w:tabs>
        <w:tab w:val="left" w:pos="340"/>
      </w:tabs>
      <w:spacing w:before="60" w:after="60"/>
      <w:ind w:left="340" w:hanging="340"/>
    </w:pPr>
  </w:style>
  <w:style w:type="paragraph" w:customStyle="1" w:styleId="Note">
    <w:name w:val="Note"/>
    <w:basedOn w:val="BodyText"/>
    <w:rsid w:val="00786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A9B"/>
    <w:pPr>
      <w:framePr w:wrap="auto" w:hAnchor="text" w:y="6049"/>
    </w:pPr>
    <w:rPr>
      <w:color w:val="000000"/>
      <w:sz w:val="40"/>
    </w:rPr>
  </w:style>
  <w:style w:type="paragraph" w:customStyle="1" w:styleId="TOCTitle">
    <w:name w:val="TOCTitle"/>
    <w:basedOn w:val="Heading1"/>
    <w:rsid w:val="00786A9B"/>
    <w:pPr>
      <w:spacing w:after="240"/>
      <w:jc w:val="center"/>
      <w:outlineLvl w:val="9"/>
    </w:pPr>
    <w:rPr>
      <w:caps/>
    </w:rPr>
  </w:style>
  <w:style w:type="paragraph" w:customStyle="1" w:styleId="Version">
    <w:name w:val="Version"/>
    <w:rsid w:val="00786A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A9B"/>
    <w:pPr>
      <w:numPr>
        <w:numId w:val="13"/>
      </w:numPr>
      <w:tabs>
        <w:tab w:val="clear" w:pos="680"/>
      </w:tabs>
    </w:pPr>
  </w:style>
  <w:style w:type="paragraph" w:styleId="Index1">
    <w:name w:val="index 1"/>
    <w:basedOn w:val="Normal"/>
    <w:next w:val="Normal"/>
    <w:semiHidden/>
    <w:rsid w:val="00786A9B"/>
    <w:pPr>
      <w:keepNext w:val="0"/>
      <w:tabs>
        <w:tab w:val="right" w:pos="4176"/>
      </w:tabs>
      <w:ind w:left="198" w:hanging="198"/>
    </w:pPr>
    <w:rPr>
      <w:rFonts w:ascii="Garamond" w:hAnsi="Garamond"/>
    </w:rPr>
  </w:style>
  <w:style w:type="paragraph" w:styleId="IndexHeading">
    <w:name w:val="index heading"/>
    <w:basedOn w:val="Normal"/>
    <w:next w:val="Index1"/>
    <w:semiHidden/>
    <w:rsid w:val="00786A9B"/>
    <w:pPr>
      <w:spacing w:before="120" w:after="120"/>
    </w:pPr>
    <w:rPr>
      <w:rFonts w:ascii="Arial" w:hAnsi="Arial"/>
      <w:b/>
      <w:color w:val="918585"/>
      <w:sz w:val="24"/>
    </w:rPr>
  </w:style>
  <w:style w:type="paragraph" w:styleId="Header">
    <w:name w:val="header"/>
    <w:basedOn w:val="Normal"/>
    <w:link w:val="HeaderChar"/>
    <w:rsid w:val="00786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A9B"/>
    <w:rPr>
      <w:rFonts w:ascii="Times New Roman" w:eastAsia="Times New Roman" w:hAnsi="Times New Roman" w:cs="Times New Roman"/>
      <w:sz w:val="16"/>
      <w:szCs w:val="20"/>
      <w:lang w:val="en-GB" w:eastAsia="en-US"/>
    </w:rPr>
  </w:style>
  <w:style w:type="paragraph" w:customStyle="1" w:styleId="Chapter">
    <w:name w:val="Chapter"/>
    <w:basedOn w:val="Normal"/>
    <w:rsid w:val="00786A9B"/>
    <w:pPr>
      <w:spacing w:before="240"/>
    </w:pPr>
    <w:rPr>
      <w:rFonts w:ascii="Times New Roman" w:hAnsi="Times New Roman"/>
      <w:smallCaps/>
      <w:spacing w:val="80"/>
      <w:sz w:val="28"/>
    </w:rPr>
  </w:style>
  <w:style w:type="paragraph" w:customStyle="1" w:styleId="InChapter">
    <w:name w:val="InChapter"/>
    <w:basedOn w:val="Heading3"/>
    <w:rsid w:val="00786A9B"/>
    <w:pPr>
      <w:spacing w:after="240"/>
      <w:outlineLvl w:val="9"/>
    </w:pPr>
    <w:rPr>
      <w:noProof/>
    </w:rPr>
  </w:style>
  <w:style w:type="paragraph" w:styleId="Index2">
    <w:name w:val="index 2"/>
    <w:basedOn w:val="Normal"/>
    <w:next w:val="Normal"/>
    <w:semiHidden/>
    <w:rsid w:val="00786A9B"/>
    <w:pPr>
      <w:tabs>
        <w:tab w:val="right" w:pos="4176"/>
      </w:tabs>
      <w:ind w:left="568" w:hanging="284"/>
    </w:pPr>
    <w:rPr>
      <w:rFonts w:ascii="Garamond" w:hAnsi="Garamond"/>
    </w:rPr>
  </w:style>
  <w:style w:type="paragraph" w:customStyle="1" w:styleId="Byline">
    <w:name w:val="Byline"/>
    <w:rsid w:val="00786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A9B"/>
    <w:pPr>
      <w:tabs>
        <w:tab w:val="clear" w:pos="3600"/>
        <w:tab w:val="clear" w:pos="3958"/>
      </w:tabs>
      <w:jc w:val="right"/>
    </w:pPr>
  </w:style>
  <w:style w:type="character" w:styleId="Emphasis">
    <w:name w:val="Emphasis"/>
    <w:basedOn w:val="DefaultParagraphFont"/>
    <w:qFormat/>
    <w:rsid w:val="00786A9B"/>
    <w:rPr>
      <w:i/>
    </w:rPr>
  </w:style>
  <w:style w:type="paragraph" w:styleId="Caption">
    <w:name w:val="caption"/>
    <w:basedOn w:val="BodyText"/>
    <w:next w:val="Normal"/>
    <w:qFormat/>
    <w:rsid w:val="00786A9B"/>
    <w:pPr>
      <w:framePr w:w="2268" w:hSpace="181" w:vSpace="181" w:wrap="around" w:vAnchor="text" w:hAnchor="page" w:x="1135" w:y="285" w:anchorLock="1"/>
    </w:pPr>
    <w:rPr>
      <w:i/>
    </w:rPr>
  </w:style>
  <w:style w:type="paragraph" w:customStyle="1" w:styleId="MiniTOCTitle">
    <w:name w:val="MiniTOCTitle"/>
    <w:basedOn w:val="Heading4"/>
    <w:rsid w:val="00786A9B"/>
    <w:pPr>
      <w:spacing w:before="240"/>
      <w:outlineLvl w:val="9"/>
    </w:pPr>
    <w:rPr>
      <w:noProof/>
      <w:sz w:val="24"/>
    </w:rPr>
  </w:style>
  <w:style w:type="paragraph" w:customStyle="1" w:styleId="MiniTOCItem">
    <w:name w:val="MiniTOCItem"/>
    <w:basedOn w:val="ListBullet"/>
    <w:rsid w:val="00786A9B"/>
    <w:pPr>
      <w:numPr>
        <w:numId w:val="0"/>
      </w:numPr>
      <w:tabs>
        <w:tab w:val="right" w:leader="dot" w:pos="6521"/>
      </w:tabs>
      <w:spacing w:before="0" w:after="0"/>
    </w:pPr>
  </w:style>
  <w:style w:type="paragraph" w:customStyle="1" w:styleId="TOFTitle">
    <w:name w:val="TOFTitle"/>
    <w:basedOn w:val="TOCTitle"/>
    <w:rsid w:val="00786A9B"/>
  </w:style>
  <w:style w:type="paragraph" w:styleId="TableofFigures">
    <w:name w:val="table of figures"/>
    <w:basedOn w:val="Normal"/>
    <w:next w:val="Normal"/>
    <w:semiHidden/>
    <w:rsid w:val="00786A9B"/>
    <w:pPr>
      <w:tabs>
        <w:tab w:val="right" w:leader="dot" w:pos="9072"/>
      </w:tabs>
      <w:ind w:left="970" w:hanging="403"/>
    </w:pPr>
    <w:rPr>
      <w:rFonts w:ascii="Times New Roman" w:hAnsi="Times New Roman"/>
      <w:b/>
    </w:rPr>
  </w:style>
  <w:style w:type="paragraph" w:styleId="ListNumber">
    <w:name w:val="List Number"/>
    <w:basedOn w:val="List"/>
    <w:rsid w:val="00786A9B"/>
    <w:pPr>
      <w:numPr>
        <w:numId w:val="10"/>
      </w:numPr>
    </w:pPr>
  </w:style>
  <w:style w:type="character" w:customStyle="1" w:styleId="WingdingSymbols">
    <w:name w:val="Wingding Symbols"/>
    <w:rsid w:val="00786A9B"/>
    <w:rPr>
      <w:rFonts w:ascii="Wingdings" w:hAnsi="Wingdings"/>
    </w:rPr>
  </w:style>
  <w:style w:type="paragraph" w:customStyle="1" w:styleId="TableHeading">
    <w:name w:val="Table Heading"/>
    <w:basedOn w:val="HeadingBase"/>
    <w:rsid w:val="00786A9B"/>
    <w:pPr>
      <w:keepLines/>
      <w:pBdr>
        <w:bottom w:val="single" w:sz="6" w:space="1" w:color="918585"/>
      </w:pBdr>
      <w:spacing w:before="240"/>
    </w:pPr>
  </w:style>
  <w:style w:type="character" w:customStyle="1" w:styleId="HotSpot">
    <w:name w:val="HotSpot"/>
    <w:rsid w:val="00786A9B"/>
    <w:rPr>
      <w:color w:val="0033CC"/>
      <w:u w:val="none"/>
    </w:rPr>
  </w:style>
  <w:style w:type="paragraph" w:customStyle="1" w:styleId="BodyTextRight">
    <w:name w:val="Body Text Right"/>
    <w:basedOn w:val="BodyText"/>
    <w:rsid w:val="00786A9B"/>
    <w:pPr>
      <w:spacing w:before="0" w:after="0"/>
      <w:jc w:val="right"/>
    </w:pPr>
  </w:style>
  <w:style w:type="paragraph" w:styleId="Index3">
    <w:name w:val="index 3"/>
    <w:basedOn w:val="ListNumber2"/>
    <w:next w:val="Normal"/>
    <w:semiHidden/>
    <w:rsid w:val="00786A9B"/>
    <w:pPr>
      <w:numPr>
        <w:numId w:val="0"/>
      </w:numPr>
      <w:tabs>
        <w:tab w:val="right" w:leader="dot" w:pos="4176"/>
      </w:tabs>
    </w:pPr>
  </w:style>
  <w:style w:type="paragraph" w:styleId="ListNumber2">
    <w:name w:val="List Number 2"/>
    <w:basedOn w:val="List2"/>
    <w:rsid w:val="00786A9B"/>
    <w:pPr>
      <w:numPr>
        <w:numId w:val="9"/>
      </w:numPr>
      <w:tabs>
        <w:tab w:val="clear" w:pos="1060"/>
      </w:tabs>
    </w:pPr>
  </w:style>
  <w:style w:type="paragraph" w:customStyle="1" w:styleId="MarginNote">
    <w:name w:val="Margin Note"/>
    <w:basedOn w:val="BodyText"/>
    <w:rsid w:val="00786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A9B"/>
    <w:rPr>
      <w:sz w:val="32"/>
    </w:rPr>
  </w:style>
  <w:style w:type="paragraph" w:customStyle="1" w:styleId="HeadingProcedure">
    <w:name w:val="Heading Procedure"/>
    <w:basedOn w:val="HeadingBase"/>
    <w:next w:val="Normal"/>
    <w:rsid w:val="00786A9B"/>
    <w:pPr>
      <w:tabs>
        <w:tab w:val="left" w:pos="0"/>
      </w:tabs>
      <w:spacing w:before="120" w:after="60"/>
    </w:pPr>
    <w:rPr>
      <w:i/>
      <w:color w:val="918585"/>
      <w:sz w:val="22"/>
    </w:rPr>
  </w:style>
  <w:style w:type="paragraph" w:customStyle="1" w:styleId="TableBodyText">
    <w:name w:val="Table Body Text"/>
    <w:basedOn w:val="BodyText"/>
    <w:rsid w:val="00786A9B"/>
    <w:pPr>
      <w:spacing w:before="60" w:after="60"/>
    </w:pPr>
  </w:style>
  <w:style w:type="paragraph" w:styleId="ListContinue">
    <w:name w:val="List Continue"/>
    <w:basedOn w:val="List"/>
    <w:rsid w:val="00786A9B"/>
    <w:pPr>
      <w:ind w:firstLine="0"/>
    </w:pPr>
  </w:style>
  <w:style w:type="paragraph" w:customStyle="1" w:styleId="ListNote">
    <w:name w:val="List Note"/>
    <w:basedOn w:val="List"/>
    <w:rsid w:val="00786A9B"/>
    <w:pPr>
      <w:pBdr>
        <w:top w:val="single" w:sz="6" w:space="2" w:color="918585"/>
        <w:bottom w:val="single" w:sz="6" w:space="2" w:color="918585"/>
      </w:pBdr>
      <w:tabs>
        <w:tab w:val="left" w:pos="1021"/>
      </w:tabs>
      <w:ind w:firstLine="0"/>
    </w:pPr>
  </w:style>
  <w:style w:type="paragraph" w:customStyle="1" w:styleId="Warning">
    <w:name w:val="Warning"/>
    <w:basedOn w:val="BodyText"/>
    <w:rsid w:val="00786A9B"/>
    <w:pPr>
      <w:shd w:val="clear" w:color="auto" w:fill="D9D9D9"/>
      <w:tabs>
        <w:tab w:val="left" w:pos="992"/>
      </w:tabs>
      <w:ind w:left="119" w:right="119"/>
    </w:pPr>
    <w:rPr>
      <w:sz w:val="20"/>
    </w:rPr>
  </w:style>
  <w:style w:type="paragraph" w:customStyle="1" w:styleId="MarginIcons">
    <w:name w:val="Margin Icons"/>
    <w:basedOn w:val="BodyText"/>
    <w:rsid w:val="00786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A9B"/>
    <w:rPr>
      <w:rFonts w:ascii="Courier New" w:hAnsi="Courier New"/>
    </w:rPr>
  </w:style>
  <w:style w:type="paragraph" w:customStyle="1" w:styleId="NoteBullet">
    <w:name w:val="Note Bullet"/>
    <w:basedOn w:val="Note"/>
    <w:rsid w:val="00786A9B"/>
    <w:pPr>
      <w:tabs>
        <w:tab w:val="clear" w:pos="680"/>
      </w:tabs>
      <w:spacing w:before="60" w:after="60"/>
    </w:pPr>
  </w:style>
  <w:style w:type="paragraph" w:customStyle="1" w:styleId="SubHeading2">
    <w:name w:val="SubHeading2"/>
    <w:basedOn w:val="HeadingBase"/>
    <w:rsid w:val="00786A9B"/>
    <w:pPr>
      <w:spacing w:before="240" w:after="60"/>
    </w:pPr>
    <w:rPr>
      <w:sz w:val="20"/>
    </w:rPr>
  </w:style>
  <w:style w:type="paragraph" w:customStyle="1" w:styleId="SubHeading1">
    <w:name w:val="SubHeading1"/>
    <w:basedOn w:val="HeadingBase"/>
    <w:rsid w:val="00786A9B"/>
    <w:pPr>
      <w:spacing w:before="240" w:after="60"/>
    </w:pPr>
    <w:rPr>
      <w:color w:val="918585"/>
      <w:sz w:val="22"/>
    </w:rPr>
  </w:style>
  <w:style w:type="paragraph" w:customStyle="1" w:styleId="SideHeading">
    <w:name w:val="Side Heading"/>
    <w:basedOn w:val="HeadingBase"/>
    <w:rsid w:val="00786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A9B"/>
    <w:pPr>
      <w:tabs>
        <w:tab w:val="num" w:pos="360"/>
      </w:tabs>
    </w:pPr>
  </w:style>
  <w:style w:type="paragraph" w:styleId="PlainText">
    <w:name w:val="Plain Text"/>
    <w:basedOn w:val="Normal"/>
    <w:link w:val="PlainTextChar"/>
    <w:rsid w:val="00786A9B"/>
    <w:rPr>
      <w:sz w:val="20"/>
    </w:rPr>
  </w:style>
  <w:style w:type="character" w:customStyle="1" w:styleId="PlainTextChar">
    <w:name w:val="Plain Text Char"/>
    <w:basedOn w:val="DefaultParagraphFont"/>
    <w:link w:val="PlainText"/>
    <w:rsid w:val="00786A9B"/>
    <w:rPr>
      <w:rFonts w:ascii="Courier New" w:eastAsia="Times New Roman" w:hAnsi="Courier New" w:cs="Times New Roman"/>
      <w:sz w:val="20"/>
      <w:szCs w:val="20"/>
      <w:lang w:eastAsia="en-US"/>
    </w:rPr>
  </w:style>
  <w:style w:type="character" w:customStyle="1" w:styleId="MenuOption">
    <w:name w:val="Menu Option"/>
    <w:basedOn w:val="DefaultParagraphFont"/>
    <w:rsid w:val="00786A9B"/>
    <w:rPr>
      <w:b/>
      <w:smallCaps/>
    </w:rPr>
  </w:style>
  <w:style w:type="paragraph" w:customStyle="1" w:styleId="TableListNumber">
    <w:name w:val="Table List Number"/>
    <w:basedOn w:val="ListNumber"/>
    <w:rsid w:val="00786A9B"/>
    <w:pPr>
      <w:numPr>
        <w:numId w:val="0"/>
      </w:numPr>
    </w:pPr>
  </w:style>
  <w:style w:type="paragraph" w:styleId="TOC4">
    <w:name w:val="toc 4"/>
    <w:basedOn w:val="TOCBase"/>
    <w:next w:val="Normal"/>
    <w:semiHidden/>
    <w:rsid w:val="00786A9B"/>
    <w:pPr>
      <w:tabs>
        <w:tab w:val="right" w:leader="dot" w:pos="9071"/>
      </w:tabs>
      <w:ind w:left="1701"/>
    </w:pPr>
  </w:style>
  <w:style w:type="paragraph" w:customStyle="1" w:styleId="ListAlpha">
    <w:name w:val="List Alpha"/>
    <w:basedOn w:val="List"/>
    <w:rsid w:val="00786A9B"/>
    <w:pPr>
      <w:numPr>
        <w:numId w:val="8"/>
      </w:numPr>
    </w:pPr>
  </w:style>
  <w:style w:type="paragraph" w:customStyle="1" w:styleId="ListAlpha2">
    <w:name w:val="List Alpha 2"/>
    <w:basedOn w:val="List2"/>
    <w:rsid w:val="00786A9B"/>
    <w:pPr>
      <w:numPr>
        <w:numId w:val="7"/>
      </w:numPr>
    </w:pPr>
  </w:style>
  <w:style w:type="paragraph" w:styleId="List2">
    <w:name w:val="List 2"/>
    <w:basedOn w:val="BodyText"/>
    <w:rsid w:val="00786A9B"/>
    <w:pPr>
      <w:tabs>
        <w:tab w:val="left" w:pos="680"/>
      </w:tabs>
      <w:spacing w:before="60" w:after="60"/>
      <w:ind w:left="680" w:hanging="340"/>
    </w:pPr>
  </w:style>
  <w:style w:type="paragraph" w:styleId="List3">
    <w:name w:val="List 3"/>
    <w:basedOn w:val="BodyText"/>
    <w:rsid w:val="00786A9B"/>
    <w:pPr>
      <w:tabs>
        <w:tab w:val="left" w:pos="1021"/>
      </w:tabs>
      <w:spacing w:before="60" w:after="60"/>
      <w:ind w:left="1020" w:hanging="340"/>
    </w:pPr>
  </w:style>
  <w:style w:type="paragraph" w:styleId="List4">
    <w:name w:val="List 4"/>
    <w:basedOn w:val="BodyText"/>
    <w:rsid w:val="00786A9B"/>
    <w:pPr>
      <w:tabs>
        <w:tab w:val="left" w:pos="1361"/>
      </w:tabs>
      <w:spacing w:before="60" w:after="60"/>
      <w:ind w:left="1361" w:hanging="340"/>
    </w:pPr>
  </w:style>
  <w:style w:type="paragraph" w:styleId="List5">
    <w:name w:val="List 5"/>
    <w:basedOn w:val="BodyText"/>
    <w:rsid w:val="00786A9B"/>
    <w:pPr>
      <w:tabs>
        <w:tab w:val="left" w:pos="1701"/>
      </w:tabs>
      <w:spacing w:before="60" w:after="60"/>
      <w:ind w:left="1701" w:hanging="340"/>
    </w:pPr>
  </w:style>
  <w:style w:type="paragraph" w:styleId="ListBullet3">
    <w:name w:val="List Bullet 3"/>
    <w:basedOn w:val="List3"/>
    <w:rsid w:val="00786A9B"/>
    <w:pPr>
      <w:numPr>
        <w:numId w:val="14"/>
      </w:numPr>
      <w:tabs>
        <w:tab w:val="clear" w:pos="1021"/>
      </w:tabs>
      <w:ind w:left="1037" w:hanging="357"/>
    </w:pPr>
  </w:style>
  <w:style w:type="paragraph" w:styleId="ListBullet4">
    <w:name w:val="List Bullet 4"/>
    <w:basedOn w:val="List4"/>
    <w:rsid w:val="00786A9B"/>
    <w:pPr>
      <w:numPr>
        <w:numId w:val="2"/>
      </w:numPr>
      <w:tabs>
        <w:tab w:val="clear" w:pos="1361"/>
      </w:tabs>
    </w:pPr>
  </w:style>
  <w:style w:type="paragraph" w:styleId="ListBullet5">
    <w:name w:val="List Bullet 5"/>
    <w:basedOn w:val="List5"/>
    <w:rsid w:val="00786A9B"/>
    <w:pPr>
      <w:numPr>
        <w:numId w:val="3"/>
      </w:numPr>
    </w:pPr>
  </w:style>
  <w:style w:type="paragraph" w:styleId="ListContinue2">
    <w:name w:val="List Continue 2"/>
    <w:basedOn w:val="List2"/>
    <w:rsid w:val="00786A9B"/>
    <w:pPr>
      <w:ind w:firstLine="0"/>
    </w:pPr>
  </w:style>
  <w:style w:type="paragraph" w:styleId="ListContinue3">
    <w:name w:val="List Continue 3"/>
    <w:basedOn w:val="List3"/>
    <w:rsid w:val="00786A9B"/>
    <w:pPr>
      <w:ind w:left="1021" w:firstLine="0"/>
    </w:pPr>
  </w:style>
  <w:style w:type="paragraph" w:styleId="ListContinue4">
    <w:name w:val="List Continue 4"/>
    <w:basedOn w:val="List4"/>
    <w:rsid w:val="00786A9B"/>
    <w:pPr>
      <w:ind w:firstLine="0"/>
    </w:pPr>
  </w:style>
  <w:style w:type="paragraph" w:styleId="ListContinue5">
    <w:name w:val="List Continue 5"/>
    <w:basedOn w:val="List5"/>
    <w:rsid w:val="00786A9B"/>
    <w:pPr>
      <w:ind w:firstLine="0"/>
    </w:pPr>
  </w:style>
  <w:style w:type="paragraph" w:styleId="ListNumber3">
    <w:name w:val="List Number 3"/>
    <w:basedOn w:val="List3"/>
    <w:rsid w:val="00786A9B"/>
    <w:pPr>
      <w:numPr>
        <w:numId w:val="4"/>
      </w:numPr>
    </w:pPr>
  </w:style>
  <w:style w:type="paragraph" w:styleId="ListNumber4">
    <w:name w:val="List Number 4"/>
    <w:basedOn w:val="List4"/>
    <w:rsid w:val="00786A9B"/>
    <w:pPr>
      <w:numPr>
        <w:numId w:val="5"/>
      </w:numPr>
    </w:pPr>
  </w:style>
  <w:style w:type="paragraph" w:styleId="ListNumber5">
    <w:name w:val="List Number 5"/>
    <w:basedOn w:val="List5"/>
    <w:rsid w:val="00786A9B"/>
    <w:pPr>
      <w:numPr>
        <w:numId w:val="6"/>
      </w:numPr>
    </w:pPr>
  </w:style>
  <w:style w:type="paragraph" w:styleId="BlockText">
    <w:name w:val="Block Text"/>
    <w:basedOn w:val="Normal"/>
    <w:rsid w:val="00786A9B"/>
    <w:pPr>
      <w:spacing w:after="120"/>
      <w:ind w:left="1440" w:right="1440"/>
    </w:pPr>
  </w:style>
  <w:style w:type="character" w:customStyle="1" w:styleId="Subscript">
    <w:name w:val="Subscript"/>
    <w:basedOn w:val="DefaultParagraphFont"/>
    <w:rsid w:val="00786A9B"/>
    <w:rPr>
      <w:sz w:val="16"/>
      <w:vertAlign w:val="subscript"/>
    </w:rPr>
  </w:style>
  <w:style w:type="character" w:customStyle="1" w:styleId="Superscript">
    <w:name w:val="Superscript"/>
    <w:basedOn w:val="DefaultParagraphFont"/>
    <w:rsid w:val="00786A9B"/>
    <w:rPr>
      <w:sz w:val="16"/>
      <w:vertAlign w:val="superscript"/>
    </w:rPr>
  </w:style>
  <w:style w:type="character" w:customStyle="1" w:styleId="Symbols">
    <w:name w:val="Symbols"/>
    <w:basedOn w:val="DefaultParagraphFont"/>
    <w:rsid w:val="00786A9B"/>
    <w:rPr>
      <w:rFonts w:ascii="Symbol" w:hAnsi="Symbol"/>
    </w:rPr>
  </w:style>
  <w:style w:type="character" w:customStyle="1" w:styleId="MenuOptions">
    <w:name w:val="Menu Options"/>
    <w:basedOn w:val="DefaultParagraphFont"/>
    <w:rsid w:val="00786A9B"/>
    <w:rPr>
      <w:rFonts w:ascii="Arial Narrow" w:hAnsi="Arial Narrow"/>
      <w:smallCaps/>
    </w:rPr>
  </w:style>
  <w:style w:type="character" w:customStyle="1" w:styleId="Buttons">
    <w:name w:val="Buttons"/>
    <w:basedOn w:val="DefaultParagraphFont"/>
    <w:rsid w:val="00786A9B"/>
    <w:rPr>
      <w:b/>
    </w:rPr>
  </w:style>
  <w:style w:type="character" w:customStyle="1" w:styleId="Underlined">
    <w:name w:val="Underlined"/>
    <w:basedOn w:val="DefaultParagraphFont"/>
    <w:rsid w:val="00786A9B"/>
    <w:rPr>
      <w:u w:val="single"/>
    </w:rPr>
  </w:style>
  <w:style w:type="paragraph" w:customStyle="1" w:styleId="TableBodyTextRight">
    <w:name w:val="Table Body Text Right"/>
    <w:basedOn w:val="TableBodyText"/>
    <w:rsid w:val="00786A9B"/>
    <w:pPr>
      <w:widowControl w:val="0"/>
      <w:autoSpaceDE w:val="0"/>
      <w:autoSpaceDN w:val="0"/>
      <w:adjustRightInd w:val="0"/>
      <w:jc w:val="right"/>
    </w:pPr>
    <w:rPr>
      <w:rFonts w:cs="Arial"/>
      <w:szCs w:val="18"/>
    </w:rPr>
  </w:style>
  <w:style w:type="paragraph" w:customStyle="1" w:styleId="CopyrightText">
    <w:name w:val="Copyright Text"/>
    <w:basedOn w:val="BodyText"/>
    <w:rsid w:val="00786A9B"/>
    <w:rPr>
      <w:sz w:val="18"/>
    </w:rPr>
  </w:style>
  <w:style w:type="paragraph" w:customStyle="1" w:styleId="BodySmallRight">
    <w:name w:val="Body Small Right"/>
    <w:basedOn w:val="BodyTextRight"/>
    <w:rsid w:val="00786A9B"/>
    <w:rPr>
      <w:sz w:val="18"/>
      <w:szCs w:val="18"/>
    </w:rPr>
  </w:style>
  <w:style w:type="paragraph" w:customStyle="1" w:styleId="MarginEdition">
    <w:name w:val="Margin Edition"/>
    <w:basedOn w:val="MarginNote"/>
    <w:rsid w:val="00786A9B"/>
    <w:pPr>
      <w:spacing w:before="0" w:after="0"/>
    </w:pPr>
    <w:rPr>
      <w:rFonts w:ascii="Times New Roman" w:hAnsi="Times New Roman"/>
      <w:color w:val="999999"/>
    </w:rPr>
  </w:style>
  <w:style w:type="paragraph" w:customStyle="1" w:styleId="Spacer">
    <w:name w:val="Spacer"/>
    <w:basedOn w:val="Normal"/>
    <w:rsid w:val="00786A9B"/>
    <w:rPr>
      <w:sz w:val="2"/>
      <w:szCs w:val="2"/>
    </w:rPr>
  </w:style>
  <w:style w:type="character" w:customStyle="1" w:styleId="Small">
    <w:name w:val="Small"/>
    <w:basedOn w:val="DefaultParagraphFont"/>
    <w:rsid w:val="00786A9B"/>
    <w:rPr>
      <w:sz w:val="16"/>
    </w:rPr>
  </w:style>
  <w:style w:type="paragraph" w:customStyle="1" w:styleId="WideTable">
    <w:name w:val="Wide Table"/>
    <w:basedOn w:val="Normal"/>
    <w:rsid w:val="00786A9B"/>
    <w:pPr>
      <w:ind w:left="-1418"/>
    </w:pPr>
    <w:rPr>
      <w:sz w:val="2"/>
      <w:szCs w:val="2"/>
    </w:rPr>
  </w:style>
  <w:style w:type="character" w:styleId="PageNumber">
    <w:name w:val="page number"/>
    <w:basedOn w:val="DefaultParagraphFont"/>
    <w:rsid w:val="00786A9B"/>
  </w:style>
  <w:style w:type="paragraph" w:styleId="Quote">
    <w:name w:val="Quote"/>
    <w:basedOn w:val="Heading1"/>
    <w:link w:val="QuoteChar"/>
    <w:qFormat/>
    <w:rsid w:val="00786A9B"/>
    <w:rPr>
      <w:b w:val="0"/>
      <w:sz w:val="72"/>
      <w:szCs w:val="72"/>
      <w:lang w:val="en-NZ"/>
    </w:rPr>
  </w:style>
  <w:style w:type="character" w:customStyle="1" w:styleId="QuoteChar">
    <w:name w:val="Quote Char"/>
    <w:basedOn w:val="DefaultParagraphFont"/>
    <w:link w:val="Quote"/>
    <w:rsid w:val="00786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A9B"/>
    <w:pPr>
      <w:pageBreakBefore/>
    </w:pPr>
  </w:style>
  <w:style w:type="paragraph" w:customStyle="1" w:styleId="Border">
    <w:name w:val="Border"/>
    <w:basedOn w:val="Normal"/>
    <w:qFormat/>
    <w:rsid w:val="00786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A9B"/>
    <w:rPr>
      <w:b/>
      <w:bCs/>
      <w:i/>
      <w:iCs/>
      <w:color w:val="auto"/>
    </w:rPr>
  </w:style>
  <w:style w:type="paragraph" w:styleId="IntenseQuote">
    <w:name w:val="Intense Quote"/>
    <w:basedOn w:val="Normal"/>
    <w:next w:val="Normal"/>
    <w:link w:val="IntenseQuoteChar"/>
    <w:uiPriority w:val="30"/>
    <w:qFormat/>
    <w:rsid w:val="00786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A9B"/>
    <w:rPr>
      <w:smallCaps/>
      <w:color w:val="auto"/>
      <w:u w:val="single"/>
    </w:rPr>
  </w:style>
  <w:style w:type="character" w:styleId="IntenseReference">
    <w:name w:val="Intense Reference"/>
    <w:basedOn w:val="DefaultParagraphFont"/>
    <w:uiPriority w:val="32"/>
    <w:qFormat/>
    <w:rsid w:val="00786A9B"/>
    <w:rPr>
      <w:b/>
      <w:bCs/>
      <w:smallCaps/>
      <w:color w:val="auto"/>
      <w:spacing w:val="5"/>
      <w:u w:val="single"/>
    </w:rPr>
  </w:style>
  <w:style w:type="paragraph" w:customStyle="1" w:styleId="2ColumnHeading">
    <w:name w:val="2Column Heading"/>
    <w:basedOn w:val="BodyText"/>
    <w:qFormat/>
    <w:rsid w:val="00786A9B"/>
    <w:pPr>
      <w:spacing w:after="60"/>
      <w:ind w:left="-2268"/>
    </w:pPr>
    <w:rPr>
      <w:b/>
    </w:rPr>
  </w:style>
  <w:style w:type="paragraph" w:customStyle="1" w:styleId="Heading1TOC">
    <w:name w:val="Heading1 TOC"/>
    <w:basedOn w:val="Normal"/>
    <w:qFormat/>
    <w:rsid w:val="00786A9B"/>
    <w:pPr>
      <w:spacing w:before="240" w:after="120"/>
    </w:pPr>
    <w:rPr>
      <w:rFonts w:ascii="Times New Roman" w:hAnsi="Times New Roman"/>
      <w:b/>
      <w:sz w:val="32"/>
    </w:rPr>
  </w:style>
  <w:style w:type="paragraph" w:customStyle="1" w:styleId="Heading2TOC">
    <w:name w:val="Heading2 TOC"/>
    <w:basedOn w:val="Normal"/>
    <w:qFormat/>
    <w:rsid w:val="00786A9B"/>
    <w:pPr>
      <w:spacing w:before="240" w:after="60"/>
    </w:pPr>
    <w:rPr>
      <w:rFonts w:ascii="Times New Roman" w:hAnsi="Times New Roman"/>
      <w:b/>
      <w:sz w:val="28"/>
    </w:rPr>
  </w:style>
  <w:style w:type="character" w:customStyle="1" w:styleId="Underline">
    <w:name w:val="Underline"/>
    <w:basedOn w:val="DefaultParagraphFont"/>
    <w:qFormat/>
    <w:rsid w:val="00786A9B"/>
    <w:rPr>
      <w:u w:val="single"/>
    </w:rPr>
  </w:style>
  <w:style w:type="character" w:customStyle="1" w:styleId="BoldandItalics">
    <w:name w:val="Bold and Italics"/>
    <w:qFormat/>
    <w:rsid w:val="00786A9B"/>
    <w:rPr>
      <w:b/>
      <w:i/>
      <w:u w:val="none"/>
    </w:rPr>
  </w:style>
  <w:style w:type="paragraph" w:styleId="BalloonText">
    <w:name w:val="Balloon Text"/>
    <w:basedOn w:val="Normal"/>
    <w:link w:val="BalloonTextChar"/>
    <w:rsid w:val="00786A9B"/>
    <w:rPr>
      <w:rFonts w:ascii="Tahoma" w:hAnsi="Tahoma" w:cs="Tahoma"/>
      <w:sz w:val="16"/>
      <w:szCs w:val="16"/>
    </w:rPr>
  </w:style>
  <w:style w:type="character" w:customStyle="1" w:styleId="BalloonTextChar">
    <w:name w:val="Balloon Text Char"/>
    <w:basedOn w:val="DefaultParagraphFont"/>
    <w:link w:val="BalloonText"/>
    <w:rsid w:val="00786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A9B"/>
    <w:rPr>
      <w:b/>
      <w:color w:val="660033"/>
      <w:spacing w:val="0"/>
    </w:rPr>
  </w:style>
  <w:style w:type="paragraph" w:customStyle="1" w:styleId="Nameditemlist">
    <w:name w:val="Named item list"/>
    <w:basedOn w:val="BodyText"/>
    <w:qFormat/>
    <w:rsid w:val="00786A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5393</Characters>
  <Application>Microsoft Office Word</Application>
  <DocSecurity>0</DocSecurity>
  <Lines>260</Lines>
  <Paragraphs>127</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MSFFL2015 Coarse sand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2016-12-09T04:04:00Z</dcterms:created>
  <dcterms:modified xsi:type="dcterms:W3CDTF">2016-12-09T04:04:00Z</dcterms:modified>
</cp:coreProperties>
</file>