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F8F" w:rsidP="00C80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MSFFF3013 Apply soft rubber techniques</w:t>
      </w:r>
      <w:r>
        <w:fldChar w:fldCharType="end"/>
      </w:r>
    </w:p>
    <w:p w:rsidR="00C80F8F" w:rsidP="00C80F8F">
      <w:pPr>
        <w:pStyle w:val="Version"/>
        <w:sectPr w:rsidSect="00217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8C6" w:rsidP="002178C6">
      <w:pPr>
        <w:pStyle w:val="SuperHeading"/>
      </w:pPr>
      <w:r w:rsidRPr="002178C6">
        <w:t>MSFFF3013 Apply soft rubber techniques</w:t>
      </w:r>
    </w:p>
    <w:p w:rsidR="00000000" w:rsidRPr="002178C6" w:rsidP="002178C6">
      <w:pPr>
        <w:pStyle w:val="Heading1"/>
      </w:pPr>
      <w:bookmarkStart w:id="1" w:name="O_1247038"/>
      <w:bookmarkEnd w:id="1"/>
      <w:r w:rsidRPr="002178C6">
        <w:t>Modification History</w:t>
      </w:r>
    </w:p>
    <w:p w:rsidR="00C80F8F" w:rsidP="00C80F8F">
      <w:pPr>
        <w:pStyle w:val="BodyText"/>
      </w:pPr>
      <w:r w:rsidRPr="002178C6">
        <w:t>Release 1. Changes to code, application, elements, performance criteria, assessment requirements. Foundation skills added. Range of conditions removed. Assessment requirements changed.</w:t>
      </w:r>
    </w:p>
    <w:p w:rsidR="00000000" w:rsidRPr="002178C6" w:rsidP="002178C6">
      <w:pPr>
        <w:pStyle w:val="Heading1"/>
      </w:pPr>
      <w:bookmarkStart w:id="2" w:name="O_1247039"/>
      <w:bookmarkEnd w:id="2"/>
      <w:r w:rsidRPr="002178C6">
        <w:t>Application</w:t>
      </w:r>
    </w:p>
    <w:p w:rsidR="00000000" w:rsidRPr="002178C6" w:rsidP="00C80F8F">
      <w:pPr>
        <w:pStyle w:val="BodyText"/>
      </w:pPr>
      <w:r w:rsidRPr="002178C6">
        <w:t>This unit describe</w:t>
      </w:r>
      <w:r w:rsidRPr="002178C6">
        <w:t>s the skills and knowledge required to use soft rubber techniques to apply polish or spirit varnish to solid timber and manufactured board surfaces.</w:t>
      </w:r>
    </w:p>
    <w:p w:rsidR="00000000" w:rsidRPr="002178C6" w:rsidP="00C80F8F">
      <w:pPr>
        <w:pStyle w:val="BodyText"/>
      </w:pPr>
      <w:r w:rsidRPr="002178C6">
        <w:t>Furniture finishing workers with this competency follow established procedures, using discretion, judgement</w:t>
      </w:r>
      <w:r w:rsidRPr="002178C6">
        <w:t xml:space="preserve"> and problem-solving to identify and resolve potential issues. They recognise dependencies and use cooperative approaches to optimise workflow and productivity.</w:t>
      </w:r>
    </w:p>
    <w:p w:rsidR="00C80F8F" w:rsidP="00C80F8F">
      <w:pPr>
        <w:pStyle w:val="BodyText"/>
      </w:pPr>
      <w:r w:rsidRPr="002178C6">
        <w:t>No licensing or certification requirements exist at the time of publication. Relevant legislati</w:t>
      </w:r>
      <w:r w:rsidRPr="002178C6">
        <w:t>on, industry standards and codes of practice within Australia must be applied.</w:t>
      </w:r>
    </w:p>
    <w:p w:rsidR="00000000" w:rsidRPr="002178C6" w:rsidP="002178C6">
      <w:pPr>
        <w:pStyle w:val="Heading1"/>
      </w:pPr>
      <w:bookmarkStart w:id="3" w:name="O_1247041"/>
      <w:bookmarkEnd w:id="3"/>
      <w:r w:rsidRPr="002178C6">
        <w:t>Competency Field</w:t>
      </w:r>
    </w:p>
    <w:p w:rsidR="00C80F8F" w:rsidP="00C80F8F">
      <w:pPr>
        <w:pStyle w:val="BodyText"/>
      </w:pPr>
      <w:r w:rsidRPr="002178C6">
        <w:t>Furniture finishing</w:t>
      </w:r>
    </w:p>
    <w:p w:rsidR="00000000" w:rsidRPr="002178C6" w:rsidP="002178C6">
      <w:pPr>
        <w:pStyle w:val="Heading1"/>
      </w:pPr>
      <w:bookmarkStart w:id="4" w:name="O_1247043"/>
      <w:bookmarkEnd w:id="4"/>
      <w:r w:rsidRPr="002178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217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8C6" w:rsidP="002178C6">
            <w:pPr>
              <w:pStyle w:val="BodyText"/>
            </w:pPr>
            <w:r w:rsidRPr="002178C6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rPr>
                <w:rStyle w:val="SpecialBold"/>
              </w:rPr>
              <w:t>Performance Criteria</w:t>
            </w:r>
          </w:p>
        </w:tc>
      </w:tr>
      <w:tr w:rsidTr="00217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>Elements describe the essential ou</w:t>
            </w:r>
            <w:r w:rsidRPr="002178C6">
              <w:t>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>Performance criteria describe the performance needed to demonstrate achievement of the element.</w:t>
            </w:r>
          </w:p>
        </w:tc>
      </w:tr>
      <w:tr w:rsidTr="00217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8C6" w:rsidP="002178C6">
            <w:pPr>
              <w:pStyle w:val="BodyText"/>
            </w:pPr>
            <w:r w:rsidRPr="002178C6">
              <w:t>1.1 Determine task requirements including surface characteristics and required surface finish from work documentation</w:t>
            </w:r>
          </w:p>
          <w:p w:rsidR="00000000" w:rsidRPr="002178C6" w:rsidP="002178C6">
            <w:pPr>
              <w:pStyle w:val="BodyText"/>
            </w:pPr>
            <w:r w:rsidRPr="002178C6">
              <w:t>1.2 Plan for task by identifying processing and application techniques, time and safety requirements and efficient work methods</w:t>
            </w:r>
          </w:p>
          <w:p w:rsidR="00000000" w:rsidRPr="002178C6" w:rsidP="002178C6">
            <w:pPr>
              <w:pStyle w:val="BodyText"/>
            </w:pPr>
            <w:r w:rsidRPr="002178C6">
              <w:t>1.3 Identify and follow work health and safety requirements</w:t>
            </w:r>
          </w:p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 xml:space="preserve">1.4 Identify tools, equipment and accessories to meet task </w:t>
            </w:r>
            <w:r w:rsidRPr="002178C6">
              <w:t>requireme</w:t>
            </w:r>
            <w:r w:rsidRPr="002178C6">
              <w:t>nts and check for safety and functionality.</w:t>
            </w:r>
          </w:p>
        </w:tc>
      </w:tr>
      <w:tr w:rsidTr="00217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>2. Prepare for application 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8C6" w:rsidP="002178C6">
            <w:pPr>
              <w:pStyle w:val="BodyText"/>
            </w:pPr>
            <w:r w:rsidRPr="002178C6">
              <w:t>2.1 Check surfaces for contamination and correct preparation in accordance with workplace procedures and standards</w:t>
            </w:r>
          </w:p>
          <w:p w:rsidR="00000000" w:rsidRPr="002178C6" w:rsidP="002178C6">
            <w:pPr>
              <w:pStyle w:val="BodyText"/>
            </w:pPr>
            <w:r w:rsidRPr="002178C6">
              <w:t>2.2 Identify products with surface or other faults and p</w:t>
            </w:r>
            <w:r w:rsidRPr="002178C6">
              <w:t>erform required repairs</w:t>
            </w:r>
          </w:p>
          <w:p w:rsidR="00000000" w:rsidRPr="002178C6" w:rsidP="002178C6">
            <w:pPr>
              <w:pStyle w:val="BodyText"/>
            </w:pPr>
            <w:r w:rsidRPr="002178C6">
              <w:t>2.3 Identify and prepare required finishing materials</w:t>
            </w:r>
          </w:p>
          <w:p w:rsidR="00000000" w:rsidRPr="002178C6" w:rsidP="002178C6">
            <w:pPr>
              <w:pStyle w:val="BodyText"/>
            </w:pPr>
            <w:r w:rsidRPr="002178C6">
              <w:t>2.4 Perform trial application of polish or varnish to check rubber operation, materials consistency and conformity with specified surface finish</w:t>
            </w:r>
          </w:p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>2.5 Identify and rectify faults i</w:t>
            </w:r>
            <w:r w:rsidRPr="002178C6">
              <w:t>n accordance with workplace procedures</w:t>
            </w:r>
          </w:p>
        </w:tc>
      </w:tr>
      <w:tr w:rsidTr="00217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 xml:space="preserve">3. Apply soft rubber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8C6" w:rsidP="002178C6">
            <w:pPr>
              <w:pStyle w:val="BodyText"/>
            </w:pPr>
            <w:r w:rsidRPr="002178C6">
              <w:t>3.1 Lightly sand surface and check for and rectify defects in accordance with workplace procedures</w:t>
            </w:r>
          </w:p>
          <w:p w:rsidR="00000000" w:rsidRPr="002178C6" w:rsidP="002178C6">
            <w:pPr>
              <w:pStyle w:val="BodyText"/>
            </w:pPr>
            <w:r w:rsidRPr="002178C6">
              <w:t>3.2 Charge rubber in accordance with job requirements</w:t>
            </w:r>
          </w:p>
          <w:p w:rsidR="00000000" w:rsidRPr="002178C6" w:rsidP="002178C6">
            <w:pPr>
              <w:pStyle w:val="BodyText"/>
            </w:pPr>
            <w:r w:rsidRPr="002178C6">
              <w:t>3.3 Apply soft rubber finish using correc</w:t>
            </w:r>
            <w:r w:rsidRPr="002178C6">
              <w:t>t pressure and suitable rubber movements</w:t>
            </w:r>
          </w:p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>3.4 Inspect surface and repair or rectify any defects in accordance with workplace procedures</w:t>
            </w:r>
          </w:p>
        </w:tc>
      </w:tr>
      <w:tr w:rsidTr="00217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8C6">
            <w:pPr>
              <w:pStyle w:val="BodyText"/>
              <w:rPr>
                <w:lang w:val="en-NZ"/>
              </w:rPr>
            </w:pPr>
            <w:r w:rsidRPr="002178C6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8C6" w:rsidP="002178C6">
            <w:pPr>
              <w:pStyle w:val="BodyText"/>
            </w:pPr>
            <w:r w:rsidRPr="002178C6">
              <w:t>4.1 Check, clean and store equipment and unused materials in accordance with w</w:t>
            </w:r>
            <w:r w:rsidRPr="002178C6">
              <w:t>orkplace procedures</w:t>
            </w:r>
          </w:p>
          <w:p w:rsidR="00000000" w:rsidRPr="002178C6" w:rsidP="002178C6">
            <w:pPr>
              <w:pStyle w:val="BodyText"/>
            </w:pPr>
            <w:r w:rsidRPr="002178C6">
              <w:t>4.2 Tag unserviceable equipment, identify faults and inform appropriate personnel in accordance with workplace procedures</w:t>
            </w:r>
          </w:p>
          <w:p w:rsidR="00000000" w:rsidRPr="002178C6" w:rsidP="002178C6">
            <w:pPr>
              <w:pStyle w:val="BodyText"/>
            </w:pPr>
            <w:r w:rsidRPr="002178C6">
              <w:t>4.3 Clean work area, safely dispose of waste and i</w:t>
            </w:r>
            <w:r w:rsidRPr="002178C6">
              <w:t>dentify items for recycling in accordance with workplace procedures and environmental standards</w:t>
            </w:r>
          </w:p>
          <w:p w:rsidR="00000000" w:rsidRPr="002178C6" w:rsidP="002178C6">
            <w:pPr>
              <w:pStyle w:val="BodyText"/>
            </w:pPr>
            <w:r w:rsidRPr="002178C6">
              <w:t>4.4 Complete required workplace records</w:t>
            </w:r>
          </w:p>
        </w:tc>
      </w:tr>
    </w:tbl>
    <w:p w:rsidR="00C80F8F" w:rsidP="002178C6">
      <w:pPr>
        <w:pStyle w:val="BodyText"/>
      </w:pPr>
    </w:p>
    <w:p w:rsidR="00C80F8F" w:rsidP="002178C6">
      <w:pPr>
        <w:pStyle w:val="BodyText"/>
      </w:pPr>
    </w:p>
    <w:p w:rsidR="00000000" w:rsidRPr="002178C6" w:rsidP="002178C6">
      <w:pPr>
        <w:pStyle w:val="Heading1"/>
      </w:pPr>
      <w:bookmarkStart w:id="5" w:name="O_1247044"/>
      <w:bookmarkEnd w:id="5"/>
      <w:r w:rsidRPr="002178C6">
        <w:t>Foundation Skills</w:t>
      </w:r>
    </w:p>
    <w:p w:rsidR="00000000" w:rsidRPr="002178C6" w:rsidP="00C80F8F">
      <w:pPr>
        <w:pStyle w:val="BodyText"/>
      </w:pPr>
      <w:r w:rsidRPr="002178C6">
        <w:t xml:space="preserve">This section describes those language, literacy, numeracy and employment skills </w:t>
      </w:r>
      <w:r w:rsidRPr="002178C6">
        <w:t>that are essential to performance but not explicit in the performance criteria.</w:t>
      </w:r>
    </w:p>
    <w:p w:rsidR="00000000" w:rsidRPr="002178C6" w:rsidP="002178C6">
      <w:pPr>
        <w:pStyle w:val="ListBullet"/>
      </w:pPr>
      <w:r w:rsidRPr="002178C6">
        <w:t>Reading skills to interpret familiar workplace procedures and work documentation</w:t>
      </w:r>
    </w:p>
    <w:p w:rsidR="00000000" w:rsidRPr="002178C6" w:rsidP="002178C6">
      <w:pPr>
        <w:pStyle w:val="ListBullet"/>
      </w:pPr>
      <w:r w:rsidRPr="002178C6">
        <w:t>Writing skills to communicate information in familiar workplace documents</w:t>
      </w:r>
    </w:p>
    <w:p w:rsidR="00000000" w:rsidRPr="002178C6" w:rsidP="002178C6">
      <w:pPr>
        <w:pStyle w:val="ListBullet"/>
      </w:pPr>
      <w:r w:rsidRPr="002178C6">
        <w:t>Numeracy skills to m</w:t>
      </w:r>
      <w:r w:rsidRPr="002178C6">
        <w:t>easure and calculate area and estimate material requirements.</w:t>
      </w:r>
    </w:p>
    <w:p w:rsidR="00C80F8F" w:rsidP="00C80F8F">
      <w:pPr>
        <w:pStyle w:val="BodyText"/>
      </w:pPr>
      <w:r w:rsidRPr="002178C6">
        <w:t>Other foundation skills essential to performance are explicit in the performance criteria of this unit.</w:t>
      </w:r>
    </w:p>
    <w:p w:rsidR="00000000" w:rsidRPr="002178C6" w:rsidP="002178C6">
      <w:pPr>
        <w:pStyle w:val="Heading1"/>
      </w:pPr>
      <w:bookmarkStart w:id="6" w:name="O_1247046"/>
      <w:bookmarkEnd w:id="6"/>
      <w:r w:rsidRPr="002178C6">
        <w:t>Unit Mapping Information</w:t>
      </w:r>
    </w:p>
    <w:p w:rsidR="00C80F8F" w:rsidP="00C80F8F">
      <w:pPr>
        <w:pStyle w:val="BodyText"/>
      </w:pPr>
      <w:r w:rsidRPr="002178C6">
        <w:t>Release 1. Supersedes and is equivalent to MSFFF3004 Apply soft rubber techniques.</w:t>
      </w:r>
    </w:p>
    <w:p w:rsidR="00000000" w:rsidRPr="002178C6" w:rsidP="002178C6">
      <w:pPr>
        <w:pStyle w:val="Heading1"/>
      </w:pPr>
      <w:bookmarkStart w:id="7" w:name="O_1247053"/>
      <w:bookmarkEnd w:id="7"/>
      <w:r w:rsidRPr="002178C6">
        <w:t>Links</w:t>
      </w:r>
    </w:p>
    <w:p w:rsidR="00000000" w:rsidRPr="002178C6" w:rsidP="00C80F8F">
      <w:pPr>
        <w:pStyle w:val="BodyText"/>
      </w:pPr>
      <w:r w:rsidRPr="002178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C2E2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78C6" w:rsidP="00C80F8F">
      <w:pPr>
        <w:pStyle w:val="BodyText"/>
        <w:sectPr w:rsidSect="002178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78C6" w:rsidP="002178C6">
      <w:pPr>
        <w:pStyle w:val="SuperHeading"/>
      </w:pPr>
      <w:r w:rsidRPr="002178C6">
        <w:t>Assessment Requirements for MSFFF3013 Apply soft rubber techniques</w:t>
      </w:r>
    </w:p>
    <w:p w:rsidR="00000000" w:rsidRPr="002178C6" w:rsidP="002178C6">
      <w:pPr>
        <w:pStyle w:val="Heading1"/>
      </w:pPr>
      <w:bookmarkStart w:id="8" w:name="O_1247048"/>
      <w:bookmarkEnd w:id="8"/>
      <w:r w:rsidRPr="002178C6">
        <w:t>Modification History</w:t>
      </w:r>
    </w:p>
    <w:p w:rsidR="00C80F8F" w:rsidP="00C80F8F">
      <w:pPr>
        <w:pStyle w:val="BodyText"/>
      </w:pPr>
      <w:r w:rsidRPr="002178C6">
        <w:t>Release 1. Changes to code, application, elements, performance criteria, assessment requirements. Foun</w:t>
      </w:r>
      <w:r w:rsidRPr="002178C6">
        <w:t>dation skills added. Range of conditions removed. Assessment requirements changed.</w:t>
      </w:r>
    </w:p>
    <w:p w:rsidR="00000000" w:rsidRPr="002178C6" w:rsidP="002178C6">
      <w:pPr>
        <w:pStyle w:val="Heading1"/>
      </w:pPr>
      <w:bookmarkStart w:id="9" w:name="O_1247049"/>
      <w:bookmarkEnd w:id="9"/>
      <w:r w:rsidRPr="002178C6">
        <w:t>Performance Evidence</w:t>
      </w:r>
    </w:p>
    <w:p w:rsidR="00000000" w:rsidRPr="002178C6" w:rsidP="00C80F8F">
      <w:pPr>
        <w:pStyle w:val="BodyText"/>
      </w:pPr>
      <w:r w:rsidRPr="002178C6">
        <w:t>There must be evidence the candidate has completed all the tasks outlined in the elements and performance criteria of this unit, and</w:t>
      </w:r>
      <w:r w:rsidRPr="002178C6">
        <w:t xml:space="preserve"> demonstrated the ability to:</w:t>
      </w:r>
    </w:p>
    <w:p w:rsidR="00000000" w:rsidRPr="002178C6" w:rsidP="002178C6">
      <w:pPr>
        <w:pStyle w:val="ListBullet"/>
      </w:pPr>
      <w:r w:rsidRPr="002178C6">
        <w:t>apply soft rubber techniques on 3 separate occasions, including both of the following types of surfaces:</w:t>
      </w:r>
    </w:p>
    <w:p w:rsidR="00000000" w:rsidRPr="002178C6" w:rsidP="002178C6">
      <w:pPr>
        <w:pStyle w:val="ListBullet2"/>
      </w:pPr>
      <w:r w:rsidRPr="002178C6">
        <w:t>a flat surface of at least 2 square metres</w:t>
      </w:r>
    </w:p>
    <w:p w:rsidR="00C80F8F" w:rsidP="002178C6">
      <w:pPr>
        <w:pStyle w:val="ListBullet2"/>
      </w:pPr>
      <w:r w:rsidRPr="002178C6">
        <w:t>an item with smaller and more detailed surface areas including curved and carved surfaces.</w:t>
      </w:r>
    </w:p>
    <w:p w:rsidR="00C80F8F" w:rsidP="002178C6">
      <w:pPr>
        <w:pStyle w:val="ListBullet2"/>
      </w:pPr>
    </w:p>
    <w:p w:rsidR="00000000" w:rsidRPr="002178C6" w:rsidP="002178C6">
      <w:pPr>
        <w:pStyle w:val="Heading1"/>
      </w:pPr>
      <w:bookmarkStart w:id="10" w:name="O_1247050"/>
      <w:bookmarkEnd w:id="10"/>
      <w:r w:rsidRPr="002178C6">
        <w:t>Knowledge Evidence</w:t>
      </w:r>
    </w:p>
    <w:p w:rsidR="00000000" w:rsidRPr="002178C6" w:rsidP="00C80F8F">
      <w:pPr>
        <w:pStyle w:val="BodyText"/>
      </w:pPr>
      <w:r w:rsidRPr="002178C6">
        <w:t>There must be evidence the candidate has knowledge of:</w:t>
      </w:r>
    </w:p>
    <w:p w:rsidR="00000000" w:rsidRPr="002178C6" w:rsidP="002178C6">
      <w:pPr>
        <w:pStyle w:val="ListBullet"/>
      </w:pPr>
      <w:r w:rsidRPr="002178C6">
        <w:t xml:space="preserve">soft rubber applications and techniques </w:t>
      </w:r>
    </w:p>
    <w:p w:rsidR="00000000" w:rsidRPr="002178C6" w:rsidP="002178C6">
      <w:pPr>
        <w:pStyle w:val="ListBullet"/>
      </w:pPr>
      <w:r w:rsidRPr="002178C6">
        <w:t xml:space="preserve">characteristics of coatings, </w:t>
      </w:r>
      <w:r w:rsidRPr="002178C6">
        <w:t>including:</w:t>
      </w:r>
    </w:p>
    <w:p w:rsidR="00000000" w:rsidRPr="002178C6" w:rsidP="002178C6">
      <w:pPr>
        <w:pStyle w:val="ListBullet2"/>
      </w:pPr>
      <w:r w:rsidRPr="002178C6">
        <w:t>toxicity</w:t>
      </w:r>
    </w:p>
    <w:p w:rsidR="00000000" w:rsidRPr="002178C6" w:rsidP="002178C6">
      <w:pPr>
        <w:pStyle w:val="ListBullet2"/>
      </w:pPr>
      <w:r w:rsidRPr="002178C6">
        <w:t>reactivity</w:t>
      </w:r>
    </w:p>
    <w:p w:rsidR="00000000" w:rsidRPr="002178C6" w:rsidP="002178C6">
      <w:pPr>
        <w:pStyle w:val="ListBullet2"/>
      </w:pPr>
      <w:r w:rsidRPr="002178C6">
        <w:t>flammability</w:t>
      </w:r>
    </w:p>
    <w:p w:rsidR="00000000" w:rsidRPr="002178C6" w:rsidP="002178C6">
      <w:pPr>
        <w:pStyle w:val="ListBullet2"/>
      </w:pPr>
      <w:r w:rsidRPr="002178C6">
        <w:t xml:space="preserve">required viscosity </w:t>
      </w:r>
    </w:p>
    <w:p w:rsidR="00000000" w:rsidRPr="002178C6" w:rsidP="002178C6">
      <w:pPr>
        <w:pStyle w:val="ListBullet"/>
      </w:pPr>
      <w:r w:rsidRPr="002178C6">
        <w:t xml:space="preserve">methods to prevent contamination of surfaces during and after finishing </w:t>
      </w:r>
    </w:p>
    <w:p w:rsidR="00000000" w:rsidRPr="002178C6" w:rsidP="002178C6">
      <w:pPr>
        <w:pStyle w:val="ListBullet"/>
      </w:pPr>
      <w:r w:rsidRPr="002178C6">
        <w:t>workflow for applying finishing material</w:t>
      </w:r>
    </w:p>
    <w:p w:rsidR="00000000" w:rsidRPr="002178C6" w:rsidP="002178C6">
      <w:pPr>
        <w:pStyle w:val="ListBullet"/>
      </w:pPr>
      <w:r w:rsidRPr="002178C6">
        <w:t>typical tools and equipment required to apply soft rubber techniques, including:</w:t>
      </w:r>
    </w:p>
    <w:p w:rsidR="00000000" w:rsidRPr="002178C6" w:rsidP="002178C6">
      <w:pPr>
        <w:pStyle w:val="ListBullet2"/>
      </w:pPr>
      <w:r w:rsidRPr="002178C6">
        <w:t>brushes</w:t>
      </w:r>
    </w:p>
    <w:p w:rsidR="00000000" w:rsidRPr="002178C6" w:rsidP="002178C6">
      <w:pPr>
        <w:pStyle w:val="ListBullet2"/>
      </w:pPr>
      <w:r w:rsidRPr="002178C6">
        <w:t>swooges</w:t>
      </w:r>
    </w:p>
    <w:p w:rsidR="00000000" w:rsidRPr="002178C6" w:rsidP="002178C6">
      <w:pPr>
        <w:pStyle w:val="ListBullet2"/>
      </w:pPr>
      <w:r w:rsidRPr="002178C6">
        <w:t xml:space="preserve">soft rubbers of cotton-wool or wadding body wrapped in cotton cloth </w:t>
      </w:r>
    </w:p>
    <w:p w:rsidR="00000000" w:rsidRPr="002178C6" w:rsidP="002178C6">
      <w:pPr>
        <w:pStyle w:val="ListBullet2"/>
      </w:pPr>
      <w:r w:rsidRPr="002178C6">
        <w:t>sanding blocks</w:t>
      </w:r>
    </w:p>
    <w:p w:rsidR="00000000" w:rsidRPr="002178C6" w:rsidP="002178C6">
      <w:pPr>
        <w:pStyle w:val="ListBullet"/>
      </w:pPr>
      <w:r w:rsidRPr="002178C6">
        <w:t>typical materials required to apply soft rubber techniques, including:</w:t>
      </w:r>
    </w:p>
    <w:p w:rsidR="00000000" w:rsidRPr="002178C6" w:rsidP="002178C6">
      <w:pPr>
        <w:pStyle w:val="ListBullet2"/>
      </w:pPr>
      <w:r w:rsidRPr="002178C6">
        <w:t>p</w:t>
      </w:r>
      <w:r w:rsidRPr="002178C6">
        <w:t>olish</w:t>
      </w:r>
    </w:p>
    <w:p w:rsidR="00000000" w:rsidRPr="002178C6" w:rsidP="002178C6">
      <w:pPr>
        <w:pStyle w:val="ListBullet2"/>
      </w:pPr>
      <w:r w:rsidRPr="002178C6">
        <w:t>methylated spirits</w:t>
      </w:r>
    </w:p>
    <w:p w:rsidR="00000000" w:rsidRPr="002178C6" w:rsidP="002178C6">
      <w:pPr>
        <w:pStyle w:val="ListBullet2"/>
      </w:pPr>
      <w:r w:rsidRPr="002178C6">
        <w:t>spirit varnish</w:t>
      </w:r>
    </w:p>
    <w:p w:rsidR="00000000" w:rsidRPr="002178C6" w:rsidP="002178C6">
      <w:pPr>
        <w:pStyle w:val="ListBullet2"/>
      </w:pPr>
      <w:r w:rsidRPr="002178C6">
        <w:t>scourers</w:t>
      </w:r>
    </w:p>
    <w:p w:rsidR="00000000" w:rsidRPr="002178C6" w:rsidP="002178C6">
      <w:pPr>
        <w:pStyle w:val="ListBullet2"/>
      </w:pPr>
      <w:r w:rsidRPr="002178C6">
        <w:t>abrasive papers</w:t>
      </w:r>
    </w:p>
    <w:p w:rsidR="00000000" w:rsidRPr="002178C6" w:rsidP="002178C6">
      <w:pPr>
        <w:pStyle w:val="ListBullet2"/>
      </w:pPr>
      <w:r w:rsidRPr="002178C6">
        <w:t>cotton rags</w:t>
      </w:r>
    </w:p>
    <w:p w:rsidR="00000000" w:rsidRPr="002178C6" w:rsidP="002178C6">
      <w:pPr>
        <w:pStyle w:val="ListBullet2"/>
      </w:pPr>
      <w:r w:rsidRPr="002178C6">
        <w:t>steel wool</w:t>
      </w:r>
    </w:p>
    <w:p w:rsidR="00000000" w:rsidRPr="002178C6" w:rsidP="002178C6">
      <w:pPr>
        <w:pStyle w:val="ListBullet"/>
      </w:pPr>
      <w:r w:rsidRPr="002178C6">
        <w:t>sources of workplace information, including:</w:t>
      </w:r>
    </w:p>
    <w:p w:rsidR="00000000" w:rsidRPr="002178C6" w:rsidP="002178C6">
      <w:pPr>
        <w:pStyle w:val="ListBullet2"/>
      </w:pPr>
      <w:r w:rsidRPr="002178C6">
        <w:t xml:space="preserve">workplace procedures relating to the use of tools and equipment </w:t>
      </w:r>
    </w:p>
    <w:p w:rsidR="00000000" w:rsidRPr="002178C6" w:rsidP="002178C6">
      <w:pPr>
        <w:pStyle w:val="ListBullet2"/>
      </w:pPr>
      <w:r w:rsidRPr="002178C6">
        <w:t xml:space="preserve">work instructions </w:t>
      </w:r>
    </w:p>
    <w:p w:rsidR="00000000" w:rsidRPr="002178C6" w:rsidP="002178C6">
      <w:pPr>
        <w:pStyle w:val="ListBullet2"/>
      </w:pPr>
      <w:r w:rsidRPr="002178C6">
        <w:t xml:space="preserve">workplace procedures relating to reporting and communication </w:t>
      </w:r>
    </w:p>
    <w:p w:rsidR="00000000" w:rsidRPr="002178C6" w:rsidP="002178C6">
      <w:pPr>
        <w:pStyle w:val="ListBullet2"/>
      </w:pPr>
      <w:r w:rsidRPr="002178C6">
        <w:t>manufacturer specifications and operational procedures</w:t>
      </w:r>
    </w:p>
    <w:p w:rsidR="00C80F8F" w:rsidP="002178C6">
      <w:pPr>
        <w:pStyle w:val="ListBullet"/>
      </w:pPr>
      <w:r w:rsidRPr="002178C6">
        <w:t>work health and safety requirements, including personal protective equipment (PPE).</w:t>
      </w:r>
    </w:p>
    <w:p w:rsidR="00C80F8F" w:rsidP="002178C6">
      <w:pPr>
        <w:pStyle w:val="ListBullet"/>
      </w:pPr>
    </w:p>
    <w:p w:rsidR="00000000" w:rsidRPr="002178C6" w:rsidP="002178C6">
      <w:pPr>
        <w:pStyle w:val="Heading1"/>
      </w:pPr>
      <w:bookmarkStart w:id="11" w:name="O_1247051"/>
      <w:bookmarkEnd w:id="11"/>
      <w:r w:rsidRPr="002178C6">
        <w:t>Assessment Conditions</w:t>
      </w:r>
    </w:p>
    <w:p w:rsidR="00000000" w:rsidRPr="002178C6" w:rsidP="00C80F8F">
      <w:pPr>
        <w:pStyle w:val="BodyText"/>
      </w:pPr>
      <w:r w:rsidRPr="002178C6">
        <w:t>Skills must have been demonstrated in the workplace or in a simulated environment that reflects workplace conditions and contingencies. The following conditions must be met for this unit:</w:t>
      </w:r>
    </w:p>
    <w:p w:rsidR="00000000" w:rsidRPr="002178C6" w:rsidP="002178C6">
      <w:pPr>
        <w:pStyle w:val="ListBullet"/>
      </w:pPr>
      <w:r w:rsidRPr="002178C6">
        <w:t>use of suitable facilities, equipment and resources, including:</w:t>
      </w:r>
    </w:p>
    <w:p w:rsidR="00000000" w:rsidRPr="002178C6" w:rsidP="002178C6">
      <w:pPr>
        <w:pStyle w:val="ListBullet2"/>
      </w:pPr>
      <w:r w:rsidRPr="002178C6">
        <w:t>wo</w:t>
      </w:r>
      <w:r w:rsidRPr="002178C6">
        <w:t>rk orders</w:t>
      </w:r>
    </w:p>
    <w:p w:rsidR="00000000" w:rsidRPr="002178C6" w:rsidP="002178C6">
      <w:pPr>
        <w:pStyle w:val="ListBullet2"/>
      </w:pPr>
      <w:r w:rsidRPr="002178C6">
        <w:t>soft rubber materials, coating materials and other consumables required for performance evidence</w:t>
      </w:r>
    </w:p>
    <w:p w:rsidR="00000000" w:rsidRPr="002178C6" w:rsidP="002178C6">
      <w:pPr>
        <w:pStyle w:val="ListBullet2"/>
      </w:pPr>
      <w:r w:rsidRPr="002178C6">
        <w:t>PPE</w:t>
      </w:r>
    </w:p>
    <w:p w:rsidR="00000000" w:rsidRPr="002178C6" w:rsidP="002178C6">
      <w:pPr>
        <w:pStyle w:val="ListBullet2"/>
      </w:pPr>
      <w:r w:rsidRPr="002178C6">
        <w:t>surfaces to be coasted</w:t>
      </w:r>
    </w:p>
    <w:p w:rsidR="00000000" w:rsidRPr="002178C6" w:rsidP="002178C6">
      <w:pPr>
        <w:pStyle w:val="ListBullet2"/>
      </w:pPr>
      <w:r w:rsidRPr="002178C6">
        <w:t>workplace procedures, manufacturing specifications, codes, standards, manuals, and reference materials.</w:t>
      </w:r>
    </w:p>
    <w:p w:rsidR="00C80F8F" w:rsidP="00C80F8F">
      <w:pPr>
        <w:pStyle w:val="BodyText"/>
      </w:pPr>
      <w:r w:rsidRPr="002178C6">
        <w:t>Assessors must sat</w:t>
      </w:r>
      <w:r w:rsidRPr="002178C6">
        <w:t>isfy the NVR/AQTF mandatory competency requirements for assessors.</w:t>
      </w:r>
    </w:p>
    <w:p w:rsidR="00000000" w:rsidRPr="002178C6" w:rsidP="002178C6">
      <w:pPr>
        <w:pStyle w:val="Heading1"/>
      </w:pPr>
      <w:bookmarkStart w:id="12" w:name="O_1247054"/>
      <w:bookmarkEnd w:id="12"/>
      <w:r w:rsidRPr="002178C6">
        <w:t>Links</w:t>
      </w:r>
    </w:p>
    <w:p w:rsidR="00000000" w:rsidRPr="002178C6" w:rsidP="00C80F8F">
      <w:pPr>
        <w:pStyle w:val="BodyText"/>
      </w:pPr>
      <w:r w:rsidRPr="002178C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C2E2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78C6" w:rsidP="002178C6"/>
    <w:sectPr w:rsidSect="002178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C6" w:rsidRPr="00C80F8F" w:rsidP="00C80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8F" w:rsidP="00217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F8F" w:rsidP="00217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0F8F" w:rsidP="002178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C6" w:rsidP="00217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0F8F">
      <w:t>Approved</w:t>
    </w:r>
    <w:r w:rsidR="00C80F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0F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0F8F">
      <w:rPr>
        <w:noProof/>
      </w:rPr>
      <w:t>4</w:t>
    </w:r>
    <w:r>
      <w:rPr>
        <w:noProof/>
      </w:rPr>
      <w:fldChar w:fldCharType="end"/>
    </w:r>
  </w:p>
  <w:p w:rsidR="002178C6" w:rsidP="00217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0F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0F8F">
      <w:t>Skills Insight</w:t>
    </w:r>
    <w:r w:rsidR="00C80F8F">
      <w:fldChar w:fldCharType="end"/>
    </w:r>
  </w:p>
  <w:p w:rsidR="002178C6" w:rsidP="00217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8C6" w:rsidRPr="00C80F8F" w:rsidP="00C80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8F" w:rsidRPr="002D2AF8" w:rsidP="00217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MSFFF3013 Apply soft rubber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0F8F" w:rsidP="002178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8C6" w:rsidRPr="002D2AF8" w:rsidP="00217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0F8F">
      <w:t>MSFFF3013 Apply soft rubber techniques</w:t>
    </w:r>
    <w:r w:rsidR="00C80F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0F8F">
      <w:rPr>
        <w:noProof/>
      </w:rPr>
      <w:t>1 March 2025</w:t>
    </w:r>
    <w:r>
      <w:fldChar w:fldCharType="end"/>
    </w:r>
  </w:p>
  <w:p w:rsidR="002178C6" w:rsidP="00217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47E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989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E2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8C6"/>
  </w:style>
  <w:style w:type="character" w:customStyle="1" w:styleId="Heading1Char">
    <w:name w:val="Heading 1 Char"/>
    <w:basedOn w:val="DefaultParagraphFont"/>
    <w:link w:val="Heading1"/>
    <w:rsid w:val="00217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8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8C6"/>
    <w:rPr>
      <w:b/>
      <w:spacing w:val="0"/>
    </w:rPr>
  </w:style>
  <w:style w:type="paragraph" w:styleId="ListBullet2">
    <w:name w:val="List Bullet 2"/>
    <w:basedOn w:val="List2"/>
    <w:rsid w:val="002178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7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8C6"/>
    <w:rPr>
      <w:i/>
    </w:rPr>
  </w:style>
  <w:style w:type="paragraph" w:styleId="Caption">
    <w:name w:val="caption"/>
    <w:basedOn w:val="BodyText"/>
    <w:next w:val="Normal"/>
    <w:qFormat/>
    <w:rsid w:val="00217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8C6"/>
  </w:style>
  <w:style w:type="paragraph" w:styleId="TableofFigures">
    <w:name w:val="table of figures"/>
    <w:basedOn w:val="Normal"/>
    <w:next w:val="Normal"/>
    <w:semiHidden/>
    <w:rsid w:val="00217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8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78C6"/>
    <w:rPr>
      <w:rFonts w:ascii="Wingdings" w:hAnsi="Wingdings"/>
    </w:rPr>
  </w:style>
  <w:style w:type="paragraph" w:customStyle="1" w:styleId="TableHeading">
    <w:name w:val="Table Heading"/>
    <w:basedOn w:val="HeadingBase"/>
    <w:rsid w:val="00217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8C6"/>
    <w:rPr>
      <w:color w:val="0033CC"/>
      <w:u w:val="none"/>
    </w:rPr>
  </w:style>
  <w:style w:type="paragraph" w:customStyle="1" w:styleId="BodyTextRight">
    <w:name w:val="Body Text Right"/>
    <w:basedOn w:val="BodyText"/>
    <w:rsid w:val="00217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8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8C6"/>
    <w:rPr>
      <w:sz w:val="32"/>
    </w:rPr>
  </w:style>
  <w:style w:type="paragraph" w:customStyle="1" w:styleId="HeadingProcedure">
    <w:name w:val="Heading Procedure"/>
    <w:basedOn w:val="HeadingBase"/>
    <w:next w:val="Normal"/>
    <w:rsid w:val="00217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8C6"/>
    <w:pPr>
      <w:spacing w:before="60" w:after="60"/>
    </w:pPr>
  </w:style>
  <w:style w:type="paragraph" w:styleId="ListContinue">
    <w:name w:val="List Continue"/>
    <w:basedOn w:val="List"/>
    <w:rsid w:val="002178C6"/>
    <w:pPr>
      <w:ind w:firstLine="0"/>
    </w:pPr>
  </w:style>
  <w:style w:type="paragraph" w:customStyle="1" w:styleId="ListNote">
    <w:name w:val="List Note"/>
    <w:basedOn w:val="List"/>
    <w:rsid w:val="00217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8C6"/>
    <w:rPr>
      <w:rFonts w:ascii="Courier New" w:hAnsi="Courier New"/>
    </w:rPr>
  </w:style>
  <w:style w:type="paragraph" w:customStyle="1" w:styleId="NoteBullet">
    <w:name w:val="Note Bullet"/>
    <w:basedOn w:val="Note"/>
    <w:rsid w:val="00217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8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8C6"/>
    <w:rPr>
      <w:b/>
      <w:smallCaps/>
    </w:rPr>
  </w:style>
  <w:style w:type="paragraph" w:customStyle="1" w:styleId="TableListNumber">
    <w:name w:val="Table List Number"/>
    <w:basedOn w:val="ListNumber"/>
    <w:rsid w:val="00217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8C6"/>
    <w:pPr>
      <w:numPr>
        <w:numId w:val="9"/>
      </w:numPr>
    </w:pPr>
  </w:style>
  <w:style w:type="paragraph" w:customStyle="1" w:styleId="ListAlpha2">
    <w:name w:val="List Alpha 2"/>
    <w:basedOn w:val="List2"/>
    <w:rsid w:val="002178C6"/>
    <w:pPr>
      <w:numPr>
        <w:numId w:val="8"/>
      </w:numPr>
    </w:pPr>
  </w:style>
  <w:style w:type="paragraph" w:styleId="List2">
    <w:name w:val="List 2"/>
    <w:basedOn w:val="BodyText"/>
    <w:rsid w:val="00217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8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8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78C6"/>
    <w:pPr>
      <w:numPr>
        <w:numId w:val="4"/>
      </w:numPr>
    </w:pPr>
  </w:style>
  <w:style w:type="paragraph" w:styleId="ListContinue2">
    <w:name w:val="List Continue 2"/>
    <w:basedOn w:val="List2"/>
    <w:rsid w:val="002178C6"/>
    <w:pPr>
      <w:ind w:firstLine="0"/>
    </w:pPr>
  </w:style>
  <w:style w:type="paragraph" w:styleId="ListContinue3">
    <w:name w:val="List Continue 3"/>
    <w:basedOn w:val="List3"/>
    <w:rsid w:val="002178C6"/>
    <w:pPr>
      <w:ind w:left="1021" w:firstLine="0"/>
    </w:pPr>
  </w:style>
  <w:style w:type="paragraph" w:styleId="ListContinue4">
    <w:name w:val="List Continue 4"/>
    <w:basedOn w:val="List4"/>
    <w:rsid w:val="002178C6"/>
    <w:pPr>
      <w:ind w:firstLine="0"/>
    </w:pPr>
  </w:style>
  <w:style w:type="paragraph" w:styleId="ListContinue5">
    <w:name w:val="List Continue 5"/>
    <w:basedOn w:val="List5"/>
    <w:rsid w:val="002178C6"/>
    <w:pPr>
      <w:ind w:firstLine="0"/>
    </w:pPr>
  </w:style>
  <w:style w:type="paragraph" w:styleId="ListNumber3">
    <w:name w:val="List Number 3"/>
    <w:basedOn w:val="List3"/>
    <w:rsid w:val="002178C6"/>
    <w:pPr>
      <w:numPr>
        <w:numId w:val="5"/>
      </w:numPr>
    </w:pPr>
  </w:style>
  <w:style w:type="paragraph" w:styleId="ListNumber4">
    <w:name w:val="List Number 4"/>
    <w:basedOn w:val="List4"/>
    <w:rsid w:val="002178C6"/>
    <w:pPr>
      <w:numPr>
        <w:numId w:val="6"/>
      </w:numPr>
    </w:pPr>
  </w:style>
  <w:style w:type="paragraph" w:styleId="ListNumber5">
    <w:name w:val="List Number 5"/>
    <w:basedOn w:val="List5"/>
    <w:rsid w:val="002178C6"/>
    <w:pPr>
      <w:numPr>
        <w:numId w:val="7"/>
      </w:numPr>
    </w:pPr>
  </w:style>
  <w:style w:type="paragraph" w:styleId="BlockText">
    <w:name w:val="Block Text"/>
    <w:basedOn w:val="Normal"/>
    <w:rsid w:val="00217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8C6"/>
    <w:rPr>
      <w:sz w:val="16"/>
      <w:vertAlign w:val="superscript"/>
    </w:rPr>
  </w:style>
  <w:style w:type="character" w:customStyle="1" w:styleId="Symbols">
    <w:name w:val="Symbols"/>
    <w:basedOn w:val="DefaultParagraphFont"/>
    <w:rsid w:val="002178C6"/>
    <w:rPr>
      <w:rFonts w:ascii="Symbol" w:hAnsi="Symbol"/>
    </w:rPr>
  </w:style>
  <w:style w:type="character" w:customStyle="1" w:styleId="MenuOptions">
    <w:name w:val="Menu Options"/>
    <w:basedOn w:val="DefaultParagraphFont"/>
    <w:rsid w:val="00217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8C6"/>
    <w:rPr>
      <w:b/>
    </w:rPr>
  </w:style>
  <w:style w:type="character" w:customStyle="1" w:styleId="Underlined">
    <w:name w:val="Underlined"/>
    <w:basedOn w:val="DefaultParagraphFont"/>
    <w:rsid w:val="002178C6"/>
    <w:rPr>
      <w:u w:val="single"/>
    </w:rPr>
  </w:style>
  <w:style w:type="paragraph" w:customStyle="1" w:styleId="TableBodyTextRight">
    <w:name w:val="Table Body Text Right"/>
    <w:basedOn w:val="TableBodyText"/>
    <w:rsid w:val="00217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8C6"/>
    <w:rPr>
      <w:sz w:val="18"/>
    </w:rPr>
  </w:style>
  <w:style w:type="paragraph" w:customStyle="1" w:styleId="BodySmallRight">
    <w:name w:val="Body Small Right"/>
    <w:basedOn w:val="BodyTextRight"/>
    <w:rsid w:val="002178C6"/>
    <w:rPr>
      <w:sz w:val="18"/>
      <w:szCs w:val="18"/>
    </w:rPr>
  </w:style>
  <w:style w:type="paragraph" w:customStyle="1" w:styleId="MarginEdition">
    <w:name w:val="Margin Edition"/>
    <w:basedOn w:val="MarginNote"/>
    <w:rsid w:val="00217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8C6"/>
    <w:rPr>
      <w:sz w:val="2"/>
      <w:szCs w:val="2"/>
    </w:rPr>
  </w:style>
  <w:style w:type="character" w:customStyle="1" w:styleId="Small">
    <w:name w:val="Small"/>
    <w:basedOn w:val="DefaultParagraphFont"/>
    <w:rsid w:val="002178C6"/>
    <w:rPr>
      <w:sz w:val="16"/>
    </w:rPr>
  </w:style>
  <w:style w:type="paragraph" w:customStyle="1" w:styleId="WideTable">
    <w:name w:val="Wide Table"/>
    <w:basedOn w:val="Normal"/>
    <w:rsid w:val="00217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8C6"/>
  </w:style>
  <w:style w:type="paragraph" w:styleId="Quote">
    <w:name w:val="Quote"/>
    <w:basedOn w:val="Heading1"/>
    <w:link w:val="QuoteChar"/>
    <w:qFormat/>
    <w:rsid w:val="00217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8C6"/>
    <w:pPr>
      <w:pageBreakBefore/>
    </w:pPr>
  </w:style>
  <w:style w:type="paragraph" w:customStyle="1" w:styleId="Border">
    <w:name w:val="Border"/>
    <w:basedOn w:val="Normal"/>
    <w:qFormat/>
    <w:rsid w:val="00217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8C6"/>
    <w:rPr>
      <w:u w:val="single"/>
    </w:rPr>
  </w:style>
  <w:style w:type="character" w:customStyle="1" w:styleId="BoldandItalics">
    <w:name w:val="Bold and Italics"/>
    <w:qFormat/>
    <w:rsid w:val="002178C6"/>
    <w:rPr>
      <w:b/>
      <w:i/>
      <w:u w:val="none"/>
    </w:rPr>
  </w:style>
  <w:style w:type="paragraph" w:styleId="BalloonText">
    <w:name w:val="Balloon Text"/>
    <w:basedOn w:val="Normal"/>
    <w:link w:val="BalloonTextChar"/>
    <w:rsid w:val="00217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8C6"/>
    <w:pPr>
      <w:spacing w:before="0" w:after="0"/>
    </w:pPr>
  </w:style>
  <w:style w:type="paragraph" w:customStyle="1" w:styleId="BodyTextBold">
    <w:name w:val="Body Text Bold"/>
    <w:basedOn w:val="BodyText"/>
    <w:qFormat/>
    <w:rsid w:val="002178C6"/>
    <w:rPr>
      <w:b/>
    </w:rPr>
  </w:style>
  <w:style w:type="character" w:styleId="Hyperlink">
    <w:name w:val="Hyperlink"/>
    <w:basedOn w:val="DefaultParagraphFont"/>
    <w:uiPriority w:val="99"/>
    <w:unhideWhenUsed/>
    <w:rsid w:val="00C80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5571</Characters>
  <Application>Microsoft Office Word</Application>
  <DocSecurity>0</DocSecurity>
  <Lines>159</Lines>
  <Paragraphs>112</Paragraphs>
  <ScaleCrop>false</ScaleCrop>
  <Company>Author-it Software Corporation Ltd.</Company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MSFFF3013 Apply soft rubber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