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1A2" w:rsidP="00D351A2">
      <w:pPr>
        <w:pStyle w:val="Title"/>
      </w:pPr>
      <w:r>
        <w:fldChar w:fldCharType="begin"/>
      </w:r>
      <w:r>
        <w:instrText xml:space="preserve"> TITLE   \* MERGEFORMAT </w:instrText>
      </w:r>
      <w:r>
        <w:fldChar w:fldCharType="separate"/>
      </w:r>
      <w:r>
        <w:t>MSFFF3006 Repair and touch up surfaces</w:t>
      </w:r>
      <w:r>
        <w:fldChar w:fldCharType="end"/>
      </w:r>
    </w:p>
    <w:p w:rsidR="00D351A2" w:rsidP="00D351A2">
      <w:pPr>
        <w:pStyle w:val="Version"/>
        <w:sectPr w:rsidSect="003574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47A" w:rsidP="0035747A">
      <w:pPr>
        <w:pStyle w:val="SuperHeading"/>
      </w:pPr>
      <w:r w:rsidRPr="0035747A">
        <w:t>MSFFF3006 Repair and touch up surfaces</w:t>
      </w:r>
    </w:p>
    <w:p w:rsidR="00000000" w:rsidRPr="0035747A" w:rsidP="0035747A">
      <w:pPr>
        <w:pStyle w:val="Heading1"/>
      </w:pPr>
      <w:bookmarkStart w:id="1" w:name="O_631362"/>
      <w:bookmarkEnd w:id="1"/>
      <w:r w:rsidRPr="0035747A">
        <w:t>Modification History</w:t>
      </w:r>
    </w:p>
    <w:p w:rsidR="00000000" w:rsidRPr="0035747A" w:rsidP="00D351A2">
      <w:pPr>
        <w:pStyle w:val="BodyText"/>
      </w:pPr>
      <w:r w:rsidRPr="0035747A">
        <w:t>Release 1 - New unit of competency</w:t>
      </w:r>
    </w:p>
    <w:p w:rsidR="00000000" w:rsidRPr="0035747A" w:rsidP="0035747A">
      <w:pPr>
        <w:pStyle w:val="Heading1"/>
      </w:pPr>
      <w:bookmarkStart w:id="2" w:name="O_631370"/>
      <w:bookmarkEnd w:id="2"/>
      <w:r w:rsidRPr="0035747A">
        <w:t>Application</w:t>
      </w:r>
    </w:p>
    <w:p w:rsidR="00000000" w:rsidRPr="0035747A" w:rsidP="00D351A2">
      <w:pPr>
        <w:pStyle w:val="BodyText"/>
      </w:pPr>
      <w:r w:rsidRPr="0035747A">
        <w:t>This unit of competency covers applying techniques to repair and touch up damaged surfaces.</w:t>
      </w:r>
    </w:p>
    <w:p w:rsidR="00D351A2" w:rsidP="00D351A2">
      <w:pPr>
        <w:pStyle w:val="BodyText"/>
      </w:pPr>
      <w:r w:rsidRPr="0035747A">
        <w:t xml:space="preserve">No licensing, legislative or certification requirements apply to this unit at </w:t>
      </w:r>
      <w:r w:rsidRPr="0035747A">
        <w:t>the time of publication.</w:t>
      </w:r>
    </w:p>
    <w:p w:rsidR="00000000" w:rsidRPr="0035747A" w:rsidP="0035747A">
      <w:pPr>
        <w:pStyle w:val="Heading1"/>
      </w:pPr>
      <w:bookmarkStart w:id="3" w:name="O_631369"/>
      <w:bookmarkEnd w:id="3"/>
      <w:r w:rsidRPr="0035747A">
        <w:t>Pre-requisite Unit</w:t>
      </w:r>
    </w:p>
    <w:p w:rsidR="00000000" w:rsidRPr="0035747A" w:rsidP="0035747A">
      <w:pPr>
        <w:pStyle w:val="Heading1"/>
      </w:pPr>
      <w:bookmarkStart w:id="4" w:name="O_631368"/>
      <w:bookmarkEnd w:id="4"/>
      <w:r w:rsidRPr="0035747A">
        <w:t>Competency Field</w:t>
      </w:r>
    </w:p>
    <w:p w:rsidR="00000000" w:rsidRPr="0035747A" w:rsidP="0035747A">
      <w:pPr>
        <w:pStyle w:val="Heading1"/>
      </w:pPr>
      <w:bookmarkStart w:id="5" w:name="O_631367"/>
      <w:bookmarkEnd w:id="5"/>
      <w:r w:rsidRPr="0035747A">
        <w:t>Unit Sector</w:t>
      </w:r>
    </w:p>
    <w:p w:rsidR="00000000" w:rsidRPr="0035747A" w:rsidP="00D351A2">
      <w:pPr>
        <w:pStyle w:val="BodyText"/>
      </w:pPr>
      <w:r w:rsidRPr="0035747A">
        <w:t>Furniture finishing</w:t>
      </w:r>
    </w:p>
    <w:p w:rsidR="00000000" w:rsidRPr="0035747A" w:rsidP="0035747A">
      <w:pPr>
        <w:pStyle w:val="Heading1"/>
      </w:pPr>
      <w:bookmarkStart w:id="6" w:name="O_631366"/>
      <w:bookmarkEnd w:id="6"/>
      <w:r w:rsidRPr="003574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74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Performance criteri</w:t>
            </w:r>
            <w:r w:rsidRPr="0035747A">
              <w:t>a describe the performance needed to demonstrate achievement of the element.</w:t>
            </w:r>
          </w:p>
        </w:tc>
      </w:tr>
      <w:tr w:rsidTr="0035747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1</w:t>
            </w:r>
          </w:p>
        </w:tc>
        <w:tc>
          <w:tcPr>
            <w:tcW w:w="1962" w:type="dxa"/>
            <w:vMerge w:val="restart"/>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Prepare for work</w:t>
            </w: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1.1</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Workplace information, including materials application and safety information, and material safety data sheets (MSDS), is used to inform work practices</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1.2</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Characteristics of the surface and the required surface coating are identified from work orders or instructions</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1.3</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Processing and application techniques, time and safety requirements are identified and used for work planning</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1.4</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Work health and safety (WHS) requirements, including ventilation requirements and personal protection needs, are observed throughout the work</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1.5</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Tools, equipment and accessories are identified and checked for safe and effective operation for the surfac</w:t>
            </w:r>
            <w:r w:rsidRPr="0035747A">
              <w:t xml:space="preserve">e </w:t>
            </w:r>
            <w:r w:rsidRPr="0035747A">
              <w:t>coating task</w:t>
            </w:r>
          </w:p>
        </w:tc>
      </w:tr>
      <w:tr w:rsidTr="0035747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2</w:t>
            </w:r>
          </w:p>
        </w:tc>
        <w:tc>
          <w:tcPr>
            <w:tcW w:w="1962" w:type="dxa"/>
            <w:vMerge w:val="restart"/>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Repair surfaces</w:t>
            </w: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2.1</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Surfaces are checked for contamination and correct preparation according to workplace procedures and standards</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2.2</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Products with surface or other faults are identified and assessed</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2.3</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Materials required for repair are selected and prepared</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2.4</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Repairs are completed to manufacturer standards and/or industry practices</w:t>
            </w:r>
          </w:p>
        </w:tc>
      </w:tr>
      <w:tr w:rsidTr="0035747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3</w:t>
            </w:r>
          </w:p>
        </w:tc>
        <w:tc>
          <w:tcPr>
            <w:tcW w:w="1962" w:type="dxa"/>
            <w:vMerge w:val="restart"/>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3.1</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Techniques for hand application of materials are identified and selected</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3.2</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Coating materials required are identified and prepared for the surface coating task</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3.3</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Trial applications of surface materials are made to check equipment operation, materials consistency and specified surface finish</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3.4</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Faults are identified and workplace procedures for rectification are followed</w:t>
            </w:r>
          </w:p>
        </w:tc>
      </w:tr>
      <w:tr w:rsidTr="0035747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4</w:t>
            </w:r>
          </w:p>
        </w:tc>
        <w:tc>
          <w:tcPr>
            <w:tcW w:w="1962" w:type="dxa"/>
            <w:vMerge w:val="restart"/>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Apply surface coating</w:t>
            </w: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4.1</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Surface coatings are applied according to job instructions, manufacturer specifications and workplace procedures</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4.2</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Coated products are inspected and approved for suitability for further processing</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4.3</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Products which do not meet quality specifications are recoated or tagged for further investigation</w:t>
            </w:r>
          </w:p>
        </w:tc>
      </w:tr>
      <w:tr w:rsidTr="0035747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5</w:t>
            </w:r>
          </w:p>
        </w:tc>
        <w:tc>
          <w:tcPr>
            <w:tcW w:w="1962" w:type="dxa"/>
            <w:vMerge w:val="restart"/>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5.1</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Equipment used is clea</w:t>
            </w:r>
            <w:r w:rsidRPr="0035747A">
              <w:t xml:space="preserve">ned and inspected for serviceable condition and stored appropriately </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5.2</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 xml:space="preserve">Unserviceable equipment is tagged, faults are identified and appropriate personnel are informed </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5.3</w:t>
            </w:r>
          </w:p>
        </w:tc>
        <w:tc>
          <w:tcPr>
            <w:tcW w:w="561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 xml:space="preserve">Work area, including painting locations, is cleaned and returned to approved condition </w:t>
            </w:r>
          </w:p>
        </w:tc>
      </w:tr>
      <w:tr w:rsidTr="0035747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5.4</w:t>
            </w:r>
          </w:p>
        </w:tc>
        <w:tc>
          <w:tcPr>
            <w:tcW w:w="5610" w:type="dxa"/>
            <w:tcBorders>
              <w:top w:val="nil"/>
              <w:left w:val="nil"/>
              <w:bottom w:val="nil"/>
              <w:right w:val="nil"/>
            </w:tcBorders>
            <w:tcMar>
              <w:top w:w="0" w:type="dxa"/>
              <w:left w:w="62" w:type="dxa"/>
              <w:bottom w:w="0" w:type="dxa"/>
              <w:right w:w="62" w:type="dxa"/>
            </w:tcMar>
          </w:tcPr>
          <w:p w:rsidR="00000000" w:rsidRPr="0035747A" w:rsidP="0035747A">
            <w:pPr>
              <w:pStyle w:val="BodyText"/>
            </w:pPr>
            <w:r w:rsidRPr="0035747A">
              <w:t xml:space="preserve">Workplace records are completed </w:t>
            </w:r>
          </w:p>
        </w:tc>
      </w:tr>
    </w:tbl>
    <w:p w:rsidR="00D351A2" w:rsidP="0035747A">
      <w:pPr>
        <w:pStyle w:val="BodyText"/>
      </w:pPr>
    </w:p>
    <w:p w:rsidR="00D351A2" w:rsidP="0035747A">
      <w:pPr>
        <w:pStyle w:val="BodyText"/>
      </w:pPr>
    </w:p>
    <w:p w:rsidR="00000000" w:rsidRPr="0035747A" w:rsidP="0035747A">
      <w:pPr>
        <w:pStyle w:val="Heading1"/>
      </w:pPr>
      <w:bookmarkStart w:id="7" w:name="O_631365"/>
      <w:bookmarkEnd w:id="7"/>
      <w:r w:rsidRPr="0035747A">
        <w:t>Foundation Skills</w:t>
      </w:r>
    </w:p>
    <w:p w:rsidR="00D351A2" w:rsidP="00D351A2">
      <w:pPr>
        <w:pStyle w:val="BodyText"/>
      </w:pPr>
      <w:r w:rsidRPr="0035747A">
        <w:t>Foundation skills essential to performance are explicit in the performance criteria of thi</w:t>
      </w:r>
      <w:r w:rsidRPr="0035747A">
        <w:t>s unit of competency. Detail on appropriate performance levels for each furnishing unit of competency in reading, writing, oral communication and numeracy utilising the Australian Core Skills Framework (ACSF) are provided in the Furnishing Training Package</w:t>
      </w:r>
      <w:r w:rsidRPr="0035747A">
        <w:t xml:space="preserve"> Implementation Guide. </w:t>
      </w:r>
    </w:p>
    <w:p w:rsidR="00000000" w:rsidRPr="0035747A" w:rsidP="0035747A">
      <w:pPr>
        <w:pStyle w:val="Heading1"/>
      </w:pPr>
      <w:bookmarkStart w:id="8" w:name="O_631364"/>
      <w:bookmarkEnd w:id="8"/>
      <w:r w:rsidRPr="0035747A">
        <w:t>Range of Conditions</w:t>
      </w:r>
    </w:p>
    <w:tbl>
      <w:tblPr>
        <w:tblW w:w="0" w:type="auto"/>
        <w:tblLayout w:type="fixed"/>
        <w:tblCellMar>
          <w:left w:w="62" w:type="dxa"/>
          <w:right w:w="62" w:type="dxa"/>
        </w:tblCellMar>
        <w:tblLook w:val="0000"/>
      </w:tblPr>
      <w:tblGrid>
        <w:gridCol w:w="2760"/>
        <w:gridCol w:w="6312"/>
      </w:tblGrid>
      <w:tr w:rsidTr="003574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t xml:space="preserve">Specifies different work environments and conditions that may affect performance. Essential operating conditions that may be present (depending on the work </w:t>
            </w:r>
            <w:r w:rsidRPr="0035747A">
              <w:t>situation, needs of the candidate, accessibility of the item, and local industry and regional contexts) are included. Range is restricted to essential operating conditions and any other variables essential to the work environment.</w:t>
            </w:r>
          </w:p>
        </w:tc>
      </w:tr>
      <w:tr w:rsidTr="00357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5747A" w:rsidP="0035747A">
            <w:pPr>
              <w:pStyle w:val="ListBullet"/>
            </w:pPr>
            <w:r w:rsidRPr="0035747A">
              <w:t xml:space="preserve">WHS requirements, including legislation, building codes, material safety management systems, hazardous and dangerous goods codes, and local safe operating procedures or equivalent </w:t>
            </w:r>
          </w:p>
          <w:p w:rsidR="00000000" w:rsidRPr="0035747A" w:rsidP="0035747A">
            <w:pPr>
              <w:pStyle w:val="ListBullet"/>
            </w:pPr>
            <w:r w:rsidRPr="0035747A">
              <w:t>work is carried out in accordance with legislative obligations, environmen</w:t>
            </w:r>
            <w:r w:rsidRPr="0035747A">
              <w:t xml:space="preserve">tal legislation, relevant health regulations, manual handling procedures and organisation insurance requirements </w:t>
            </w:r>
          </w:p>
          <w:p w:rsidR="00000000" w:rsidP="0035747A">
            <w:pPr>
              <w:pStyle w:val="ListBullet"/>
              <w:rPr>
                <w:lang w:val="en-NZ"/>
              </w:rPr>
            </w:pPr>
            <w:r w:rsidRPr="0035747A">
              <w:t>work requires individuals to demonstrate some discretion, judgement and problem solving in the application of surface coatings</w:t>
            </w:r>
          </w:p>
        </w:tc>
      </w:tr>
      <w:tr w:rsidTr="00357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rPr>
                <w:rStyle w:val="SpecialBold"/>
              </w:rPr>
              <w:t>Techniques include:</w:t>
            </w:r>
          </w:p>
        </w:tc>
        <w:tc>
          <w:tcPr>
            <w:tcW w:w="6312" w:type="dxa"/>
            <w:tcBorders>
              <w:top w:val="nil"/>
              <w:left w:val="nil"/>
              <w:bottom w:val="nil"/>
              <w:right w:val="nil"/>
            </w:tcBorders>
            <w:tcMar>
              <w:top w:w="0" w:type="dxa"/>
              <w:left w:w="62" w:type="dxa"/>
              <w:bottom w:w="0" w:type="dxa"/>
              <w:right w:w="62" w:type="dxa"/>
            </w:tcMar>
          </w:tcPr>
          <w:p w:rsidR="00000000" w:rsidRPr="0035747A" w:rsidP="0035747A">
            <w:pPr>
              <w:pStyle w:val="ListBullet"/>
            </w:pPr>
            <w:r w:rsidRPr="0035747A">
              <w:t xml:space="preserve">decontamination and repair </w:t>
            </w:r>
          </w:p>
          <w:p w:rsidR="00000000" w:rsidRPr="0035747A" w:rsidP="0035747A">
            <w:pPr>
              <w:pStyle w:val="ListBullet"/>
            </w:pPr>
            <w:r w:rsidRPr="0035747A">
              <w:t xml:space="preserve">stripping </w:t>
            </w:r>
          </w:p>
          <w:p w:rsidR="00000000" w:rsidRPr="0035747A" w:rsidP="0035747A">
            <w:pPr>
              <w:pStyle w:val="ListBullet"/>
            </w:pPr>
            <w:r w:rsidRPr="0035747A">
              <w:t xml:space="preserve">wash off </w:t>
            </w:r>
          </w:p>
          <w:p w:rsidR="00000000" w:rsidRPr="0035747A" w:rsidP="0035747A">
            <w:pPr>
              <w:pStyle w:val="ListBullet"/>
            </w:pPr>
            <w:r w:rsidRPr="0035747A">
              <w:t xml:space="preserve">stoppings </w:t>
            </w:r>
          </w:p>
          <w:p w:rsidR="00000000" w:rsidRPr="0035747A" w:rsidP="0035747A">
            <w:pPr>
              <w:pStyle w:val="ListBullet"/>
            </w:pPr>
            <w:r w:rsidRPr="0035747A">
              <w:t xml:space="preserve">epoxy </w:t>
            </w:r>
          </w:p>
          <w:p w:rsidR="00000000" w:rsidRPr="0035747A" w:rsidP="0035747A">
            <w:pPr>
              <w:pStyle w:val="ListBullet"/>
            </w:pPr>
            <w:r w:rsidRPr="0035747A">
              <w:t xml:space="preserve">button lac </w:t>
            </w:r>
          </w:p>
          <w:p w:rsidR="00000000" w:rsidRPr="0035747A" w:rsidP="0035747A">
            <w:pPr>
              <w:pStyle w:val="ListBullet"/>
            </w:pPr>
            <w:r w:rsidRPr="0035747A">
              <w:t xml:space="preserve">water putty </w:t>
            </w:r>
          </w:p>
          <w:p w:rsidR="00000000" w:rsidRPr="0035747A" w:rsidP="0035747A">
            <w:pPr>
              <w:pStyle w:val="ListBullet"/>
            </w:pPr>
            <w:r w:rsidRPr="0035747A">
              <w:t xml:space="preserve">wax </w:t>
            </w:r>
          </w:p>
          <w:p w:rsidR="00000000" w:rsidP="0035747A">
            <w:pPr>
              <w:pStyle w:val="ListBullet"/>
              <w:rPr>
                <w:lang w:val="en-NZ"/>
              </w:rPr>
            </w:pPr>
            <w:r w:rsidRPr="0035747A">
              <w:t xml:space="preserve">plugs and refinishing </w:t>
            </w:r>
          </w:p>
        </w:tc>
      </w:tr>
      <w:tr w:rsidTr="00357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rPr>
                <w:rStyle w:val="SpecialBold"/>
              </w:rPr>
              <w:t>Surface faults include:</w:t>
            </w:r>
          </w:p>
        </w:tc>
        <w:tc>
          <w:tcPr>
            <w:tcW w:w="6312" w:type="dxa"/>
            <w:tcBorders>
              <w:top w:val="nil"/>
              <w:left w:val="nil"/>
              <w:bottom w:val="nil"/>
              <w:right w:val="nil"/>
            </w:tcBorders>
            <w:tcMar>
              <w:top w:w="0" w:type="dxa"/>
              <w:left w:w="62" w:type="dxa"/>
              <w:bottom w:w="0" w:type="dxa"/>
              <w:right w:w="62" w:type="dxa"/>
            </w:tcMar>
          </w:tcPr>
          <w:p w:rsidR="00000000" w:rsidRPr="0035747A" w:rsidP="0035747A">
            <w:pPr>
              <w:pStyle w:val="ListBullet"/>
            </w:pPr>
            <w:r w:rsidRPr="0035747A">
              <w:t xml:space="preserve">machine marks </w:t>
            </w:r>
          </w:p>
          <w:p w:rsidR="00000000" w:rsidRPr="0035747A" w:rsidP="0035747A">
            <w:pPr>
              <w:pStyle w:val="ListBullet"/>
            </w:pPr>
            <w:r w:rsidRPr="0035747A">
              <w:t xml:space="preserve">bruising </w:t>
            </w:r>
          </w:p>
          <w:p w:rsidR="00000000" w:rsidRPr="0035747A" w:rsidP="0035747A">
            <w:pPr>
              <w:pStyle w:val="ListBullet"/>
            </w:pPr>
            <w:r w:rsidRPr="0035747A">
              <w:t xml:space="preserve">pencil marks </w:t>
            </w:r>
          </w:p>
          <w:p w:rsidR="00000000" w:rsidRPr="0035747A" w:rsidP="0035747A">
            <w:pPr>
              <w:pStyle w:val="ListBullet"/>
            </w:pPr>
            <w:r w:rsidRPr="0035747A">
              <w:t xml:space="preserve">grease </w:t>
            </w:r>
          </w:p>
          <w:p w:rsidR="00000000" w:rsidRPr="0035747A" w:rsidP="0035747A">
            <w:pPr>
              <w:pStyle w:val="ListBullet"/>
            </w:pPr>
            <w:r w:rsidRPr="0035747A">
              <w:t xml:space="preserve">cross-sanding marks </w:t>
            </w:r>
          </w:p>
          <w:p w:rsidR="00000000" w:rsidRPr="0035747A" w:rsidP="0035747A">
            <w:pPr>
              <w:pStyle w:val="ListBullet"/>
            </w:pPr>
            <w:r w:rsidRPr="0035747A">
              <w:t xml:space="preserve">scratches </w:t>
            </w:r>
          </w:p>
          <w:p w:rsidR="00000000" w:rsidRPr="0035747A" w:rsidP="0035747A">
            <w:pPr>
              <w:pStyle w:val="ListBullet"/>
            </w:pPr>
            <w:r w:rsidRPr="0035747A">
              <w:t xml:space="preserve">glue marks </w:t>
            </w:r>
          </w:p>
          <w:p w:rsidR="00000000" w:rsidRPr="0035747A" w:rsidP="0035747A">
            <w:pPr>
              <w:pStyle w:val="ListBullet"/>
            </w:pPr>
            <w:r w:rsidRPr="0035747A">
              <w:t xml:space="preserve">dirt marks </w:t>
            </w:r>
          </w:p>
          <w:p w:rsidR="00000000" w:rsidRPr="0035747A" w:rsidP="0035747A">
            <w:pPr>
              <w:pStyle w:val="ListBullet"/>
            </w:pPr>
            <w:r w:rsidRPr="0035747A">
              <w:t xml:space="preserve">insect and termite holes </w:t>
            </w:r>
          </w:p>
          <w:p w:rsidR="00000000" w:rsidRPr="0035747A" w:rsidP="0035747A">
            <w:pPr>
              <w:pStyle w:val="ListBullet"/>
            </w:pPr>
            <w:r w:rsidRPr="0035747A">
              <w:t xml:space="preserve">holes </w:t>
            </w:r>
          </w:p>
          <w:p w:rsidR="00000000" w:rsidRPr="0035747A" w:rsidP="0035747A">
            <w:pPr>
              <w:pStyle w:val="ListBullet"/>
            </w:pPr>
            <w:r w:rsidRPr="0035747A">
              <w:t xml:space="preserve">knots </w:t>
            </w:r>
          </w:p>
          <w:p w:rsidR="00000000" w:rsidRPr="0035747A" w:rsidP="0035747A">
            <w:pPr>
              <w:pStyle w:val="ListBullet"/>
            </w:pPr>
            <w:r w:rsidRPr="0035747A">
              <w:t xml:space="preserve">blisters </w:t>
            </w:r>
          </w:p>
          <w:p w:rsidR="00000000" w:rsidRPr="0035747A" w:rsidP="0035747A">
            <w:pPr>
              <w:pStyle w:val="ListBullet"/>
            </w:pPr>
            <w:r w:rsidRPr="0035747A">
              <w:t xml:space="preserve">rubber marks </w:t>
            </w:r>
          </w:p>
          <w:p w:rsidR="00000000" w:rsidRPr="0035747A" w:rsidP="0035747A">
            <w:pPr>
              <w:pStyle w:val="ListBullet"/>
            </w:pPr>
            <w:r w:rsidRPr="0035747A">
              <w:t xml:space="preserve">burns or tears </w:t>
            </w:r>
          </w:p>
          <w:p w:rsidR="00000000" w:rsidP="0035747A">
            <w:pPr>
              <w:pStyle w:val="ListBullet"/>
              <w:rPr>
                <w:lang w:val="en-NZ"/>
              </w:rPr>
            </w:pPr>
            <w:r w:rsidRPr="0035747A">
              <w:t xml:space="preserve">ropiness and foreign matter in the polish </w:t>
            </w:r>
          </w:p>
        </w:tc>
      </w:tr>
      <w:tr w:rsidTr="00357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47A">
            <w:pPr>
              <w:pStyle w:val="BodyText"/>
              <w:rPr>
                <w:lang w:val="en-NZ"/>
              </w:rPr>
            </w:pPr>
            <w:r w:rsidRPr="0035747A">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35747A" w:rsidP="0035747A">
            <w:pPr>
              <w:pStyle w:val="ListBullet"/>
            </w:pPr>
            <w:r w:rsidRPr="0035747A">
              <w:t xml:space="preserve">solid timber </w:t>
            </w:r>
          </w:p>
          <w:p w:rsidR="00000000" w:rsidRPr="0035747A" w:rsidP="0035747A">
            <w:pPr>
              <w:pStyle w:val="ListBullet"/>
            </w:pPr>
            <w:r w:rsidRPr="0035747A">
              <w:t xml:space="preserve">manufactured board </w:t>
            </w:r>
          </w:p>
          <w:p w:rsidR="00000000" w:rsidP="0035747A">
            <w:pPr>
              <w:pStyle w:val="ListBullet"/>
              <w:rPr>
                <w:lang w:val="en-NZ"/>
              </w:rPr>
            </w:pPr>
            <w:r w:rsidRPr="0035747A">
              <w:t xml:space="preserve">metal </w:t>
            </w:r>
          </w:p>
        </w:tc>
      </w:tr>
      <w:tr w:rsidTr="00357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5747A" w:rsidP="0035747A">
            <w:pPr>
              <w:pStyle w:val="BodyText"/>
            </w:pPr>
            <w:r w:rsidRPr="0035747A">
              <w:rPr>
                <w:rStyle w:val="SpecialBold"/>
              </w:rPr>
              <w:t>Tools and equipment include:</w:t>
            </w:r>
          </w:p>
          <w:p w:rsidR="00000000" w:rsidP="003574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5747A" w:rsidP="0035747A">
            <w:pPr>
              <w:pStyle w:val="ListBullet"/>
            </w:pPr>
            <w:r w:rsidRPr="0035747A">
              <w:t xml:space="preserve">brushes </w:t>
            </w:r>
          </w:p>
          <w:p w:rsidR="00000000" w:rsidRPr="0035747A" w:rsidP="0035747A">
            <w:pPr>
              <w:pStyle w:val="ListBullet"/>
            </w:pPr>
            <w:r w:rsidRPr="0035747A">
              <w:t xml:space="preserve">rollers </w:t>
            </w:r>
          </w:p>
          <w:p w:rsidR="00000000" w:rsidRPr="0035747A" w:rsidP="0035747A">
            <w:pPr>
              <w:pStyle w:val="ListBullet"/>
            </w:pPr>
            <w:r w:rsidRPr="0035747A">
              <w:t xml:space="preserve">soup rubbers </w:t>
            </w:r>
          </w:p>
          <w:p w:rsidR="00000000" w:rsidRPr="0035747A" w:rsidP="0035747A">
            <w:pPr>
              <w:pStyle w:val="ListBullet"/>
            </w:pPr>
            <w:r w:rsidRPr="0035747A">
              <w:t xml:space="preserve">paint trays </w:t>
            </w:r>
          </w:p>
          <w:p w:rsidR="00000000" w:rsidRPr="0035747A" w:rsidP="0035747A">
            <w:pPr>
              <w:pStyle w:val="ListBullet"/>
            </w:pPr>
            <w:r w:rsidRPr="0035747A">
              <w:t xml:space="preserve">power agitators </w:t>
            </w:r>
          </w:p>
          <w:p w:rsidR="00000000" w:rsidRPr="0035747A" w:rsidP="0035747A">
            <w:pPr>
              <w:pStyle w:val="ListBullet"/>
            </w:pPr>
            <w:r w:rsidRPr="0035747A">
              <w:t xml:space="preserve">sanders </w:t>
            </w:r>
          </w:p>
          <w:p w:rsidR="00000000" w:rsidRPr="0035747A" w:rsidP="0035747A">
            <w:pPr>
              <w:pStyle w:val="ListBullet"/>
            </w:pPr>
            <w:r w:rsidRPr="0035747A">
              <w:t xml:space="preserve">liquid containers </w:t>
            </w:r>
          </w:p>
          <w:p w:rsidR="00000000" w:rsidRPr="0035747A" w:rsidP="0035747A">
            <w:pPr>
              <w:pStyle w:val="ListBullet"/>
            </w:pPr>
            <w:r w:rsidRPr="0035747A">
              <w:t xml:space="preserve">scrapers </w:t>
            </w:r>
          </w:p>
          <w:p w:rsidR="00000000" w:rsidRPr="0035747A" w:rsidP="0035747A">
            <w:pPr>
              <w:pStyle w:val="ListBullet"/>
            </w:pPr>
            <w:r w:rsidRPr="0035747A">
              <w:t xml:space="preserve">quirk sticks </w:t>
            </w:r>
          </w:p>
          <w:p w:rsidR="00000000" w:rsidRPr="0035747A" w:rsidP="0035747A">
            <w:pPr>
              <w:pStyle w:val="ListBullet"/>
            </w:pPr>
            <w:r w:rsidRPr="0035747A">
              <w:t xml:space="preserve">sandpapers </w:t>
            </w:r>
          </w:p>
          <w:p w:rsidR="00000000" w:rsidRPr="0035747A" w:rsidP="0035747A">
            <w:pPr>
              <w:pStyle w:val="ListBullet"/>
            </w:pPr>
            <w:r w:rsidRPr="0035747A">
              <w:t xml:space="preserve">cotton rags </w:t>
            </w:r>
          </w:p>
          <w:p w:rsidR="00000000" w:rsidRPr="0035747A" w:rsidP="0035747A">
            <w:pPr>
              <w:pStyle w:val="ListBullet"/>
            </w:pPr>
            <w:r w:rsidRPr="0035747A">
              <w:t xml:space="preserve">hessian </w:t>
            </w:r>
          </w:p>
          <w:p w:rsidR="00000000" w:rsidRPr="0035747A" w:rsidP="0035747A">
            <w:pPr>
              <w:pStyle w:val="ListBullet"/>
            </w:pPr>
            <w:r w:rsidRPr="0035747A">
              <w:t xml:space="preserve">steel wool </w:t>
            </w:r>
          </w:p>
          <w:p w:rsidR="00000000" w:rsidRPr="0035747A" w:rsidP="0035747A">
            <w:pPr>
              <w:pStyle w:val="ListBullet"/>
            </w:pPr>
            <w:r w:rsidRPr="0035747A">
              <w:t xml:space="preserve">sandpaper </w:t>
            </w:r>
          </w:p>
          <w:p w:rsidR="00000000" w:rsidP="0035747A">
            <w:pPr>
              <w:pStyle w:val="ListBullet"/>
              <w:rPr>
                <w:lang w:val="en-NZ"/>
              </w:rPr>
            </w:pPr>
            <w:r w:rsidRPr="0035747A">
              <w:t xml:space="preserve">abrasive papers </w:t>
            </w:r>
          </w:p>
        </w:tc>
      </w:tr>
      <w:tr w:rsidTr="00357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5747A" w:rsidP="0035747A">
            <w:pPr>
              <w:pStyle w:val="BodyText"/>
            </w:pPr>
            <w:r w:rsidRPr="0035747A">
              <w:rPr>
                <w:rStyle w:val="SpecialBold"/>
              </w:rPr>
              <w:t>Materials include:</w:t>
            </w:r>
          </w:p>
          <w:p w:rsidR="00000000" w:rsidP="003574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5747A" w:rsidP="0035747A">
            <w:pPr>
              <w:pStyle w:val="ListBullet"/>
            </w:pPr>
            <w:r w:rsidRPr="0035747A">
              <w:t xml:space="preserve">lacquers </w:t>
            </w:r>
          </w:p>
          <w:p w:rsidR="00000000" w:rsidRPr="0035747A" w:rsidP="0035747A">
            <w:pPr>
              <w:pStyle w:val="ListBullet"/>
            </w:pPr>
            <w:r w:rsidRPr="0035747A">
              <w:t xml:space="preserve">paints </w:t>
            </w:r>
          </w:p>
          <w:p w:rsidR="00000000" w:rsidRPr="0035747A" w:rsidP="0035747A">
            <w:pPr>
              <w:pStyle w:val="ListBullet"/>
            </w:pPr>
            <w:r w:rsidRPr="0035747A">
              <w:t xml:space="preserve">acrylics </w:t>
            </w:r>
          </w:p>
          <w:p w:rsidR="00000000" w:rsidRPr="0035747A" w:rsidP="0035747A">
            <w:pPr>
              <w:pStyle w:val="ListBullet"/>
            </w:pPr>
            <w:r w:rsidRPr="0035747A">
              <w:t xml:space="preserve">enamels </w:t>
            </w:r>
          </w:p>
          <w:p w:rsidR="00000000" w:rsidRPr="0035747A" w:rsidP="0035747A">
            <w:pPr>
              <w:pStyle w:val="ListBullet"/>
            </w:pPr>
            <w:r w:rsidRPr="0035747A">
              <w:t xml:space="preserve">one-pot polyurethane </w:t>
            </w:r>
          </w:p>
          <w:p w:rsidR="00000000" w:rsidRPr="0035747A" w:rsidP="0035747A">
            <w:pPr>
              <w:pStyle w:val="ListBullet"/>
            </w:pPr>
            <w:r w:rsidRPr="0035747A">
              <w:t xml:space="preserve">methylated spirits </w:t>
            </w:r>
          </w:p>
          <w:p w:rsidR="00000000" w:rsidRPr="0035747A" w:rsidP="0035747A">
            <w:pPr>
              <w:pStyle w:val="ListBullet"/>
            </w:pPr>
            <w:r w:rsidRPr="0035747A">
              <w:t xml:space="preserve">pigments </w:t>
            </w:r>
          </w:p>
          <w:p w:rsidR="00000000" w:rsidP="0035747A">
            <w:pPr>
              <w:pStyle w:val="ListBullet"/>
              <w:rPr>
                <w:lang w:val="en-NZ"/>
              </w:rPr>
            </w:pPr>
            <w:r w:rsidRPr="0035747A">
              <w:t xml:space="preserve">spirit colours </w:t>
            </w:r>
          </w:p>
        </w:tc>
      </w:tr>
      <w:tr w:rsidTr="00357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5747A" w:rsidP="0035747A">
            <w:pPr>
              <w:pStyle w:val="BodyText"/>
            </w:pPr>
            <w:r w:rsidRPr="0035747A">
              <w:rPr>
                <w:rStyle w:val="SpecialBold"/>
              </w:rPr>
              <w:t>Personal protective equipment includes:</w:t>
            </w:r>
          </w:p>
          <w:p w:rsidR="00000000" w:rsidP="003574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35747A">
            <w:pPr>
              <w:pStyle w:val="ListBullet"/>
              <w:rPr>
                <w:lang w:val="en-NZ"/>
              </w:rPr>
            </w:pPr>
            <w:r w:rsidRPr="0035747A">
              <w:t xml:space="preserve">that prescribed under legislation, regulations and enterprise policies and practices </w:t>
            </w:r>
          </w:p>
        </w:tc>
      </w:tr>
      <w:tr w:rsidTr="003574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5747A" w:rsidP="0035747A">
            <w:pPr>
              <w:pStyle w:val="BodyText"/>
            </w:pPr>
            <w:r w:rsidRPr="0035747A">
              <w:rPr>
                <w:rStyle w:val="SpecialBold"/>
              </w:rPr>
              <w:t>Information and procedures include:</w:t>
            </w:r>
          </w:p>
          <w:p w:rsidR="00000000" w:rsidP="003574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5747A" w:rsidP="0035747A">
            <w:pPr>
              <w:pStyle w:val="ListBullet"/>
            </w:pPr>
            <w:r w:rsidRPr="0035747A">
              <w:t>workplace procedures</w:t>
            </w:r>
            <w:r w:rsidRPr="0035747A">
              <w:t xml:space="preserve"> relating to the use of tools and equipment </w:t>
            </w:r>
          </w:p>
          <w:p w:rsidR="00000000" w:rsidRPr="0035747A" w:rsidP="0035747A">
            <w:pPr>
              <w:pStyle w:val="ListBullet"/>
            </w:pPr>
            <w:r w:rsidRPr="0035747A">
              <w:t xml:space="preserve">work instructions, including job sheets, cutting lists, plans, drawings and designs </w:t>
            </w:r>
          </w:p>
          <w:p w:rsidR="00000000" w:rsidRPr="0035747A" w:rsidP="0035747A">
            <w:pPr>
              <w:pStyle w:val="ListBullet"/>
            </w:pPr>
            <w:r w:rsidRPr="0035747A">
              <w:t xml:space="preserve">workplace procedures relating to reporting and communication </w:t>
            </w:r>
          </w:p>
          <w:p w:rsidR="00000000" w:rsidRPr="0035747A" w:rsidP="0035747A">
            <w:pPr>
              <w:pStyle w:val="ListBullet"/>
            </w:pPr>
            <w:r w:rsidRPr="0035747A">
              <w:t xml:space="preserve">manufacturer specifications and operational procedures </w:t>
            </w:r>
          </w:p>
        </w:tc>
      </w:tr>
    </w:tbl>
    <w:p w:rsidR="00000000" w:rsidRPr="0035747A" w:rsidP="0035747A">
      <w:pPr>
        <w:pStyle w:val="BodyText"/>
      </w:pPr>
    </w:p>
    <w:p w:rsidR="00000000" w:rsidRPr="0035747A" w:rsidP="0035747A">
      <w:pPr>
        <w:pStyle w:val="AllowPageBreak"/>
      </w:pPr>
    </w:p>
    <w:p w:rsidR="00000000" w:rsidRPr="0035747A" w:rsidP="0035747A">
      <w:pPr>
        <w:pStyle w:val="Heading1"/>
      </w:pPr>
      <w:bookmarkStart w:id="9" w:name="O_631363"/>
      <w:bookmarkEnd w:id="9"/>
      <w:r w:rsidRPr="0035747A">
        <w:t>Unit Mapping Information</w:t>
      </w:r>
    </w:p>
    <w:p w:rsidR="00000000" w:rsidRPr="0035747A" w:rsidP="00D351A2">
      <w:pPr>
        <w:pStyle w:val="BodyText"/>
      </w:pPr>
      <w:r w:rsidRPr="0035747A">
        <w:t>Supersedes and is equivalent to LMFFF3006B Repair and touch up surfaces</w:t>
      </w:r>
    </w:p>
    <w:p w:rsidR="00000000" w:rsidRPr="0035747A" w:rsidP="0035747A">
      <w:pPr>
        <w:pStyle w:val="Heading1"/>
      </w:pPr>
      <w:bookmarkStart w:id="10" w:name="O_631356"/>
      <w:bookmarkEnd w:id="10"/>
      <w:r w:rsidRPr="0035747A">
        <w:t>Links</w:t>
      </w:r>
    </w:p>
    <w:p w:rsidR="00000000" w:rsidRPr="0035747A" w:rsidP="00D351A2">
      <w:pPr>
        <w:pStyle w:val="BodyText"/>
      </w:pPr>
      <w:r w:rsidRPr="003574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50149">
        <w:rPr>
          <w:rStyle w:val="Hyperlink"/>
        </w:rPr>
        <w:t>https://vetnet.gov.au/Pages/TrainingDocs.aspx?q=0601ab95-583a-4e93-b2d4-cfb27b03ed73</w:t>
      </w:r>
      <w:r>
        <w:fldChar w:fldCharType="end"/>
      </w:r>
    </w:p>
    <w:p w:rsidR="00000000" w:rsidRPr="0035747A" w:rsidP="00D351A2">
      <w:pPr>
        <w:pStyle w:val="BodyText"/>
        <w:sectPr w:rsidSect="0035747A">
          <w:headerReference w:type="default" r:id="rId10"/>
          <w:footerReference w:type="default" r:id="rId11"/>
          <w:pgSz w:w="11908" w:h="16833"/>
          <w:pgMar w:top="1702" w:right="1418" w:bottom="1702" w:left="1418" w:header="992" w:footer="992" w:gutter="0"/>
          <w:cols w:space="720"/>
          <w:noEndnote/>
          <w:docGrid w:linePitch="299"/>
        </w:sectPr>
      </w:pPr>
    </w:p>
    <w:p w:rsidR="00000000" w:rsidRPr="0035747A" w:rsidP="0035747A">
      <w:pPr>
        <w:pStyle w:val="SuperHeading"/>
      </w:pPr>
      <w:r w:rsidRPr="0035747A">
        <w:t>Assessment Requirements for MSFFF3006 Repair and touch up surfaces</w:t>
      </w:r>
    </w:p>
    <w:p w:rsidR="00000000" w:rsidRPr="0035747A" w:rsidP="0035747A">
      <w:pPr>
        <w:pStyle w:val="Heading1"/>
      </w:pPr>
      <w:bookmarkStart w:id="11" w:name="O_631358"/>
      <w:bookmarkEnd w:id="11"/>
      <w:r w:rsidRPr="0035747A">
        <w:t>Modification History</w:t>
      </w:r>
    </w:p>
    <w:p w:rsidR="00000000" w:rsidRPr="0035747A" w:rsidP="00D351A2">
      <w:pPr>
        <w:pStyle w:val="BodyText"/>
      </w:pPr>
      <w:r w:rsidRPr="0035747A">
        <w:t>Release 1 - New unit of competency</w:t>
      </w:r>
    </w:p>
    <w:p w:rsidR="00000000" w:rsidRPr="0035747A" w:rsidP="0035747A">
      <w:pPr>
        <w:pStyle w:val="Heading1"/>
      </w:pPr>
      <w:bookmarkStart w:id="12" w:name="O_631361"/>
      <w:bookmarkEnd w:id="12"/>
      <w:r w:rsidRPr="0035747A">
        <w:t>Performance Evidence</w:t>
      </w:r>
    </w:p>
    <w:p w:rsidR="00000000" w:rsidRPr="0035747A" w:rsidP="0035747A">
      <w:pPr>
        <w:pStyle w:val="ListBullet"/>
      </w:pPr>
      <w:r w:rsidRPr="0035747A">
        <w:t xml:space="preserve">Interpret work order and locate and apply relevant information </w:t>
      </w:r>
    </w:p>
    <w:p w:rsidR="00000000" w:rsidRPr="0035747A" w:rsidP="0035747A">
      <w:pPr>
        <w:pStyle w:val="ListBullet"/>
      </w:pPr>
      <w:r w:rsidRPr="0035747A">
        <w:t xml:space="preserve">Apply safe handling requirements for equipment, products and materials, including use of personal protective equipment </w:t>
      </w:r>
    </w:p>
    <w:p w:rsidR="00000000" w:rsidRPr="0035747A" w:rsidP="0035747A">
      <w:pPr>
        <w:pStyle w:val="ListBullet"/>
      </w:pPr>
      <w:r w:rsidRPr="0035747A">
        <w:t xml:space="preserve">Identify materials used in the work process </w:t>
      </w:r>
    </w:p>
    <w:p w:rsidR="00000000" w:rsidRPr="0035747A" w:rsidP="0035747A">
      <w:pPr>
        <w:pStyle w:val="ListBullet"/>
      </w:pPr>
      <w:r w:rsidRPr="0035747A">
        <w:t>Follow work instructions, o</w:t>
      </w:r>
      <w:r w:rsidRPr="0035747A">
        <w:t xml:space="preserve">perating procedures and inspection processes to: </w:t>
      </w:r>
    </w:p>
    <w:p w:rsidR="00000000" w:rsidRPr="0035747A" w:rsidP="0035747A">
      <w:pPr>
        <w:pStyle w:val="ListBullet2"/>
      </w:pPr>
      <w:r w:rsidRPr="0035747A">
        <w:t xml:space="preserve">minimise the risk of injury to self or others </w:t>
      </w:r>
    </w:p>
    <w:p w:rsidR="00000000" w:rsidRPr="0035747A" w:rsidP="0035747A">
      <w:pPr>
        <w:pStyle w:val="ListBullet2"/>
      </w:pPr>
      <w:r w:rsidRPr="0035747A">
        <w:t xml:space="preserve">prevent damage to goods, equipment and products </w:t>
      </w:r>
    </w:p>
    <w:p w:rsidR="00000000" w:rsidRPr="0035747A" w:rsidP="0035747A">
      <w:pPr>
        <w:pStyle w:val="ListBullet2"/>
      </w:pPr>
      <w:r w:rsidRPr="0035747A">
        <w:t xml:space="preserve">maintain required production output and product quality </w:t>
      </w:r>
    </w:p>
    <w:p w:rsidR="00000000" w:rsidRPr="0035747A" w:rsidP="0035747A">
      <w:pPr>
        <w:pStyle w:val="ListBullet"/>
      </w:pPr>
      <w:r w:rsidRPr="0035747A">
        <w:t>Repair and finish a minimum of four (4) damaged surfaces, including:</w:t>
      </w:r>
    </w:p>
    <w:p w:rsidR="00000000" w:rsidRPr="0035747A" w:rsidP="0035747A">
      <w:pPr>
        <w:pStyle w:val="ListBullet2"/>
      </w:pPr>
      <w:r w:rsidRPr="0035747A">
        <w:t>a strip off and re-finish</w:t>
      </w:r>
    </w:p>
    <w:p w:rsidR="00000000" w:rsidRPr="0035747A" w:rsidP="0035747A">
      <w:pPr>
        <w:pStyle w:val="ListBullet2"/>
      </w:pPr>
      <w:r w:rsidRPr="0035747A">
        <w:t>two (2) touch ups involving different repair techniques</w:t>
      </w:r>
    </w:p>
    <w:p w:rsidR="00000000" w:rsidRPr="0035747A" w:rsidP="0035747A">
      <w:pPr>
        <w:pStyle w:val="ListBullet2"/>
      </w:pPr>
      <w:r w:rsidRPr="0035747A">
        <w:t>with only one (1) being a metal surface</w:t>
      </w:r>
    </w:p>
    <w:p w:rsidR="00000000" w:rsidRPr="0035747A" w:rsidP="0035747A">
      <w:pPr>
        <w:pStyle w:val="ListBullet"/>
      </w:pPr>
      <w:r w:rsidRPr="0035747A">
        <w:t>Maintain application equipment</w:t>
      </w:r>
    </w:p>
    <w:p w:rsidR="00000000" w:rsidRPr="0035747A" w:rsidP="0035747A">
      <w:pPr>
        <w:pStyle w:val="ListBullet"/>
      </w:pPr>
      <w:r w:rsidRPr="0035747A">
        <w:t>Use mathematical ideas and techn</w:t>
      </w:r>
      <w:r w:rsidRPr="0035747A">
        <w:t xml:space="preserve">iques to correctly complete measurements, calculate area and estimate material requirements </w:t>
      </w:r>
    </w:p>
    <w:p w:rsidR="00000000" w:rsidRPr="0035747A" w:rsidP="0035747A">
      <w:pPr>
        <w:pStyle w:val="ListBullet"/>
      </w:pPr>
      <w:r w:rsidRPr="0035747A">
        <w:t>Communicate ideas and information to enable confirmation of work requirements and specifications and the reporting of work outcomes and problems, interpret basic p</w:t>
      </w:r>
      <w:r w:rsidRPr="0035747A">
        <w:t xml:space="preserve">lans and follow safety procedures </w:t>
      </w:r>
    </w:p>
    <w:p w:rsidR="00000000" w:rsidRPr="0035747A" w:rsidP="0035747A">
      <w:pPr>
        <w:pStyle w:val="ListBullet"/>
      </w:pPr>
      <w:r w:rsidRPr="0035747A">
        <w:t>Minimise wastage of resources, including materials, time and money</w:t>
      </w:r>
    </w:p>
    <w:p w:rsidR="00000000" w:rsidRPr="0035747A" w:rsidP="0035747A">
      <w:pPr>
        <w:pStyle w:val="ListBullet"/>
      </w:pPr>
      <w:r w:rsidRPr="0035747A">
        <w:t>Work with others and in a team by recognising dependencies and using cooperative approaches to optimise work flow and productivity</w:t>
      </w:r>
    </w:p>
    <w:p w:rsidR="00000000" w:rsidRPr="0035747A" w:rsidP="0035747A">
      <w:pPr>
        <w:pStyle w:val="AllowPageBreak"/>
      </w:pPr>
    </w:p>
    <w:p w:rsidR="00000000" w:rsidRPr="0035747A" w:rsidP="0035747A">
      <w:pPr>
        <w:pStyle w:val="Heading1"/>
      </w:pPr>
      <w:bookmarkStart w:id="13" w:name="O_631360"/>
      <w:bookmarkEnd w:id="13"/>
      <w:r w:rsidRPr="0035747A">
        <w:t>Knowle</w:t>
      </w:r>
      <w:r w:rsidRPr="0035747A">
        <w:t>dge Evidence</w:t>
      </w:r>
    </w:p>
    <w:p w:rsidR="00000000" w:rsidRPr="0035747A" w:rsidP="0035747A">
      <w:pPr>
        <w:pStyle w:val="ListBullet"/>
      </w:pPr>
      <w:r w:rsidRPr="0035747A">
        <w:t xml:space="preserve">Repair and touch up techniques </w:t>
      </w:r>
    </w:p>
    <w:p w:rsidR="00000000" w:rsidRPr="0035747A" w:rsidP="0035747A">
      <w:pPr>
        <w:pStyle w:val="ListBullet"/>
      </w:pPr>
      <w:r w:rsidRPr="0035747A">
        <w:t xml:space="preserve">Decontamination materials, techniques and safety requirements </w:t>
      </w:r>
    </w:p>
    <w:p w:rsidR="00000000" w:rsidRPr="0035747A" w:rsidP="0035747A">
      <w:pPr>
        <w:pStyle w:val="ListBullet"/>
      </w:pPr>
      <w:r w:rsidRPr="0035747A">
        <w:t xml:space="preserve">Identification of application techniques </w:t>
      </w:r>
    </w:p>
    <w:p w:rsidR="00000000" w:rsidRPr="0035747A" w:rsidP="0035747A">
      <w:pPr>
        <w:pStyle w:val="ListBullet"/>
      </w:pPr>
      <w:r w:rsidRPr="0035747A">
        <w:t xml:space="preserve">Characteristics of coatings and base materials in terms of toxicity, reactivity, flammability, required viscosity and recoatability </w:t>
      </w:r>
    </w:p>
    <w:p w:rsidR="00000000" w:rsidRPr="0035747A" w:rsidP="0035747A">
      <w:pPr>
        <w:pStyle w:val="ListBullet"/>
      </w:pPr>
      <w:r w:rsidRPr="0035747A">
        <w:t xml:space="preserve">Methods to prevent contamination of surfaces during and after surface coating </w:t>
      </w:r>
    </w:p>
    <w:p w:rsidR="00000000" w:rsidRPr="0035747A" w:rsidP="0035747A">
      <w:pPr>
        <w:pStyle w:val="ListBullet"/>
      </w:pPr>
      <w:r w:rsidRPr="0035747A">
        <w:t xml:space="preserve">Work flow in relation to the application of </w:t>
      </w:r>
      <w:r w:rsidRPr="0035747A">
        <w:t>surface coatings</w:t>
      </w:r>
    </w:p>
    <w:p w:rsidR="00000000" w:rsidRPr="0035747A" w:rsidP="0035747A">
      <w:pPr>
        <w:pStyle w:val="AllowPageBreak"/>
      </w:pPr>
    </w:p>
    <w:p w:rsidR="00000000" w:rsidRPr="0035747A" w:rsidP="0035747A">
      <w:pPr>
        <w:pStyle w:val="Heading1"/>
      </w:pPr>
      <w:bookmarkStart w:id="14" w:name="O_631359"/>
      <w:bookmarkEnd w:id="14"/>
      <w:r w:rsidRPr="0035747A">
        <w:t>Assessment Conditions</w:t>
      </w:r>
    </w:p>
    <w:p w:rsidR="00000000" w:rsidRPr="0035747A" w:rsidP="0035747A">
      <w:pPr>
        <w:pStyle w:val="ListBullet"/>
      </w:pPr>
      <w:r w:rsidRPr="0035747A">
        <w:t>Assessors must:</w:t>
      </w:r>
    </w:p>
    <w:p w:rsidR="00000000" w:rsidRPr="0035747A" w:rsidP="0035747A">
      <w:pPr>
        <w:pStyle w:val="ListBullet2"/>
      </w:pPr>
      <w:r w:rsidRPr="0035747A">
        <w:t>hold training and assessment competencies as determined by the National Skills Standards Council (NSSC) or its successors</w:t>
      </w:r>
    </w:p>
    <w:p w:rsidR="00000000" w:rsidRPr="0035747A" w:rsidP="0035747A">
      <w:pPr>
        <w:pStyle w:val="ListBullet2"/>
      </w:pPr>
      <w:r w:rsidRPr="0035747A">
        <w:t>have vocational competency in the furnishing industry at lea</w:t>
      </w:r>
      <w:r w:rsidRPr="0035747A">
        <w:t xml:space="preserve">st to the level being assessed with broad industry knowledge and experience, usually combined with a relevant industry qualification </w:t>
      </w:r>
    </w:p>
    <w:p w:rsidR="00000000" w:rsidRPr="0035747A" w:rsidP="0035747A">
      <w:pPr>
        <w:pStyle w:val="ListBullet2"/>
      </w:pPr>
      <w:r w:rsidRPr="0035747A">
        <w:t>be familiar with the current skills and knowledge used and have relevant, current experience in the furnishing industry.</w:t>
      </w:r>
    </w:p>
    <w:p w:rsidR="00000000" w:rsidRPr="0035747A" w:rsidP="0035747A">
      <w:pPr>
        <w:pStyle w:val="ListBullet"/>
      </w:pPr>
      <w:r w:rsidRPr="0035747A">
        <w:t xml:space="preserve">Assessment methods must confirm consistency of performance over time rather than a single assessment event and in a range of workplace relevant contexts. </w:t>
      </w:r>
    </w:p>
    <w:p w:rsidR="00000000" w:rsidRPr="0035747A" w:rsidP="0035747A">
      <w:pPr>
        <w:pStyle w:val="ListBullet"/>
      </w:pPr>
      <w:r w:rsidRPr="0035747A">
        <w:t>Assessment must be by observation of relevant tasks with questioning on underpinning knowledge and, w</w:t>
      </w:r>
      <w:r w:rsidRPr="0035747A">
        <w:t xml:space="preserve">here applicable, multimedia evidence, supervisor’s reports, projects and work samples. </w:t>
      </w:r>
    </w:p>
    <w:p w:rsidR="00000000" w:rsidRPr="0035747A" w:rsidP="0035747A">
      <w:pPr>
        <w:pStyle w:val="ListBullet"/>
      </w:pPr>
      <w:r w:rsidRPr="0035747A">
        <w:t>Assessment is to be conducted on single units of competency or in conjunction with other related units of competency. Foundation skills are integral to competent perfor</w:t>
      </w:r>
      <w:r w:rsidRPr="0035747A">
        <w:t>mance in the unit and should not be assessed separately.</w:t>
      </w:r>
    </w:p>
    <w:p w:rsidR="00000000" w:rsidRPr="0035747A" w:rsidP="0035747A">
      <w:pPr>
        <w:pStyle w:val="ListBullet"/>
      </w:pPr>
      <w:r w:rsidRPr="0035747A">
        <w:t>Assessment must occur on the job or in a workplace simulated facility with relevant process, equipment, materials, work instructions and deadlines.</w:t>
      </w:r>
    </w:p>
    <w:p w:rsidR="00000000" w:rsidRPr="0035747A" w:rsidP="0035747A">
      <w:pPr>
        <w:pStyle w:val="ListBullet"/>
      </w:pPr>
      <w:r w:rsidRPr="0035747A">
        <w:t>Access is required to surface coating application equipment, coatings, other consumables and materials to be repaired.</w:t>
      </w:r>
    </w:p>
    <w:p w:rsidR="00000000" w:rsidRPr="0035747A" w:rsidP="0035747A">
      <w:pPr>
        <w:pStyle w:val="AllowPageBreak"/>
      </w:pPr>
    </w:p>
    <w:p w:rsidR="00000000" w:rsidRPr="0035747A" w:rsidP="0035747A">
      <w:pPr>
        <w:pStyle w:val="Heading1"/>
      </w:pPr>
      <w:bookmarkStart w:id="15" w:name="O_631357"/>
      <w:bookmarkEnd w:id="15"/>
      <w:r w:rsidRPr="0035747A">
        <w:t>Links</w:t>
      </w:r>
    </w:p>
    <w:p w:rsidR="00000000" w:rsidRPr="0035747A" w:rsidP="00D351A2">
      <w:pPr>
        <w:pStyle w:val="BodyText"/>
      </w:pPr>
      <w:r w:rsidRPr="003574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50149">
        <w:rPr>
          <w:rStyle w:val="Hyperlink"/>
        </w:rPr>
        <w:t>https://vetnet.gov.au/Pages/TrainingDocs.aspx?q=0601ab95-583a-4e93-b2d4-cfb27b03ed73</w:t>
      </w:r>
      <w:r>
        <w:fldChar w:fldCharType="end"/>
      </w:r>
    </w:p>
    <w:p w:rsidR="00000000" w:rsidRPr="0035747A" w:rsidP="0035747A"/>
    <w:sectPr w:rsidSect="003574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7A" w:rsidRPr="00D351A2" w:rsidP="00D35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A2" w:rsidP="00357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51A2" w:rsidP="003574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51A2" w:rsidP="003574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7A" w:rsidP="0035747A">
    <w:pPr>
      <w:pStyle w:val="Footer"/>
      <w:framePr w:wrap="around"/>
    </w:pPr>
    <w:r>
      <w:fldChar w:fldCharType="begin"/>
    </w:r>
    <w:r>
      <w:instrText xml:space="preserve"> DOCPROPERTY  Subject  \* MERGEFORMAT </w:instrText>
    </w:r>
    <w:r>
      <w:fldChar w:fldCharType="separate"/>
    </w:r>
    <w:r w:rsidR="00D351A2">
      <w:t>Approved</w:t>
    </w:r>
    <w:r w:rsidR="00D351A2">
      <w:fldChar w:fldCharType="end"/>
    </w:r>
    <w:r>
      <w:tab/>
      <w:t xml:space="preserve">Page </w:t>
    </w:r>
    <w:r>
      <w:fldChar w:fldCharType="begin"/>
    </w:r>
    <w:r>
      <w:instrText xml:space="preserve"> PAGE  \* Arabic  \* MERGEFORMAT </w:instrText>
    </w:r>
    <w:r>
      <w:fldChar w:fldCharType="separate"/>
    </w:r>
    <w:r w:rsidR="00D351A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51A2">
      <w:rPr>
        <w:noProof/>
      </w:rPr>
      <w:t>6</w:t>
    </w:r>
    <w:r>
      <w:rPr>
        <w:noProof/>
      </w:rPr>
      <w:fldChar w:fldCharType="end"/>
    </w:r>
  </w:p>
  <w:p w:rsidR="0035747A" w:rsidP="0035747A">
    <w:pPr>
      <w:pStyle w:val="Footer"/>
      <w:framePr w:wrap="around"/>
    </w:pPr>
    <w:r>
      <w:t xml:space="preserve">© Commonwealth of Australia, </w:t>
    </w:r>
    <w:r>
      <w:fldChar w:fldCharType="begin"/>
    </w:r>
    <w:r>
      <w:instrText xml:space="preserve"> DATE  \@ "yyyy"  \* MERGEFORMAT </w:instrText>
    </w:r>
    <w:r>
      <w:fldChar w:fldCharType="separate"/>
    </w:r>
    <w:r w:rsidR="00D351A2">
      <w:rPr>
        <w:noProof/>
      </w:rPr>
      <w:t>2025</w:t>
    </w:r>
    <w:r>
      <w:fldChar w:fldCharType="end"/>
    </w:r>
    <w:r>
      <w:tab/>
    </w:r>
    <w:r>
      <w:fldChar w:fldCharType="begin"/>
    </w:r>
    <w:r>
      <w:instrText xml:space="preserve"> DOCPROPERTY  Author  \* MERGEFORMAT </w:instrText>
    </w:r>
    <w:r>
      <w:fldChar w:fldCharType="separate"/>
    </w:r>
    <w:r w:rsidR="00D351A2">
      <w:t>Skills Insight</w:t>
    </w:r>
    <w:r w:rsidR="00D351A2">
      <w:fldChar w:fldCharType="end"/>
    </w:r>
  </w:p>
  <w:p w:rsidR="0035747A" w:rsidP="00357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47A" w:rsidRPr="00D351A2" w:rsidP="00D351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A2" w:rsidRPr="002D2AF8" w:rsidP="0035747A">
    <w:pPr>
      <w:pStyle w:val="Header"/>
      <w:framePr w:wrap="around"/>
    </w:pPr>
    <w:r>
      <w:fldChar w:fldCharType="begin"/>
    </w:r>
    <w:r>
      <w:instrText xml:space="preserve"> TITLE   \* MERGEFORMAT </w:instrText>
    </w:r>
    <w:r>
      <w:fldChar w:fldCharType="separate"/>
    </w:r>
    <w:r>
      <w:t>MSFFF3006 Repair and touch up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51A2" w:rsidP="003574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7A" w:rsidRPr="002D2AF8" w:rsidP="0035747A">
    <w:pPr>
      <w:pStyle w:val="Header"/>
      <w:framePr w:wrap="around"/>
    </w:pPr>
    <w:r>
      <w:fldChar w:fldCharType="begin"/>
    </w:r>
    <w:r>
      <w:instrText xml:space="preserve"> TITLE   \* MERGEFORMAT </w:instrText>
    </w:r>
    <w:r>
      <w:fldChar w:fldCharType="separate"/>
    </w:r>
    <w:r w:rsidR="00D351A2">
      <w:t>MSFFF3006 Repair and touch up surfaces</w:t>
    </w:r>
    <w:r w:rsidR="00D351A2">
      <w:fldChar w:fldCharType="end"/>
    </w:r>
    <w:r>
      <w:tab/>
      <w:t xml:space="preserve">Date this document was generated: </w:t>
    </w:r>
    <w:r>
      <w:fldChar w:fldCharType="begin"/>
    </w:r>
    <w:r>
      <w:instrText xml:space="preserve"> CREATEDATE  \@ "d MMMM yyyy"  \* MERGEFORMAT </w:instrText>
    </w:r>
    <w:r>
      <w:fldChar w:fldCharType="separate"/>
    </w:r>
    <w:r w:rsidR="00D351A2">
      <w:rPr>
        <w:noProof/>
      </w:rPr>
      <w:t>2 March 2025</w:t>
    </w:r>
    <w:r>
      <w:fldChar w:fldCharType="end"/>
    </w:r>
  </w:p>
  <w:p w:rsidR="0035747A" w:rsidP="00357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566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FEF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A4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47A"/>
    <w:pPr>
      <w:spacing w:before="360" w:after="60"/>
      <w:outlineLvl w:val="0"/>
    </w:pPr>
    <w:rPr>
      <w:sz w:val="32"/>
    </w:rPr>
  </w:style>
  <w:style w:type="paragraph" w:styleId="Heading2">
    <w:name w:val="heading 2"/>
    <w:basedOn w:val="HeadingBase"/>
    <w:next w:val="BodyText"/>
    <w:link w:val="Heading2Char"/>
    <w:qFormat/>
    <w:rsid w:val="0035747A"/>
    <w:pPr>
      <w:keepLines/>
      <w:spacing w:before="240" w:after="120"/>
      <w:outlineLvl w:val="1"/>
    </w:pPr>
    <w:rPr>
      <w:sz w:val="28"/>
      <w:szCs w:val="40"/>
    </w:rPr>
  </w:style>
  <w:style w:type="paragraph" w:styleId="Heading3">
    <w:name w:val="heading 3"/>
    <w:basedOn w:val="HeadingBase"/>
    <w:next w:val="BodyText"/>
    <w:link w:val="Heading3Char"/>
    <w:qFormat/>
    <w:rsid w:val="0035747A"/>
    <w:pPr>
      <w:spacing w:before="180" w:after="120"/>
      <w:outlineLvl w:val="2"/>
    </w:pPr>
    <w:rPr>
      <w:spacing w:val="-10"/>
      <w:kern w:val="32"/>
    </w:rPr>
  </w:style>
  <w:style w:type="paragraph" w:styleId="Heading4">
    <w:name w:val="heading 4"/>
    <w:basedOn w:val="HeadingBase"/>
    <w:next w:val="BodyText"/>
    <w:link w:val="Heading4Char"/>
    <w:qFormat/>
    <w:rsid w:val="0035747A"/>
    <w:pPr>
      <w:spacing w:before="160" w:after="120"/>
      <w:outlineLvl w:val="3"/>
    </w:pPr>
    <w:rPr>
      <w:sz w:val="22"/>
    </w:rPr>
  </w:style>
  <w:style w:type="paragraph" w:styleId="Heading5">
    <w:name w:val="heading 5"/>
    <w:basedOn w:val="HeadingBase"/>
    <w:next w:val="Normal"/>
    <w:link w:val="Heading5Char"/>
    <w:qFormat/>
    <w:rsid w:val="0035747A"/>
    <w:pPr>
      <w:spacing w:before="80"/>
      <w:outlineLvl w:val="4"/>
    </w:pPr>
    <w:rPr>
      <w:color w:val="918585"/>
      <w:sz w:val="20"/>
    </w:rPr>
  </w:style>
  <w:style w:type="paragraph" w:styleId="Heading6">
    <w:name w:val="heading 6"/>
    <w:basedOn w:val="HeadingBase"/>
    <w:next w:val="Normal"/>
    <w:link w:val="Heading6Char"/>
    <w:qFormat/>
    <w:rsid w:val="0035747A"/>
    <w:pPr>
      <w:spacing w:before="60"/>
      <w:outlineLvl w:val="5"/>
    </w:pPr>
    <w:rPr>
      <w:color w:val="918585"/>
      <w:sz w:val="20"/>
    </w:rPr>
  </w:style>
  <w:style w:type="paragraph" w:styleId="Heading7">
    <w:name w:val="heading 7"/>
    <w:basedOn w:val="Normal"/>
    <w:next w:val="Normal"/>
    <w:link w:val="Heading7Char"/>
    <w:qFormat/>
    <w:rsid w:val="0035747A"/>
    <w:pPr>
      <w:ind w:left="720"/>
      <w:outlineLvl w:val="6"/>
    </w:pPr>
    <w:rPr>
      <w:i/>
    </w:rPr>
  </w:style>
  <w:style w:type="paragraph" w:styleId="Heading8">
    <w:name w:val="heading 8"/>
    <w:basedOn w:val="Normal"/>
    <w:next w:val="Normal"/>
    <w:link w:val="Heading8Char"/>
    <w:qFormat/>
    <w:rsid w:val="0035747A"/>
    <w:pPr>
      <w:ind w:left="720"/>
      <w:outlineLvl w:val="7"/>
    </w:pPr>
    <w:rPr>
      <w:i/>
    </w:rPr>
  </w:style>
  <w:style w:type="paragraph" w:styleId="Heading9">
    <w:name w:val="heading 9"/>
    <w:basedOn w:val="Normal"/>
    <w:next w:val="Normal"/>
    <w:link w:val="Heading9Char"/>
    <w:qFormat/>
    <w:rsid w:val="0035747A"/>
    <w:pPr>
      <w:ind w:left="720"/>
      <w:outlineLvl w:val="8"/>
    </w:pPr>
    <w:rPr>
      <w:i/>
    </w:rPr>
  </w:style>
  <w:style w:type="character" w:default="1" w:styleId="DefaultParagraphFont">
    <w:name w:val="Default Paragraph Font"/>
    <w:uiPriority w:val="1"/>
    <w:unhideWhenUsed/>
    <w:rsid w:val="00357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47A"/>
  </w:style>
  <w:style w:type="character" w:customStyle="1" w:styleId="Heading1Char">
    <w:name w:val="Heading 1 Char"/>
    <w:basedOn w:val="DefaultParagraphFont"/>
    <w:link w:val="Heading1"/>
    <w:rsid w:val="0035747A"/>
    <w:rPr>
      <w:rFonts w:ascii="Times New Roman" w:eastAsia="Times New Roman" w:hAnsi="Times New Roman" w:cs="Times New Roman"/>
      <w:b/>
      <w:sz w:val="32"/>
      <w:szCs w:val="20"/>
      <w:lang w:eastAsia="en-US"/>
    </w:rPr>
  </w:style>
  <w:style w:type="paragraph" w:styleId="BodyText">
    <w:name w:val="Body Text"/>
    <w:basedOn w:val="Normal"/>
    <w:link w:val="BodyTextChar"/>
    <w:rsid w:val="003574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47A"/>
    <w:rPr>
      <w:rFonts w:ascii="Times New Roman" w:eastAsia="Times New Roman" w:hAnsi="Times New Roman" w:cs="Times New Roman"/>
      <w:sz w:val="24"/>
      <w:lang w:eastAsia="en-US"/>
    </w:rPr>
  </w:style>
  <w:style w:type="paragraph" w:styleId="ListBullet">
    <w:name w:val="List Bullet"/>
    <w:basedOn w:val="List"/>
    <w:rsid w:val="0035747A"/>
    <w:pPr>
      <w:numPr>
        <w:numId w:val="12"/>
      </w:numPr>
      <w:tabs>
        <w:tab w:val="clear" w:pos="340"/>
      </w:tabs>
      <w:spacing w:before="40" w:after="40"/>
    </w:pPr>
  </w:style>
  <w:style w:type="character" w:customStyle="1" w:styleId="SpecialBold">
    <w:name w:val="Special Bold"/>
    <w:basedOn w:val="DefaultParagraphFont"/>
    <w:rsid w:val="0035747A"/>
    <w:rPr>
      <w:b/>
      <w:spacing w:val="0"/>
    </w:rPr>
  </w:style>
  <w:style w:type="paragraph" w:styleId="ListBullet2">
    <w:name w:val="List Bullet 2"/>
    <w:basedOn w:val="List2"/>
    <w:rsid w:val="0035747A"/>
    <w:pPr>
      <w:numPr>
        <w:numId w:val="13"/>
      </w:numPr>
      <w:tabs>
        <w:tab w:val="clear" w:pos="680"/>
      </w:tabs>
    </w:pPr>
  </w:style>
  <w:style w:type="paragraph" w:customStyle="1" w:styleId="SuperHeading">
    <w:name w:val="SuperHeading"/>
    <w:basedOn w:val="Normal"/>
    <w:rsid w:val="0035747A"/>
    <w:pPr>
      <w:spacing w:before="240" w:after="120"/>
      <w:outlineLvl w:val="0"/>
    </w:pPr>
    <w:rPr>
      <w:rFonts w:ascii="Times New Roman" w:hAnsi="Times New Roman"/>
      <w:b/>
      <w:sz w:val="32"/>
    </w:rPr>
  </w:style>
  <w:style w:type="paragraph" w:customStyle="1" w:styleId="AllowPageBreak">
    <w:name w:val="AllowPageBreak"/>
    <w:rsid w:val="00357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47A"/>
    <w:rPr>
      <w:rFonts w:ascii="Courier New" w:eastAsia="Times New Roman" w:hAnsi="Courier New" w:cs="Times New Roman"/>
      <w:i/>
      <w:szCs w:val="20"/>
      <w:lang w:eastAsia="en-US"/>
    </w:rPr>
  </w:style>
  <w:style w:type="paragraph" w:customStyle="1" w:styleId="HeadingBase">
    <w:name w:val="Heading Base"/>
    <w:rsid w:val="00357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47A"/>
    <w:pPr>
      <w:tabs>
        <w:tab w:val="right" w:leader="dot" w:pos="9072"/>
      </w:tabs>
      <w:ind w:left="567"/>
    </w:pPr>
    <w:rPr>
      <w:szCs w:val="22"/>
    </w:rPr>
  </w:style>
  <w:style w:type="paragraph" w:customStyle="1" w:styleId="TOCBase">
    <w:name w:val="TOC Base"/>
    <w:rsid w:val="00357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47A"/>
    <w:pPr>
      <w:tabs>
        <w:tab w:val="right" w:leader="dot" w:pos="9072"/>
      </w:tabs>
      <w:spacing w:before="40" w:after="40"/>
      <w:ind w:left="284"/>
    </w:pPr>
    <w:rPr>
      <w:rFonts w:ascii="Times New Roman" w:hAnsi="Times New Roman"/>
    </w:rPr>
  </w:style>
  <w:style w:type="paragraph" w:styleId="TOC1">
    <w:name w:val="toc 1"/>
    <w:basedOn w:val="TOCBase"/>
    <w:next w:val="Normal"/>
    <w:rsid w:val="00357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47A"/>
    <w:rPr>
      <w:rFonts w:ascii="Times New Roman" w:eastAsia="Times New Roman" w:hAnsi="Times New Roman" w:cs="Times New Roman"/>
      <w:sz w:val="16"/>
      <w:lang w:eastAsia="en-US"/>
    </w:rPr>
  </w:style>
  <w:style w:type="paragraph" w:styleId="Title">
    <w:name w:val="Title"/>
    <w:basedOn w:val="HeadingBase"/>
    <w:link w:val="TitleChar"/>
    <w:qFormat/>
    <w:rsid w:val="0035747A"/>
    <w:pPr>
      <w:spacing w:before="5040"/>
      <w:jc w:val="center"/>
    </w:pPr>
    <w:rPr>
      <w:sz w:val="48"/>
      <w:szCs w:val="72"/>
      <w:lang w:val="en-US"/>
    </w:rPr>
  </w:style>
  <w:style w:type="character" w:customStyle="1" w:styleId="TitleChar">
    <w:name w:val="Title Char"/>
    <w:basedOn w:val="DefaultParagraphFont"/>
    <w:link w:val="Title"/>
    <w:rsid w:val="00357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47A"/>
    <w:pPr>
      <w:tabs>
        <w:tab w:val="left" w:pos="3600"/>
        <w:tab w:val="left" w:pos="3958"/>
      </w:tabs>
    </w:pPr>
  </w:style>
  <w:style w:type="paragraph" w:styleId="List">
    <w:name w:val="List"/>
    <w:basedOn w:val="BodyText"/>
    <w:next w:val="BodyText"/>
    <w:rsid w:val="0035747A"/>
    <w:pPr>
      <w:tabs>
        <w:tab w:val="left" w:pos="340"/>
      </w:tabs>
      <w:spacing w:before="60" w:after="60"/>
      <w:ind w:left="340" w:hanging="340"/>
    </w:pPr>
  </w:style>
  <w:style w:type="paragraph" w:customStyle="1" w:styleId="Note">
    <w:name w:val="Note"/>
    <w:basedOn w:val="BodyText"/>
    <w:rsid w:val="00357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47A"/>
    <w:pPr>
      <w:framePr w:wrap="auto" w:hAnchor="text" w:y="6049"/>
    </w:pPr>
    <w:rPr>
      <w:color w:val="000000"/>
      <w:sz w:val="40"/>
    </w:rPr>
  </w:style>
  <w:style w:type="paragraph" w:customStyle="1" w:styleId="TOCTitle">
    <w:name w:val="TOCTitle"/>
    <w:basedOn w:val="Heading1"/>
    <w:rsid w:val="0035747A"/>
    <w:pPr>
      <w:spacing w:after="240"/>
      <w:jc w:val="center"/>
      <w:outlineLvl w:val="9"/>
    </w:pPr>
    <w:rPr>
      <w:caps/>
    </w:rPr>
  </w:style>
  <w:style w:type="paragraph" w:customStyle="1" w:styleId="Version">
    <w:name w:val="Version"/>
    <w:rsid w:val="003574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47A"/>
    <w:pPr>
      <w:keepNext w:val="0"/>
      <w:tabs>
        <w:tab w:val="right" w:pos="4176"/>
      </w:tabs>
      <w:ind w:left="198" w:hanging="198"/>
    </w:pPr>
    <w:rPr>
      <w:rFonts w:ascii="Garamond" w:hAnsi="Garamond"/>
    </w:rPr>
  </w:style>
  <w:style w:type="paragraph" w:styleId="IndexHeading">
    <w:name w:val="index heading"/>
    <w:basedOn w:val="Normal"/>
    <w:next w:val="Index1"/>
    <w:semiHidden/>
    <w:rsid w:val="0035747A"/>
    <w:pPr>
      <w:spacing w:before="120" w:after="120"/>
    </w:pPr>
    <w:rPr>
      <w:rFonts w:ascii="Arial" w:hAnsi="Arial"/>
      <w:b/>
      <w:color w:val="918585"/>
      <w:sz w:val="24"/>
    </w:rPr>
  </w:style>
  <w:style w:type="paragraph" w:styleId="Header">
    <w:name w:val="header"/>
    <w:basedOn w:val="Normal"/>
    <w:link w:val="HeaderChar"/>
    <w:rsid w:val="00357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47A"/>
    <w:rPr>
      <w:rFonts w:ascii="Times New Roman" w:eastAsia="Times New Roman" w:hAnsi="Times New Roman" w:cs="Times New Roman"/>
      <w:sz w:val="16"/>
      <w:szCs w:val="20"/>
      <w:lang w:val="en-GB" w:eastAsia="en-US"/>
    </w:rPr>
  </w:style>
  <w:style w:type="paragraph" w:customStyle="1" w:styleId="Chapter">
    <w:name w:val="Chapter"/>
    <w:basedOn w:val="Normal"/>
    <w:rsid w:val="0035747A"/>
    <w:pPr>
      <w:spacing w:before="240"/>
    </w:pPr>
    <w:rPr>
      <w:rFonts w:ascii="Times New Roman" w:hAnsi="Times New Roman"/>
      <w:smallCaps/>
      <w:spacing w:val="80"/>
      <w:sz w:val="28"/>
    </w:rPr>
  </w:style>
  <w:style w:type="paragraph" w:customStyle="1" w:styleId="InChapter">
    <w:name w:val="InChapter"/>
    <w:basedOn w:val="Heading3"/>
    <w:rsid w:val="0035747A"/>
    <w:pPr>
      <w:spacing w:after="240"/>
      <w:outlineLvl w:val="9"/>
    </w:pPr>
    <w:rPr>
      <w:noProof/>
    </w:rPr>
  </w:style>
  <w:style w:type="paragraph" w:styleId="Index2">
    <w:name w:val="index 2"/>
    <w:basedOn w:val="Normal"/>
    <w:next w:val="Normal"/>
    <w:semiHidden/>
    <w:rsid w:val="0035747A"/>
    <w:pPr>
      <w:tabs>
        <w:tab w:val="right" w:pos="4176"/>
      </w:tabs>
      <w:ind w:left="568" w:hanging="284"/>
    </w:pPr>
    <w:rPr>
      <w:rFonts w:ascii="Garamond" w:hAnsi="Garamond"/>
    </w:rPr>
  </w:style>
  <w:style w:type="paragraph" w:customStyle="1" w:styleId="Byline">
    <w:name w:val="Byline"/>
    <w:rsid w:val="00357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47A"/>
    <w:pPr>
      <w:tabs>
        <w:tab w:val="clear" w:pos="3600"/>
        <w:tab w:val="clear" w:pos="3958"/>
      </w:tabs>
      <w:jc w:val="right"/>
    </w:pPr>
  </w:style>
  <w:style w:type="character" w:styleId="Emphasis">
    <w:name w:val="Emphasis"/>
    <w:basedOn w:val="DefaultParagraphFont"/>
    <w:qFormat/>
    <w:rsid w:val="0035747A"/>
    <w:rPr>
      <w:i/>
    </w:rPr>
  </w:style>
  <w:style w:type="paragraph" w:styleId="Caption">
    <w:name w:val="caption"/>
    <w:basedOn w:val="BodyText"/>
    <w:next w:val="Normal"/>
    <w:qFormat/>
    <w:rsid w:val="0035747A"/>
    <w:pPr>
      <w:framePr w:w="2268" w:hSpace="181" w:vSpace="181" w:wrap="around" w:vAnchor="text" w:hAnchor="page" w:x="1135" w:y="285" w:anchorLock="1"/>
    </w:pPr>
    <w:rPr>
      <w:i/>
    </w:rPr>
  </w:style>
  <w:style w:type="paragraph" w:customStyle="1" w:styleId="MiniTOCTitle">
    <w:name w:val="MiniTOCTitle"/>
    <w:basedOn w:val="Heading4"/>
    <w:rsid w:val="0035747A"/>
    <w:pPr>
      <w:spacing w:before="240"/>
      <w:outlineLvl w:val="9"/>
    </w:pPr>
    <w:rPr>
      <w:noProof/>
      <w:sz w:val="24"/>
    </w:rPr>
  </w:style>
  <w:style w:type="paragraph" w:customStyle="1" w:styleId="MiniTOCItem">
    <w:name w:val="MiniTOCItem"/>
    <w:basedOn w:val="ListBullet"/>
    <w:rsid w:val="0035747A"/>
    <w:pPr>
      <w:numPr>
        <w:numId w:val="0"/>
      </w:numPr>
      <w:tabs>
        <w:tab w:val="right" w:leader="dot" w:pos="6521"/>
      </w:tabs>
      <w:spacing w:before="0" w:after="0"/>
    </w:pPr>
  </w:style>
  <w:style w:type="paragraph" w:customStyle="1" w:styleId="TOFTitle">
    <w:name w:val="TOFTitle"/>
    <w:basedOn w:val="TOCTitle"/>
    <w:rsid w:val="0035747A"/>
  </w:style>
  <w:style w:type="paragraph" w:styleId="TableofFigures">
    <w:name w:val="table of figures"/>
    <w:basedOn w:val="Normal"/>
    <w:next w:val="Normal"/>
    <w:semiHidden/>
    <w:rsid w:val="0035747A"/>
    <w:pPr>
      <w:tabs>
        <w:tab w:val="right" w:leader="dot" w:pos="9072"/>
      </w:tabs>
      <w:ind w:left="970" w:hanging="403"/>
    </w:pPr>
    <w:rPr>
      <w:rFonts w:ascii="Times New Roman" w:hAnsi="Times New Roman"/>
      <w:b/>
    </w:rPr>
  </w:style>
  <w:style w:type="paragraph" w:styleId="ListNumber">
    <w:name w:val="List Number"/>
    <w:basedOn w:val="List"/>
    <w:rsid w:val="0035747A"/>
    <w:pPr>
      <w:numPr>
        <w:numId w:val="15"/>
      </w:numPr>
      <w:tabs>
        <w:tab w:val="clear" w:pos="340"/>
      </w:tabs>
    </w:pPr>
  </w:style>
  <w:style w:type="character" w:customStyle="1" w:styleId="WingdingSymbols">
    <w:name w:val="Wingding Symbols"/>
    <w:rsid w:val="0035747A"/>
    <w:rPr>
      <w:rFonts w:ascii="Wingdings" w:hAnsi="Wingdings"/>
    </w:rPr>
  </w:style>
  <w:style w:type="paragraph" w:customStyle="1" w:styleId="TableHeading">
    <w:name w:val="Table Heading"/>
    <w:basedOn w:val="HeadingBase"/>
    <w:rsid w:val="0035747A"/>
    <w:pPr>
      <w:keepLines/>
      <w:pBdr>
        <w:bottom w:val="single" w:sz="6" w:space="1" w:color="918585"/>
      </w:pBdr>
      <w:spacing w:before="240"/>
    </w:pPr>
  </w:style>
  <w:style w:type="character" w:customStyle="1" w:styleId="HotSpot">
    <w:name w:val="HotSpot"/>
    <w:rsid w:val="0035747A"/>
    <w:rPr>
      <w:color w:val="0033CC"/>
      <w:u w:val="none"/>
    </w:rPr>
  </w:style>
  <w:style w:type="paragraph" w:customStyle="1" w:styleId="BodyTextRight">
    <w:name w:val="Body Text Right"/>
    <w:basedOn w:val="BodyText"/>
    <w:rsid w:val="0035747A"/>
    <w:pPr>
      <w:spacing w:before="0" w:after="0"/>
      <w:jc w:val="right"/>
    </w:pPr>
  </w:style>
  <w:style w:type="paragraph" w:styleId="Index3">
    <w:name w:val="index 3"/>
    <w:basedOn w:val="ListNumber2"/>
    <w:next w:val="Normal"/>
    <w:semiHidden/>
    <w:rsid w:val="0035747A"/>
    <w:pPr>
      <w:numPr>
        <w:numId w:val="0"/>
      </w:numPr>
      <w:tabs>
        <w:tab w:val="right" w:leader="dot" w:pos="4176"/>
      </w:tabs>
    </w:pPr>
  </w:style>
  <w:style w:type="paragraph" w:styleId="ListNumber2">
    <w:name w:val="List Number 2"/>
    <w:basedOn w:val="List2"/>
    <w:rsid w:val="0035747A"/>
    <w:pPr>
      <w:numPr>
        <w:numId w:val="10"/>
      </w:numPr>
      <w:tabs>
        <w:tab w:val="clear" w:pos="1060"/>
      </w:tabs>
    </w:pPr>
  </w:style>
  <w:style w:type="paragraph" w:customStyle="1" w:styleId="MarginNote">
    <w:name w:val="Margin Note"/>
    <w:basedOn w:val="BodyText"/>
    <w:rsid w:val="00357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47A"/>
    <w:rPr>
      <w:sz w:val="32"/>
    </w:rPr>
  </w:style>
  <w:style w:type="paragraph" w:customStyle="1" w:styleId="HeadingProcedure">
    <w:name w:val="Heading Procedure"/>
    <w:basedOn w:val="HeadingBase"/>
    <w:next w:val="Normal"/>
    <w:rsid w:val="0035747A"/>
    <w:pPr>
      <w:tabs>
        <w:tab w:val="left" w:pos="0"/>
      </w:tabs>
      <w:spacing w:before="120" w:after="60"/>
    </w:pPr>
    <w:rPr>
      <w:i/>
      <w:color w:val="918585"/>
      <w:sz w:val="22"/>
    </w:rPr>
  </w:style>
  <w:style w:type="paragraph" w:customStyle="1" w:styleId="TableBodyText">
    <w:name w:val="Table Body Text"/>
    <w:basedOn w:val="BodyText"/>
    <w:rsid w:val="0035747A"/>
    <w:pPr>
      <w:spacing w:before="60" w:after="60"/>
    </w:pPr>
  </w:style>
  <w:style w:type="paragraph" w:styleId="ListContinue">
    <w:name w:val="List Continue"/>
    <w:basedOn w:val="List"/>
    <w:rsid w:val="0035747A"/>
    <w:pPr>
      <w:ind w:firstLine="0"/>
    </w:pPr>
  </w:style>
  <w:style w:type="paragraph" w:customStyle="1" w:styleId="ListNote">
    <w:name w:val="List Note"/>
    <w:basedOn w:val="List"/>
    <w:rsid w:val="0035747A"/>
    <w:pPr>
      <w:pBdr>
        <w:top w:val="single" w:sz="6" w:space="2" w:color="918585"/>
        <w:bottom w:val="single" w:sz="6" w:space="2" w:color="918585"/>
      </w:pBdr>
      <w:tabs>
        <w:tab w:val="left" w:pos="1021"/>
      </w:tabs>
      <w:ind w:firstLine="0"/>
    </w:pPr>
  </w:style>
  <w:style w:type="paragraph" w:customStyle="1" w:styleId="Warning">
    <w:name w:val="Warning"/>
    <w:basedOn w:val="BodyText"/>
    <w:rsid w:val="0035747A"/>
    <w:pPr>
      <w:shd w:val="clear" w:color="auto" w:fill="D9D9D9"/>
      <w:tabs>
        <w:tab w:val="left" w:pos="992"/>
      </w:tabs>
      <w:ind w:left="119" w:right="119"/>
    </w:pPr>
    <w:rPr>
      <w:sz w:val="20"/>
    </w:rPr>
  </w:style>
  <w:style w:type="paragraph" w:customStyle="1" w:styleId="MarginIcons">
    <w:name w:val="Margin Icons"/>
    <w:basedOn w:val="BodyText"/>
    <w:rsid w:val="00357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47A"/>
    <w:rPr>
      <w:rFonts w:ascii="Courier New" w:hAnsi="Courier New"/>
    </w:rPr>
  </w:style>
  <w:style w:type="paragraph" w:customStyle="1" w:styleId="NoteBullet">
    <w:name w:val="Note Bullet"/>
    <w:basedOn w:val="Note"/>
    <w:rsid w:val="0035747A"/>
    <w:pPr>
      <w:tabs>
        <w:tab w:val="clear" w:pos="680"/>
      </w:tabs>
      <w:spacing w:before="60" w:after="60"/>
    </w:pPr>
  </w:style>
  <w:style w:type="paragraph" w:customStyle="1" w:styleId="SubHeading2">
    <w:name w:val="SubHeading2"/>
    <w:basedOn w:val="HeadingBase"/>
    <w:rsid w:val="0035747A"/>
    <w:pPr>
      <w:spacing w:before="240" w:after="60"/>
    </w:pPr>
    <w:rPr>
      <w:sz w:val="20"/>
    </w:rPr>
  </w:style>
  <w:style w:type="paragraph" w:customStyle="1" w:styleId="SubHeading1">
    <w:name w:val="SubHeading1"/>
    <w:basedOn w:val="HeadingBase"/>
    <w:rsid w:val="0035747A"/>
    <w:pPr>
      <w:spacing w:before="240" w:after="60"/>
    </w:pPr>
    <w:rPr>
      <w:color w:val="918585"/>
      <w:sz w:val="22"/>
    </w:rPr>
  </w:style>
  <w:style w:type="paragraph" w:customStyle="1" w:styleId="SideHeading">
    <w:name w:val="Side Heading"/>
    <w:basedOn w:val="HeadingBase"/>
    <w:rsid w:val="00357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47A"/>
    <w:pPr>
      <w:tabs>
        <w:tab w:val="num" w:pos="360"/>
      </w:tabs>
    </w:pPr>
  </w:style>
  <w:style w:type="paragraph" w:styleId="PlainText">
    <w:name w:val="Plain Text"/>
    <w:basedOn w:val="Normal"/>
    <w:link w:val="PlainTextChar"/>
    <w:rsid w:val="0035747A"/>
    <w:rPr>
      <w:sz w:val="20"/>
    </w:rPr>
  </w:style>
  <w:style w:type="character" w:customStyle="1" w:styleId="PlainTextChar">
    <w:name w:val="Plain Text Char"/>
    <w:basedOn w:val="DefaultParagraphFont"/>
    <w:link w:val="PlainText"/>
    <w:rsid w:val="0035747A"/>
    <w:rPr>
      <w:rFonts w:ascii="Courier New" w:eastAsia="Times New Roman" w:hAnsi="Courier New" w:cs="Times New Roman"/>
      <w:sz w:val="20"/>
      <w:szCs w:val="20"/>
      <w:lang w:eastAsia="en-US"/>
    </w:rPr>
  </w:style>
  <w:style w:type="character" w:customStyle="1" w:styleId="MenuOption">
    <w:name w:val="Menu Option"/>
    <w:basedOn w:val="DefaultParagraphFont"/>
    <w:rsid w:val="0035747A"/>
    <w:rPr>
      <w:b/>
      <w:smallCaps/>
    </w:rPr>
  </w:style>
  <w:style w:type="paragraph" w:customStyle="1" w:styleId="TableListNumber">
    <w:name w:val="Table List Number"/>
    <w:basedOn w:val="ListNumber"/>
    <w:rsid w:val="0035747A"/>
    <w:pPr>
      <w:numPr>
        <w:numId w:val="0"/>
      </w:numPr>
    </w:pPr>
  </w:style>
  <w:style w:type="paragraph" w:styleId="TOC4">
    <w:name w:val="toc 4"/>
    <w:basedOn w:val="TOCBase"/>
    <w:next w:val="Normal"/>
    <w:semiHidden/>
    <w:rsid w:val="0035747A"/>
    <w:pPr>
      <w:tabs>
        <w:tab w:val="right" w:leader="dot" w:pos="9071"/>
      </w:tabs>
      <w:ind w:left="1701"/>
    </w:pPr>
  </w:style>
  <w:style w:type="paragraph" w:customStyle="1" w:styleId="ListAlpha">
    <w:name w:val="List Alpha"/>
    <w:basedOn w:val="List"/>
    <w:rsid w:val="0035747A"/>
    <w:pPr>
      <w:numPr>
        <w:numId w:val="9"/>
      </w:numPr>
    </w:pPr>
  </w:style>
  <w:style w:type="paragraph" w:customStyle="1" w:styleId="ListAlpha2">
    <w:name w:val="List Alpha 2"/>
    <w:basedOn w:val="List2"/>
    <w:rsid w:val="0035747A"/>
    <w:pPr>
      <w:numPr>
        <w:numId w:val="8"/>
      </w:numPr>
    </w:pPr>
  </w:style>
  <w:style w:type="paragraph" w:styleId="List2">
    <w:name w:val="List 2"/>
    <w:basedOn w:val="BodyText"/>
    <w:rsid w:val="0035747A"/>
    <w:pPr>
      <w:tabs>
        <w:tab w:val="left" w:pos="680"/>
      </w:tabs>
      <w:spacing w:before="60" w:after="60"/>
      <w:ind w:left="680" w:hanging="340"/>
    </w:pPr>
  </w:style>
  <w:style w:type="paragraph" w:styleId="List3">
    <w:name w:val="List 3"/>
    <w:basedOn w:val="BodyText"/>
    <w:rsid w:val="0035747A"/>
    <w:pPr>
      <w:tabs>
        <w:tab w:val="left" w:pos="1021"/>
      </w:tabs>
      <w:spacing w:before="60" w:after="60"/>
      <w:ind w:left="1020" w:hanging="340"/>
    </w:pPr>
  </w:style>
  <w:style w:type="paragraph" w:styleId="List4">
    <w:name w:val="List 4"/>
    <w:basedOn w:val="BodyText"/>
    <w:rsid w:val="0035747A"/>
    <w:pPr>
      <w:tabs>
        <w:tab w:val="left" w:pos="1361"/>
      </w:tabs>
      <w:spacing w:before="60" w:after="60"/>
      <w:ind w:left="1361" w:hanging="340"/>
    </w:pPr>
  </w:style>
  <w:style w:type="paragraph" w:styleId="List5">
    <w:name w:val="List 5"/>
    <w:basedOn w:val="BodyText"/>
    <w:rsid w:val="0035747A"/>
    <w:pPr>
      <w:tabs>
        <w:tab w:val="left" w:pos="1701"/>
      </w:tabs>
      <w:spacing w:before="60" w:after="60"/>
      <w:ind w:left="1701" w:hanging="340"/>
    </w:pPr>
  </w:style>
  <w:style w:type="paragraph" w:styleId="ListBullet3">
    <w:name w:val="List Bullet 3"/>
    <w:basedOn w:val="List3"/>
    <w:rsid w:val="0035747A"/>
    <w:pPr>
      <w:numPr>
        <w:numId w:val="14"/>
      </w:numPr>
      <w:tabs>
        <w:tab w:val="clear" w:pos="1021"/>
      </w:tabs>
      <w:ind w:left="1037" w:hanging="357"/>
    </w:pPr>
  </w:style>
  <w:style w:type="paragraph" w:styleId="ListBullet4">
    <w:name w:val="List Bullet 4"/>
    <w:basedOn w:val="List4"/>
    <w:rsid w:val="0035747A"/>
    <w:pPr>
      <w:numPr>
        <w:numId w:val="3"/>
      </w:numPr>
      <w:tabs>
        <w:tab w:val="clear" w:pos="1361"/>
      </w:tabs>
    </w:pPr>
  </w:style>
  <w:style w:type="paragraph" w:styleId="ListBullet5">
    <w:name w:val="List Bullet 5"/>
    <w:basedOn w:val="List5"/>
    <w:rsid w:val="0035747A"/>
    <w:pPr>
      <w:numPr>
        <w:numId w:val="4"/>
      </w:numPr>
    </w:pPr>
  </w:style>
  <w:style w:type="paragraph" w:styleId="ListContinue2">
    <w:name w:val="List Continue 2"/>
    <w:basedOn w:val="List2"/>
    <w:rsid w:val="0035747A"/>
    <w:pPr>
      <w:ind w:firstLine="0"/>
    </w:pPr>
  </w:style>
  <w:style w:type="paragraph" w:styleId="ListContinue3">
    <w:name w:val="List Continue 3"/>
    <w:basedOn w:val="List3"/>
    <w:rsid w:val="0035747A"/>
    <w:pPr>
      <w:ind w:left="1021" w:firstLine="0"/>
    </w:pPr>
  </w:style>
  <w:style w:type="paragraph" w:styleId="ListContinue4">
    <w:name w:val="List Continue 4"/>
    <w:basedOn w:val="List4"/>
    <w:rsid w:val="0035747A"/>
    <w:pPr>
      <w:ind w:firstLine="0"/>
    </w:pPr>
  </w:style>
  <w:style w:type="paragraph" w:styleId="ListContinue5">
    <w:name w:val="List Continue 5"/>
    <w:basedOn w:val="List5"/>
    <w:rsid w:val="0035747A"/>
    <w:pPr>
      <w:ind w:firstLine="0"/>
    </w:pPr>
  </w:style>
  <w:style w:type="paragraph" w:styleId="ListNumber3">
    <w:name w:val="List Number 3"/>
    <w:basedOn w:val="List3"/>
    <w:rsid w:val="0035747A"/>
    <w:pPr>
      <w:numPr>
        <w:numId w:val="5"/>
      </w:numPr>
    </w:pPr>
  </w:style>
  <w:style w:type="paragraph" w:styleId="ListNumber4">
    <w:name w:val="List Number 4"/>
    <w:basedOn w:val="List4"/>
    <w:rsid w:val="0035747A"/>
    <w:pPr>
      <w:numPr>
        <w:numId w:val="6"/>
      </w:numPr>
    </w:pPr>
  </w:style>
  <w:style w:type="paragraph" w:styleId="ListNumber5">
    <w:name w:val="List Number 5"/>
    <w:basedOn w:val="List5"/>
    <w:rsid w:val="0035747A"/>
    <w:pPr>
      <w:numPr>
        <w:numId w:val="7"/>
      </w:numPr>
    </w:pPr>
  </w:style>
  <w:style w:type="paragraph" w:styleId="BlockText">
    <w:name w:val="Block Text"/>
    <w:basedOn w:val="Normal"/>
    <w:rsid w:val="0035747A"/>
    <w:pPr>
      <w:spacing w:after="120"/>
      <w:ind w:left="1440" w:right="1440"/>
    </w:pPr>
  </w:style>
  <w:style w:type="character" w:customStyle="1" w:styleId="Subscript">
    <w:name w:val="Subscript"/>
    <w:basedOn w:val="DefaultParagraphFont"/>
    <w:rsid w:val="0035747A"/>
    <w:rPr>
      <w:sz w:val="16"/>
      <w:vertAlign w:val="subscript"/>
    </w:rPr>
  </w:style>
  <w:style w:type="character" w:customStyle="1" w:styleId="Superscript">
    <w:name w:val="Superscript"/>
    <w:basedOn w:val="DefaultParagraphFont"/>
    <w:rsid w:val="0035747A"/>
    <w:rPr>
      <w:sz w:val="16"/>
      <w:vertAlign w:val="superscript"/>
    </w:rPr>
  </w:style>
  <w:style w:type="character" w:customStyle="1" w:styleId="Symbols">
    <w:name w:val="Symbols"/>
    <w:basedOn w:val="DefaultParagraphFont"/>
    <w:rsid w:val="0035747A"/>
    <w:rPr>
      <w:rFonts w:ascii="Symbol" w:hAnsi="Symbol"/>
    </w:rPr>
  </w:style>
  <w:style w:type="character" w:customStyle="1" w:styleId="MenuOptions">
    <w:name w:val="Menu Options"/>
    <w:basedOn w:val="DefaultParagraphFont"/>
    <w:rsid w:val="0035747A"/>
    <w:rPr>
      <w:rFonts w:ascii="Arial Narrow" w:hAnsi="Arial Narrow"/>
      <w:smallCaps/>
    </w:rPr>
  </w:style>
  <w:style w:type="character" w:customStyle="1" w:styleId="Buttons">
    <w:name w:val="Buttons"/>
    <w:basedOn w:val="DefaultParagraphFont"/>
    <w:rsid w:val="0035747A"/>
    <w:rPr>
      <w:b/>
    </w:rPr>
  </w:style>
  <w:style w:type="character" w:customStyle="1" w:styleId="Underlined">
    <w:name w:val="Underlined"/>
    <w:basedOn w:val="DefaultParagraphFont"/>
    <w:rsid w:val="0035747A"/>
    <w:rPr>
      <w:u w:val="single"/>
    </w:rPr>
  </w:style>
  <w:style w:type="paragraph" w:customStyle="1" w:styleId="TableBodyTextRight">
    <w:name w:val="Table Body Text Right"/>
    <w:basedOn w:val="TableBodyText"/>
    <w:rsid w:val="0035747A"/>
    <w:pPr>
      <w:widowControl w:val="0"/>
      <w:autoSpaceDE w:val="0"/>
      <w:autoSpaceDN w:val="0"/>
      <w:adjustRightInd w:val="0"/>
      <w:jc w:val="right"/>
    </w:pPr>
    <w:rPr>
      <w:rFonts w:cs="Arial"/>
      <w:szCs w:val="18"/>
    </w:rPr>
  </w:style>
  <w:style w:type="paragraph" w:customStyle="1" w:styleId="CopyrightText">
    <w:name w:val="Copyright Text"/>
    <w:basedOn w:val="BodyText"/>
    <w:rsid w:val="0035747A"/>
    <w:rPr>
      <w:sz w:val="18"/>
    </w:rPr>
  </w:style>
  <w:style w:type="paragraph" w:customStyle="1" w:styleId="BodySmallRight">
    <w:name w:val="Body Small Right"/>
    <w:basedOn w:val="BodyTextRight"/>
    <w:rsid w:val="0035747A"/>
    <w:rPr>
      <w:sz w:val="18"/>
      <w:szCs w:val="18"/>
    </w:rPr>
  </w:style>
  <w:style w:type="paragraph" w:customStyle="1" w:styleId="MarginEdition">
    <w:name w:val="Margin Edition"/>
    <w:basedOn w:val="MarginNote"/>
    <w:rsid w:val="0035747A"/>
    <w:pPr>
      <w:spacing w:before="0" w:after="0"/>
    </w:pPr>
    <w:rPr>
      <w:rFonts w:ascii="Times New Roman" w:hAnsi="Times New Roman"/>
      <w:color w:val="999999"/>
    </w:rPr>
  </w:style>
  <w:style w:type="paragraph" w:customStyle="1" w:styleId="Spacer">
    <w:name w:val="Spacer"/>
    <w:basedOn w:val="Normal"/>
    <w:rsid w:val="0035747A"/>
    <w:rPr>
      <w:sz w:val="2"/>
      <w:szCs w:val="2"/>
    </w:rPr>
  </w:style>
  <w:style w:type="character" w:customStyle="1" w:styleId="Small">
    <w:name w:val="Small"/>
    <w:basedOn w:val="DefaultParagraphFont"/>
    <w:rsid w:val="0035747A"/>
    <w:rPr>
      <w:sz w:val="16"/>
    </w:rPr>
  </w:style>
  <w:style w:type="paragraph" w:customStyle="1" w:styleId="WideTable">
    <w:name w:val="Wide Table"/>
    <w:basedOn w:val="Normal"/>
    <w:rsid w:val="0035747A"/>
    <w:pPr>
      <w:ind w:left="-1418"/>
    </w:pPr>
    <w:rPr>
      <w:sz w:val="2"/>
      <w:szCs w:val="2"/>
    </w:rPr>
  </w:style>
  <w:style w:type="character" w:styleId="PageNumber">
    <w:name w:val="page number"/>
    <w:basedOn w:val="DefaultParagraphFont"/>
    <w:rsid w:val="0035747A"/>
  </w:style>
  <w:style w:type="paragraph" w:styleId="Quote">
    <w:name w:val="Quote"/>
    <w:basedOn w:val="Heading1"/>
    <w:link w:val="QuoteChar"/>
    <w:qFormat/>
    <w:rsid w:val="0035747A"/>
    <w:rPr>
      <w:b w:val="0"/>
      <w:sz w:val="72"/>
      <w:szCs w:val="72"/>
      <w:lang w:val="en-NZ"/>
    </w:rPr>
  </w:style>
  <w:style w:type="character" w:customStyle="1" w:styleId="QuoteChar">
    <w:name w:val="Quote Char"/>
    <w:basedOn w:val="DefaultParagraphFont"/>
    <w:link w:val="Quote"/>
    <w:rsid w:val="00357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47A"/>
    <w:pPr>
      <w:pageBreakBefore/>
    </w:pPr>
  </w:style>
  <w:style w:type="paragraph" w:customStyle="1" w:styleId="Border">
    <w:name w:val="Border"/>
    <w:basedOn w:val="Normal"/>
    <w:qFormat/>
    <w:rsid w:val="00357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47A"/>
    <w:rPr>
      <w:b/>
      <w:bCs/>
      <w:i/>
      <w:iCs/>
      <w:color w:val="auto"/>
    </w:rPr>
  </w:style>
  <w:style w:type="paragraph" w:styleId="IntenseQuote">
    <w:name w:val="Intense Quote"/>
    <w:basedOn w:val="Normal"/>
    <w:next w:val="Normal"/>
    <w:link w:val="IntenseQuoteChar"/>
    <w:uiPriority w:val="30"/>
    <w:qFormat/>
    <w:rsid w:val="00357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47A"/>
    <w:rPr>
      <w:smallCaps/>
      <w:color w:val="auto"/>
      <w:u w:val="single"/>
    </w:rPr>
  </w:style>
  <w:style w:type="character" w:styleId="IntenseReference">
    <w:name w:val="Intense Reference"/>
    <w:basedOn w:val="DefaultParagraphFont"/>
    <w:uiPriority w:val="32"/>
    <w:qFormat/>
    <w:rsid w:val="0035747A"/>
    <w:rPr>
      <w:b/>
      <w:bCs/>
      <w:smallCaps/>
      <w:color w:val="auto"/>
      <w:spacing w:val="5"/>
      <w:u w:val="single"/>
    </w:rPr>
  </w:style>
  <w:style w:type="paragraph" w:customStyle="1" w:styleId="2ColumnHeading">
    <w:name w:val="2Column Heading"/>
    <w:basedOn w:val="BodyText"/>
    <w:qFormat/>
    <w:rsid w:val="0035747A"/>
    <w:pPr>
      <w:spacing w:after="60"/>
      <w:ind w:left="-2268"/>
    </w:pPr>
    <w:rPr>
      <w:b/>
    </w:rPr>
  </w:style>
  <w:style w:type="paragraph" w:customStyle="1" w:styleId="Heading1TOC">
    <w:name w:val="Heading1 TOC"/>
    <w:basedOn w:val="Normal"/>
    <w:qFormat/>
    <w:rsid w:val="0035747A"/>
    <w:pPr>
      <w:spacing w:before="240" w:after="120"/>
    </w:pPr>
    <w:rPr>
      <w:rFonts w:ascii="Times New Roman" w:hAnsi="Times New Roman"/>
      <w:b/>
      <w:sz w:val="32"/>
    </w:rPr>
  </w:style>
  <w:style w:type="paragraph" w:customStyle="1" w:styleId="Heading2TOC">
    <w:name w:val="Heading2 TOC"/>
    <w:basedOn w:val="Normal"/>
    <w:qFormat/>
    <w:rsid w:val="0035747A"/>
    <w:pPr>
      <w:spacing w:before="240" w:after="60"/>
    </w:pPr>
    <w:rPr>
      <w:rFonts w:ascii="Times New Roman" w:hAnsi="Times New Roman"/>
      <w:b/>
      <w:sz w:val="28"/>
    </w:rPr>
  </w:style>
  <w:style w:type="character" w:customStyle="1" w:styleId="Underline">
    <w:name w:val="Underline"/>
    <w:basedOn w:val="DefaultParagraphFont"/>
    <w:qFormat/>
    <w:rsid w:val="0035747A"/>
    <w:rPr>
      <w:u w:val="single"/>
    </w:rPr>
  </w:style>
  <w:style w:type="character" w:customStyle="1" w:styleId="BoldandItalics">
    <w:name w:val="Bold and Italics"/>
    <w:qFormat/>
    <w:rsid w:val="0035747A"/>
    <w:rPr>
      <w:b/>
      <w:i/>
      <w:u w:val="none"/>
    </w:rPr>
  </w:style>
  <w:style w:type="paragraph" w:styleId="BalloonText">
    <w:name w:val="Balloon Text"/>
    <w:basedOn w:val="Normal"/>
    <w:link w:val="BalloonTextChar"/>
    <w:rsid w:val="0035747A"/>
    <w:rPr>
      <w:rFonts w:ascii="Tahoma" w:hAnsi="Tahoma" w:cs="Tahoma"/>
      <w:sz w:val="16"/>
      <w:szCs w:val="16"/>
    </w:rPr>
  </w:style>
  <w:style w:type="character" w:customStyle="1" w:styleId="BalloonTextChar">
    <w:name w:val="Balloon Text Char"/>
    <w:basedOn w:val="DefaultParagraphFont"/>
    <w:link w:val="BalloonText"/>
    <w:rsid w:val="00357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4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47A"/>
    <w:rPr>
      <w:b/>
      <w:color w:val="660033"/>
      <w:spacing w:val="0"/>
    </w:rPr>
  </w:style>
  <w:style w:type="paragraph" w:customStyle="1" w:styleId="Nameditemlist">
    <w:name w:val="Named item list"/>
    <w:basedOn w:val="BodyText"/>
    <w:qFormat/>
    <w:rsid w:val="0035747A"/>
    <w:pPr>
      <w:tabs>
        <w:tab w:val="left" w:pos="2835"/>
      </w:tabs>
      <w:ind w:left="2835" w:hanging="2835"/>
    </w:pPr>
  </w:style>
  <w:style w:type="paragraph" w:customStyle="1" w:styleId="BodyTextnopadding">
    <w:name w:val="Body Text no padding"/>
    <w:basedOn w:val="BodyText"/>
    <w:qFormat/>
    <w:rsid w:val="0035747A"/>
    <w:pPr>
      <w:spacing w:before="0" w:after="0"/>
    </w:pPr>
  </w:style>
  <w:style w:type="paragraph" w:customStyle="1" w:styleId="BodyTextBold">
    <w:name w:val="Body Text Bold"/>
    <w:basedOn w:val="BodyText"/>
    <w:qFormat/>
    <w:rsid w:val="0035747A"/>
    <w:rPr>
      <w:b/>
    </w:rPr>
  </w:style>
  <w:style w:type="character" w:styleId="Hyperlink">
    <w:name w:val="Hyperlink"/>
    <w:basedOn w:val="DefaultParagraphFont"/>
    <w:uiPriority w:val="99"/>
    <w:unhideWhenUsed/>
    <w:rsid w:val="00D351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7879</Characters>
  <Application>Microsoft Office Word</Application>
  <DocSecurity>0</DocSecurity>
  <Lines>328</Lines>
  <Paragraphs>211</Paragraphs>
  <ScaleCrop>false</ScaleCrop>
  <Company>Author-it Software Corporation Ltd.</Company>
  <LinksUpToDate>false</LinksUpToDate>
  <CharactersWithSpaces>8881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MSFFF3006 Repair and touch up surfaces</dc:title>
  <dc:subject>Approved</dc:subject>
  <dc:creator>Skills Insight</dc:creator>
  <cp:keywords>Release: 1</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