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6E6" w:rsidP="00121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MSFFF2014 Apply surface coatings by spray gun</w:t>
      </w:r>
      <w:r>
        <w:fldChar w:fldCharType="end"/>
      </w:r>
    </w:p>
    <w:p w:rsidR="001216E6" w:rsidP="001216E6">
      <w:pPr>
        <w:pStyle w:val="Version"/>
        <w:sectPr w:rsidSect="00A00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791" w:rsidP="00A00791">
      <w:pPr>
        <w:pStyle w:val="SuperHeading"/>
      </w:pPr>
      <w:r w:rsidRPr="00A00791">
        <w:t>MSFFF2014 Apply surface coatings by spray gun</w:t>
      </w:r>
    </w:p>
    <w:p w:rsidR="00000000" w:rsidRPr="00A00791" w:rsidP="00A00791">
      <w:pPr>
        <w:pStyle w:val="Heading1"/>
      </w:pPr>
      <w:bookmarkStart w:id="1" w:name="O_1246677"/>
      <w:bookmarkEnd w:id="1"/>
      <w:r w:rsidRPr="00A00791">
        <w:t>Modification History</w:t>
      </w:r>
    </w:p>
    <w:p w:rsidR="00000000" w:rsidRPr="00A00791" w:rsidP="001216E6">
      <w:pPr>
        <w:pStyle w:val="BodyText"/>
      </w:pPr>
      <w:r w:rsidRPr="00A00791">
        <w:t>Release 1. Changes to code, application, elements, performance criteria, assessment requirements. Foundation skills added. Range of conditions removed. Assessment requirements changed.</w:t>
      </w:r>
    </w:p>
    <w:p w:rsidR="00000000" w:rsidRPr="00A00791" w:rsidP="00A00791">
      <w:pPr>
        <w:pStyle w:val="Heading1"/>
      </w:pPr>
      <w:bookmarkStart w:id="2" w:name="O_1246685"/>
      <w:bookmarkEnd w:id="2"/>
      <w:r w:rsidRPr="00A00791">
        <w:t>Application</w:t>
      </w:r>
    </w:p>
    <w:p w:rsidR="00000000" w:rsidRPr="00A00791" w:rsidP="001216E6">
      <w:pPr>
        <w:pStyle w:val="BodyText"/>
      </w:pPr>
      <w:r w:rsidRPr="00A00791">
        <w:t xml:space="preserve">This unit </w:t>
      </w:r>
      <w:r w:rsidRPr="00A00791">
        <w:t xml:space="preserve">describes the skills and knowledge required to apply surface coatings using a handheld spray gun. Workers with this competency complete routine tasks in the furniture finishing industry. </w:t>
      </w:r>
    </w:p>
    <w:p w:rsidR="001216E6" w:rsidP="001216E6">
      <w:pPr>
        <w:pStyle w:val="BodyText"/>
      </w:pPr>
      <w:r w:rsidRPr="00A00791">
        <w:t>No licensing or certification requirements exist at the time of publ</w:t>
      </w:r>
      <w:r w:rsidRPr="00A00791">
        <w:t>ication. Relevant legislation, industry standards and codes of practice within Australia must be applied.</w:t>
      </w:r>
    </w:p>
    <w:p w:rsidR="00000000" w:rsidRPr="00A00791" w:rsidP="00A00791">
      <w:pPr>
        <w:pStyle w:val="Heading1"/>
      </w:pPr>
      <w:bookmarkStart w:id="3" w:name="O_1246683"/>
      <w:bookmarkEnd w:id="3"/>
      <w:r w:rsidRPr="00A00791">
        <w:t>Competency Field</w:t>
      </w:r>
    </w:p>
    <w:p w:rsidR="001216E6" w:rsidP="001216E6">
      <w:pPr>
        <w:pStyle w:val="BodyText"/>
      </w:pPr>
      <w:r w:rsidRPr="00A00791">
        <w:t>Furniture finishing</w:t>
      </w:r>
    </w:p>
    <w:p w:rsidR="00000000" w:rsidRPr="00A00791" w:rsidP="00A00791">
      <w:pPr>
        <w:pStyle w:val="Heading1"/>
      </w:pPr>
      <w:bookmarkStart w:id="4" w:name="O_1246681"/>
      <w:bookmarkEnd w:id="4"/>
      <w:r w:rsidRPr="00A007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A0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91" w:rsidP="00A00791">
            <w:pPr>
              <w:pStyle w:val="BodyText"/>
            </w:pPr>
            <w:r w:rsidRPr="00A00791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rPr>
                <w:rStyle w:val="SpecialBold"/>
              </w:rPr>
              <w:t>Performance Criteria</w:t>
            </w:r>
          </w:p>
        </w:tc>
      </w:tr>
      <w:tr w:rsidTr="00A0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Elements</w:t>
            </w:r>
            <w:r w:rsidRPr="00A00791">
              <w:t xml:space="preserve">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Performance criteria describe the performance needed to demonstrate achievement of the element.</w:t>
            </w:r>
          </w:p>
        </w:tc>
      </w:tr>
      <w:tr w:rsidTr="00A0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1. Plan and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91" w:rsidP="00A00791">
            <w:pPr>
              <w:pStyle w:val="BodyText"/>
            </w:pPr>
            <w:r w:rsidRPr="00A00791">
              <w:t>1.1 Determine task requirements, including characteristics of surface and required surface coating, from work documentation</w:t>
            </w:r>
          </w:p>
          <w:p w:rsidR="00000000" w:rsidRPr="00A00791" w:rsidP="00A00791">
            <w:pPr>
              <w:pStyle w:val="BodyText"/>
            </w:pPr>
            <w:r w:rsidRPr="00A00791">
              <w:t>1.2 Plan task by identifying processing and application techniques, time and safety requirements and efficient work methods</w:t>
            </w:r>
          </w:p>
          <w:p w:rsidR="00000000" w:rsidRPr="00A00791" w:rsidP="00A00791">
            <w:pPr>
              <w:pStyle w:val="BodyText"/>
            </w:pPr>
            <w:r w:rsidRPr="00A00791">
              <w:t>1.3 Iden</w:t>
            </w:r>
            <w:r w:rsidRPr="00A00791">
              <w:t>tify and follow work health and safety requirements</w:t>
            </w:r>
          </w:p>
          <w:p w:rsidR="00000000" w:rsidRPr="00A00791" w:rsidP="00A00791">
            <w:pPr>
              <w:pStyle w:val="BodyText"/>
            </w:pPr>
            <w:r w:rsidRPr="00A00791">
              <w:t>1.4 Identify tools, equipment and accessories to meet task requirements and check they are safe and operational</w:t>
            </w:r>
          </w:p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1.5 Identify and prepare required surface coatings and other materials and check they meet t</w:t>
            </w:r>
            <w:r w:rsidRPr="00A00791">
              <w:t>ask quality requirements</w:t>
            </w:r>
          </w:p>
        </w:tc>
      </w:tr>
      <w:tr w:rsidTr="00A0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2. Check and prepare for spraying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91" w:rsidP="00A00791">
            <w:pPr>
              <w:pStyle w:val="BodyText"/>
            </w:pPr>
            <w:r w:rsidRPr="00A00791">
              <w:t>2.1 Identify surface or other faults in products to be coated and report or repair faults in accordance with workplace procedures</w:t>
            </w:r>
          </w:p>
          <w:p w:rsidR="00000000" w:rsidRPr="00A00791" w:rsidP="00A00791">
            <w:pPr>
              <w:pStyle w:val="BodyText"/>
            </w:pPr>
            <w:r w:rsidRPr="00A00791">
              <w:t xml:space="preserve">2.2 Protect other products and equipment in the workplace from </w:t>
            </w:r>
            <w:r w:rsidRPr="00A00791">
              <w:t>ove</w:t>
            </w:r>
            <w:r w:rsidRPr="00A00791">
              <w:t>rspray</w:t>
            </w:r>
          </w:p>
          <w:p w:rsidR="00000000" w:rsidRPr="00A00791" w:rsidP="00A00791">
            <w:pPr>
              <w:pStyle w:val="BodyText"/>
            </w:pPr>
            <w:r w:rsidRPr="00A00791">
              <w:t>2.3 Perform trial applications of surface materials to check condition of spray system, spray patterns, equipment operation, materials viscosity and conformity with specified surface finish</w:t>
            </w:r>
          </w:p>
          <w:p w:rsidR="00000000" w:rsidRPr="00A00791" w:rsidP="00A00791">
            <w:pPr>
              <w:pStyle w:val="BodyText"/>
            </w:pPr>
            <w:r w:rsidRPr="00A00791">
              <w:t>2.4 Clean or replace unserviceable components and reassembl</w:t>
            </w:r>
            <w:r w:rsidRPr="00A00791">
              <w:t>e spray system</w:t>
            </w:r>
          </w:p>
          <w:p w:rsidR="00000000" w:rsidRPr="00A00791" w:rsidP="00A00791">
            <w:pPr>
              <w:pStyle w:val="BodyText"/>
            </w:pPr>
            <w:r w:rsidRPr="00A00791">
              <w:t>2.5 Identify and rectify spray pattern faults in accordance with workplace procedures.</w:t>
            </w:r>
          </w:p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2.6 Identify and rectify material faults in accordance with workplace procedures</w:t>
            </w:r>
          </w:p>
        </w:tc>
      </w:tr>
      <w:tr w:rsidTr="00A0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3. 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91" w:rsidP="00A00791">
            <w:pPr>
              <w:pStyle w:val="BodyText"/>
            </w:pPr>
            <w:r w:rsidRPr="00A00791">
              <w:t>3.1 Ensure surfaces are kept free of contaminat</w:t>
            </w:r>
            <w:r w:rsidRPr="00A00791">
              <w:t>ion</w:t>
            </w:r>
          </w:p>
          <w:p w:rsidR="00000000" w:rsidRPr="00A00791" w:rsidP="00A00791">
            <w:pPr>
              <w:pStyle w:val="BodyText"/>
            </w:pPr>
            <w:r w:rsidRPr="00A00791">
              <w:t>3.2 Apply surface coatings in accordance with workplace procedures</w:t>
            </w:r>
          </w:p>
          <w:p w:rsidR="00000000" w:rsidRPr="00A00791" w:rsidP="00A00791">
            <w:pPr>
              <w:pStyle w:val="BodyText"/>
            </w:pPr>
            <w:r w:rsidRPr="00A00791">
              <w:t>3.3 Check surface build and coverage against workplace requirements for even spread and thickness</w:t>
            </w:r>
          </w:p>
          <w:p w:rsidR="00000000" w:rsidRPr="00A00791" w:rsidP="00A00791">
            <w:pPr>
              <w:pStyle w:val="BodyText"/>
            </w:pPr>
            <w:r w:rsidRPr="00A00791">
              <w:t>3.4 Rectify surface faults in accordance with workplace procedures</w:t>
            </w:r>
          </w:p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3.5 Inspect products</w:t>
            </w:r>
            <w:r w:rsidRPr="00A00791">
              <w:t xml:space="preserve"> and approve for suitability for further processing</w:t>
            </w:r>
          </w:p>
        </w:tc>
      </w:tr>
      <w:tr w:rsidTr="00A0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91">
            <w:pPr>
              <w:pStyle w:val="BodyText"/>
              <w:rPr>
                <w:lang w:val="en-NZ"/>
              </w:rPr>
            </w:pPr>
            <w:r w:rsidRPr="00A00791">
              <w:t>4. Clean work area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91" w:rsidP="00A00791">
            <w:pPr>
              <w:pStyle w:val="BodyText"/>
            </w:pPr>
            <w:r w:rsidRPr="00A00791">
              <w:t>4.1 Check, clean and store equipment and unused materials in accordance with equipment instructions and workplace procedures</w:t>
            </w:r>
          </w:p>
          <w:p w:rsidR="00000000" w:rsidRPr="00A00791" w:rsidP="00A00791">
            <w:pPr>
              <w:pStyle w:val="BodyText"/>
            </w:pPr>
            <w:r w:rsidRPr="00A00791">
              <w:t>4.2 Tag unserviceable equipment, identify faults and inform appropriate personnel in accordance with workplace procedures</w:t>
            </w:r>
          </w:p>
          <w:p w:rsidR="00000000" w:rsidRPr="00A00791" w:rsidP="00A00791">
            <w:pPr>
              <w:pStyle w:val="BodyText"/>
            </w:pPr>
            <w:r w:rsidRPr="00A00791">
              <w:t>4.3 Clean work area, including spray booth, safely dispose of waste and identify items for recycling in accordance with workplace proc</w:t>
            </w:r>
            <w:r w:rsidRPr="00A00791">
              <w:t>edures and environmental standards</w:t>
            </w:r>
          </w:p>
          <w:p w:rsidR="00000000" w:rsidRPr="00A00791" w:rsidP="00A00791">
            <w:pPr>
              <w:pStyle w:val="BodyText"/>
            </w:pPr>
            <w:r w:rsidRPr="00A00791">
              <w:t>4.4 Complete required workplace records</w:t>
            </w:r>
          </w:p>
        </w:tc>
      </w:tr>
    </w:tbl>
    <w:p w:rsidR="001216E6" w:rsidP="00A00791">
      <w:pPr>
        <w:pStyle w:val="BodyText"/>
      </w:pPr>
    </w:p>
    <w:p w:rsidR="001216E6" w:rsidP="00A00791">
      <w:pPr>
        <w:pStyle w:val="BodyText"/>
      </w:pPr>
    </w:p>
    <w:p w:rsidR="00000000" w:rsidRPr="00A00791" w:rsidP="00A00791">
      <w:pPr>
        <w:pStyle w:val="Heading1"/>
      </w:pPr>
      <w:bookmarkStart w:id="5" w:name="O_1246680"/>
      <w:bookmarkEnd w:id="5"/>
      <w:r w:rsidRPr="00A00791">
        <w:t>Foundation Skills</w:t>
      </w:r>
    </w:p>
    <w:p w:rsidR="00000000" w:rsidRPr="00A00791" w:rsidP="001216E6">
      <w:pPr>
        <w:pStyle w:val="BodyText"/>
      </w:pPr>
      <w:r w:rsidRPr="00A00791">
        <w:t>This section describes those language, literacy, numeracy and employment skills that are essential to performance but not explicit in the per</w:t>
      </w:r>
      <w:r w:rsidRPr="00A00791">
        <w:t>formance criteria.</w:t>
      </w:r>
    </w:p>
    <w:p w:rsidR="00000000" w:rsidRPr="00A00791" w:rsidP="00A00791">
      <w:pPr>
        <w:pStyle w:val="ListBullet"/>
      </w:pPr>
      <w:r w:rsidRPr="00A00791">
        <w:t>Reading skills to interpret familiar workplace procedures and work documentation</w:t>
      </w:r>
    </w:p>
    <w:p w:rsidR="00000000" w:rsidRPr="00A00791" w:rsidP="00A00791">
      <w:pPr>
        <w:pStyle w:val="ListBullet"/>
      </w:pPr>
      <w:r w:rsidRPr="00A00791">
        <w:t>Writing skills to communicate simple information in familiar workplace documents</w:t>
      </w:r>
    </w:p>
    <w:p w:rsidR="00000000" w:rsidRPr="00A00791" w:rsidP="00A00791">
      <w:pPr>
        <w:pStyle w:val="ListBullet"/>
      </w:pPr>
      <w:r w:rsidRPr="00A00791">
        <w:t>Numeracy skills to measure and calculate area and estimate material requir</w:t>
      </w:r>
      <w:r w:rsidRPr="00A00791">
        <w:t>ements.</w:t>
      </w:r>
    </w:p>
    <w:p w:rsidR="001216E6" w:rsidP="001216E6">
      <w:pPr>
        <w:pStyle w:val="BodyText"/>
      </w:pPr>
      <w:r w:rsidRPr="00A00791">
        <w:t>Other foundation skills essential to performance are explicit in the performance criteria of this unit.</w:t>
      </w:r>
    </w:p>
    <w:p w:rsidR="00000000" w:rsidRPr="00A00791" w:rsidP="00A00791">
      <w:pPr>
        <w:pStyle w:val="Heading1"/>
      </w:pPr>
      <w:bookmarkStart w:id="6" w:name="O_1246678"/>
      <w:bookmarkEnd w:id="6"/>
      <w:r w:rsidRPr="00A00791">
        <w:t>Unit Mapping Information</w:t>
      </w:r>
    </w:p>
    <w:p w:rsidR="001216E6" w:rsidP="001216E6">
      <w:pPr>
        <w:pStyle w:val="BodyText"/>
      </w:pPr>
      <w:r w:rsidRPr="00A00791">
        <w:t>Release 1. Supersedes and is equivalent to MSFFF2006 Apply surface coatings by spray gun.</w:t>
      </w:r>
    </w:p>
    <w:p w:rsidR="00000000" w:rsidRPr="00A00791" w:rsidP="00A00791">
      <w:pPr>
        <w:pStyle w:val="Heading1"/>
      </w:pPr>
      <w:bookmarkStart w:id="7" w:name="O_1246671"/>
      <w:bookmarkEnd w:id="7"/>
      <w:r w:rsidRPr="00A00791">
        <w:t>Links</w:t>
      </w:r>
    </w:p>
    <w:p w:rsidR="00000000" w:rsidRPr="00A00791" w:rsidP="001216E6">
      <w:pPr>
        <w:pStyle w:val="BodyText"/>
      </w:pPr>
      <w:r w:rsidRPr="00A00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D61069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A00791" w:rsidP="001216E6">
      <w:pPr>
        <w:pStyle w:val="BodyText"/>
        <w:sectPr w:rsidSect="00A007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791" w:rsidP="00A00791">
      <w:pPr>
        <w:pStyle w:val="SuperHeading"/>
      </w:pPr>
      <w:r w:rsidRPr="00A00791">
        <w:t xml:space="preserve">Assessment </w:t>
      </w:r>
      <w:r w:rsidRPr="00A00791">
        <w:t>Requirements for MSFFF2014 Apply surface coatings by spray gun</w:t>
      </w:r>
    </w:p>
    <w:p w:rsidR="00000000" w:rsidRPr="00A00791" w:rsidP="00A00791">
      <w:pPr>
        <w:pStyle w:val="Heading1"/>
      </w:pPr>
      <w:bookmarkStart w:id="8" w:name="O_1246673"/>
      <w:bookmarkEnd w:id="8"/>
      <w:r w:rsidRPr="00A00791">
        <w:t>Modification History</w:t>
      </w:r>
    </w:p>
    <w:p w:rsidR="00000000" w:rsidRPr="00A00791" w:rsidP="001216E6">
      <w:pPr>
        <w:pStyle w:val="BodyText"/>
      </w:pPr>
      <w:r w:rsidRPr="00A00791">
        <w:t>Release 1. Changes to code, application, elements, performance criteria, assessment requirements. Foundation skills added. Range of conditions removed. As</w:t>
      </w:r>
      <w:r w:rsidRPr="00A00791">
        <w:t>sessment requirements changed.</w:t>
      </w:r>
    </w:p>
    <w:p w:rsidR="00000000" w:rsidRPr="00A00791" w:rsidP="00A00791">
      <w:pPr>
        <w:pStyle w:val="Heading1"/>
      </w:pPr>
      <w:bookmarkStart w:id="9" w:name="O_1246676"/>
      <w:bookmarkEnd w:id="9"/>
      <w:r w:rsidRPr="00A00791">
        <w:t>Performance Evidence</w:t>
      </w:r>
    </w:p>
    <w:p w:rsidR="00000000" w:rsidRPr="00A00791" w:rsidP="001216E6">
      <w:pPr>
        <w:pStyle w:val="BodyText"/>
      </w:pPr>
      <w:r w:rsidRPr="00A00791">
        <w:t>There must be evidence the candidate has completed all the tasks outlined in the elements and performance criteria of this unit, and demonstrated the ability to:</w:t>
      </w:r>
    </w:p>
    <w:p w:rsidR="00000000" w:rsidRPr="00A00791" w:rsidP="00A00791">
      <w:pPr>
        <w:pStyle w:val="ListBullet2"/>
      </w:pPr>
      <w:r w:rsidRPr="00A00791">
        <w:t>select and apply surfa</w:t>
      </w:r>
      <w:r w:rsidRPr="00A00791">
        <w:t xml:space="preserve">ce coatings, including the adjustment of spray equipment to achieve required spray pattern, on at least 3 occasions so that the coatings are free of faults, with a consistent sheen, and meet workplace quality standards. At least 2 of the following surface </w:t>
      </w:r>
      <w:r w:rsidRPr="00A00791">
        <w:t>types must be included:</w:t>
      </w:r>
    </w:p>
    <w:p w:rsidR="00000000" w:rsidRPr="00A00791" w:rsidP="00A00791">
      <w:pPr>
        <w:pStyle w:val="ListBullet2"/>
      </w:pPr>
      <w:r w:rsidRPr="00A00791">
        <w:t>solid timber</w:t>
      </w:r>
    </w:p>
    <w:p w:rsidR="00000000" w:rsidRPr="00A00791" w:rsidP="00A00791">
      <w:pPr>
        <w:pStyle w:val="ListBullet2"/>
      </w:pPr>
      <w:r w:rsidRPr="00A00791">
        <w:t>manufactured board</w:t>
      </w:r>
    </w:p>
    <w:p w:rsidR="00000000" w:rsidRPr="00A00791" w:rsidP="00A00791">
      <w:pPr>
        <w:pStyle w:val="ListBullet2"/>
      </w:pPr>
      <w:r w:rsidRPr="00A00791">
        <w:t>veneer board</w:t>
      </w:r>
    </w:p>
    <w:p w:rsidR="001216E6" w:rsidP="00A00791">
      <w:pPr>
        <w:pStyle w:val="ListBullet2"/>
      </w:pPr>
      <w:r w:rsidRPr="00A00791">
        <w:t>metal.</w:t>
      </w:r>
    </w:p>
    <w:p w:rsidR="001216E6" w:rsidP="00A00791">
      <w:pPr>
        <w:pStyle w:val="ListBullet2"/>
      </w:pPr>
    </w:p>
    <w:p w:rsidR="00000000" w:rsidRPr="00A00791" w:rsidP="00A00791">
      <w:pPr>
        <w:pStyle w:val="Heading1"/>
      </w:pPr>
      <w:bookmarkStart w:id="10" w:name="O_1246675"/>
      <w:bookmarkEnd w:id="10"/>
      <w:r w:rsidRPr="00A00791">
        <w:t>Knowledge Evidence</w:t>
      </w:r>
    </w:p>
    <w:p w:rsidR="00000000" w:rsidRPr="00A00791" w:rsidP="001216E6">
      <w:pPr>
        <w:pStyle w:val="BodyText"/>
      </w:pPr>
      <w:r w:rsidRPr="00A00791">
        <w:t>There must be evidence the candidate has knowledge of:</w:t>
      </w:r>
    </w:p>
    <w:p w:rsidR="00000000" w:rsidRPr="00A00791" w:rsidP="00A00791">
      <w:pPr>
        <w:pStyle w:val="ListBullet"/>
      </w:pPr>
      <w:r w:rsidRPr="00A00791">
        <w:t xml:space="preserve">types of spray equipment, including: </w:t>
      </w:r>
    </w:p>
    <w:p w:rsidR="00000000" w:rsidRPr="00A00791" w:rsidP="00A00791">
      <w:pPr>
        <w:pStyle w:val="ListBullet2"/>
      </w:pPr>
      <w:r w:rsidRPr="00A00791">
        <w:t>conventional air spray guns and airless spray guns</w:t>
      </w:r>
    </w:p>
    <w:p w:rsidR="00000000" w:rsidRPr="00A00791" w:rsidP="00A00791">
      <w:pPr>
        <w:pStyle w:val="ListBullet2"/>
      </w:pPr>
      <w:r w:rsidRPr="00A00791">
        <w:t xml:space="preserve">high volume/low pressure (HVLP) air-assisted and airless spray guns </w:t>
      </w:r>
    </w:p>
    <w:p w:rsidR="00000000" w:rsidRPr="00A00791" w:rsidP="00A00791">
      <w:pPr>
        <w:pStyle w:val="ListBullet"/>
      </w:pPr>
      <w:r w:rsidRPr="00A00791">
        <w:t xml:space="preserve">spray processes </w:t>
      </w:r>
    </w:p>
    <w:p w:rsidR="00000000" w:rsidRPr="00A00791" w:rsidP="00A00791">
      <w:pPr>
        <w:pStyle w:val="ListBullet"/>
      </w:pPr>
      <w:r w:rsidRPr="00A00791">
        <w:t>types of coating, including:</w:t>
      </w:r>
    </w:p>
    <w:p w:rsidR="00000000" w:rsidRPr="00A00791" w:rsidP="00A00791">
      <w:pPr>
        <w:pStyle w:val="ListBullet2"/>
      </w:pPr>
      <w:r w:rsidRPr="00A00791">
        <w:t>pre-catalysed lacquer</w:t>
      </w:r>
    </w:p>
    <w:p w:rsidR="00000000" w:rsidRPr="00A00791" w:rsidP="00A00791">
      <w:pPr>
        <w:pStyle w:val="ListBullet2"/>
      </w:pPr>
      <w:r w:rsidRPr="00A00791">
        <w:t>acid catalysed lacquer and nitro-cellulose lacquer</w:t>
      </w:r>
    </w:p>
    <w:p w:rsidR="00000000" w:rsidRPr="00A00791" w:rsidP="00A00791">
      <w:pPr>
        <w:pStyle w:val="ListBullet2"/>
      </w:pPr>
      <w:r w:rsidRPr="00A00791">
        <w:t>one-pot polyurethane and water-based coatings</w:t>
      </w:r>
    </w:p>
    <w:p w:rsidR="00000000" w:rsidRPr="00A00791" w:rsidP="00A00791">
      <w:pPr>
        <w:pStyle w:val="ListBullet2"/>
      </w:pPr>
      <w:r w:rsidRPr="00A00791">
        <w:t>stains, lacquers, polish, enamels and acrylics</w:t>
      </w:r>
    </w:p>
    <w:p w:rsidR="00000000" w:rsidRPr="00A00791" w:rsidP="00A00791">
      <w:pPr>
        <w:pStyle w:val="ListBullet"/>
      </w:pPr>
      <w:r w:rsidRPr="00A00791">
        <w:t xml:space="preserve">methods to prevent contamination of surfaces during and after surface coating </w:t>
      </w:r>
    </w:p>
    <w:p w:rsidR="00000000" w:rsidRPr="00A00791" w:rsidP="00A00791">
      <w:pPr>
        <w:pStyle w:val="ListBullet"/>
      </w:pPr>
      <w:r w:rsidRPr="00A00791">
        <w:t>workflow for spraying operations</w:t>
      </w:r>
    </w:p>
    <w:p w:rsidR="00000000" w:rsidRPr="00A00791" w:rsidP="00A00791">
      <w:pPr>
        <w:pStyle w:val="ListBullet"/>
      </w:pPr>
      <w:r w:rsidRPr="00A00791">
        <w:t xml:space="preserve">the function of tools and equipment commonly used </w:t>
      </w:r>
      <w:r w:rsidRPr="00A00791">
        <w:t>in applying spray coatings, including at least 6 of the following:</w:t>
      </w:r>
    </w:p>
    <w:p w:rsidR="00000000" w:rsidRPr="00A00791" w:rsidP="00A00791">
      <w:pPr>
        <w:pStyle w:val="ListBullet2"/>
      </w:pPr>
      <w:r w:rsidRPr="00A00791">
        <w:t>pressure feed systems</w:t>
      </w:r>
    </w:p>
    <w:p w:rsidR="00000000" w:rsidRPr="00A00791" w:rsidP="00A00791">
      <w:pPr>
        <w:pStyle w:val="ListBullet2"/>
      </w:pPr>
      <w:r w:rsidRPr="00A00791">
        <w:t>spray booth</w:t>
      </w:r>
    </w:p>
    <w:p w:rsidR="00000000" w:rsidRPr="00A00791" w:rsidP="00A00791">
      <w:pPr>
        <w:pStyle w:val="ListBullet2"/>
      </w:pPr>
      <w:r w:rsidRPr="00A00791">
        <w:t>liquid containers</w:t>
      </w:r>
    </w:p>
    <w:p w:rsidR="00000000" w:rsidRPr="00A00791" w:rsidP="00A00791">
      <w:pPr>
        <w:pStyle w:val="ListBullet2"/>
      </w:pPr>
      <w:r w:rsidRPr="00A00791">
        <w:t>air compressor and hoses</w:t>
      </w:r>
    </w:p>
    <w:p w:rsidR="00000000" w:rsidRPr="00A00791" w:rsidP="00A00791">
      <w:pPr>
        <w:pStyle w:val="ListBullet2"/>
      </w:pPr>
      <w:r w:rsidRPr="00A00791">
        <w:t>air regulator</w:t>
      </w:r>
    </w:p>
    <w:p w:rsidR="00000000" w:rsidRPr="00A00791" w:rsidP="00A00791">
      <w:pPr>
        <w:pStyle w:val="ListBullet2"/>
      </w:pPr>
      <w:r w:rsidRPr="00A00791">
        <w:t>positive pressure air-wash masks</w:t>
      </w:r>
    </w:p>
    <w:p w:rsidR="00000000" w:rsidRPr="00A00791" w:rsidP="00A00791">
      <w:pPr>
        <w:pStyle w:val="ListBullet2"/>
      </w:pPr>
      <w:r w:rsidRPr="00A00791">
        <w:t>canister-type face masks</w:t>
      </w:r>
    </w:p>
    <w:p w:rsidR="00000000" w:rsidRPr="00A00791" w:rsidP="00A00791">
      <w:pPr>
        <w:pStyle w:val="ListBullet2"/>
      </w:pPr>
      <w:r w:rsidRPr="00A00791">
        <w:t>screwdrivers</w:t>
      </w:r>
    </w:p>
    <w:p w:rsidR="00000000" w:rsidRPr="00A00791" w:rsidP="00A00791">
      <w:pPr>
        <w:pStyle w:val="ListBullet2"/>
      </w:pPr>
      <w:r w:rsidRPr="00A00791">
        <w:t>shifting spanner and spanners</w:t>
      </w:r>
    </w:p>
    <w:p w:rsidR="00000000" w:rsidRPr="00A00791" w:rsidP="00A00791">
      <w:pPr>
        <w:pStyle w:val="ListBullet"/>
      </w:pPr>
      <w:r w:rsidRPr="00A00791">
        <w:t>sources of workplace information, including:</w:t>
      </w:r>
    </w:p>
    <w:p w:rsidR="00000000" w:rsidRPr="00A00791" w:rsidP="00A00791">
      <w:pPr>
        <w:pStyle w:val="ListBullet2"/>
      </w:pPr>
      <w:r w:rsidRPr="00A00791">
        <w:t xml:space="preserve">workplace procedures relating to the use of tools and equipment </w:t>
      </w:r>
    </w:p>
    <w:p w:rsidR="00000000" w:rsidRPr="00A00791" w:rsidP="00A00791">
      <w:pPr>
        <w:pStyle w:val="ListBullet2"/>
      </w:pPr>
      <w:r w:rsidRPr="00A00791">
        <w:t>work instructions</w:t>
      </w:r>
    </w:p>
    <w:p w:rsidR="00000000" w:rsidRPr="00A00791" w:rsidP="00A00791">
      <w:pPr>
        <w:pStyle w:val="ListBullet2"/>
      </w:pPr>
      <w:r w:rsidRPr="00A00791">
        <w:t xml:space="preserve">workplace procedures relating to reporting and communication </w:t>
      </w:r>
    </w:p>
    <w:p w:rsidR="00000000" w:rsidRPr="00A00791" w:rsidP="00A00791">
      <w:pPr>
        <w:pStyle w:val="ListBullet2"/>
      </w:pPr>
      <w:r w:rsidRPr="00A00791">
        <w:t>manufacturer specifications and op</w:t>
      </w:r>
      <w:r w:rsidRPr="00A00791">
        <w:t>erational procedures</w:t>
      </w:r>
    </w:p>
    <w:p w:rsidR="001216E6" w:rsidP="00A00791">
      <w:pPr>
        <w:pStyle w:val="ListBullet"/>
      </w:pPr>
      <w:r w:rsidRPr="00A00791">
        <w:t>work health and safety requirements, including manual handling procedures and the use of personal protective equipment (PPE).</w:t>
      </w:r>
    </w:p>
    <w:p w:rsidR="001216E6" w:rsidP="00A00791">
      <w:pPr>
        <w:pStyle w:val="ListBullet"/>
      </w:pPr>
    </w:p>
    <w:p w:rsidR="00000000" w:rsidRPr="00A00791" w:rsidP="00A00791">
      <w:pPr>
        <w:pStyle w:val="Heading1"/>
      </w:pPr>
      <w:bookmarkStart w:id="11" w:name="O_1246674"/>
      <w:bookmarkEnd w:id="11"/>
      <w:r w:rsidRPr="00A00791">
        <w:t>Assessment Conditions</w:t>
      </w:r>
    </w:p>
    <w:p w:rsidR="00000000" w:rsidRPr="00A00791" w:rsidP="001216E6">
      <w:pPr>
        <w:pStyle w:val="BodyText"/>
      </w:pPr>
      <w:r w:rsidRPr="00A00791">
        <w:t>Skills must h</w:t>
      </w:r>
      <w:r w:rsidRPr="00A00791">
        <w:t>ave been demonstrated in the workplace or in a simulated environment that reflects workplace conditions and contingencies. The following conditions must be met for this unit:</w:t>
      </w:r>
    </w:p>
    <w:p w:rsidR="00000000" w:rsidRPr="00A00791" w:rsidP="00A00791">
      <w:pPr>
        <w:pStyle w:val="ListBullet"/>
      </w:pPr>
      <w:r w:rsidRPr="00A00791">
        <w:t>use of suitable facilities, equipment and resources, including:</w:t>
      </w:r>
    </w:p>
    <w:p w:rsidR="00000000" w:rsidRPr="00A00791" w:rsidP="00A00791">
      <w:pPr>
        <w:pStyle w:val="ListBullet2"/>
      </w:pPr>
      <w:r w:rsidRPr="00A00791">
        <w:t>work orders</w:t>
      </w:r>
    </w:p>
    <w:p w:rsidR="00000000" w:rsidRPr="00A00791" w:rsidP="00A00791">
      <w:pPr>
        <w:pStyle w:val="ListBullet2"/>
      </w:pPr>
      <w:r w:rsidRPr="00A00791">
        <w:t>ite</w:t>
      </w:r>
      <w:r w:rsidRPr="00A00791">
        <w:t>ms requiring spray coatings</w:t>
      </w:r>
    </w:p>
    <w:p w:rsidR="00000000" w:rsidRPr="00A00791" w:rsidP="00A00791">
      <w:pPr>
        <w:pStyle w:val="ListBullet2"/>
      </w:pPr>
      <w:r w:rsidRPr="00A00791">
        <w:t>spray equipment, spray booth, coatings and cleaning products required for performance evidence</w:t>
      </w:r>
    </w:p>
    <w:p w:rsidR="00000000" w:rsidRPr="00A00791" w:rsidP="00A00791">
      <w:pPr>
        <w:pStyle w:val="ListBullet2"/>
      </w:pPr>
      <w:r w:rsidRPr="00A00791">
        <w:t>PPE</w:t>
      </w:r>
    </w:p>
    <w:p w:rsidR="00000000" w:rsidRPr="00A00791" w:rsidP="00A00791">
      <w:pPr>
        <w:pStyle w:val="ListBullet2"/>
      </w:pPr>
      <w:r w:rsidRPr="00A00791">
        <w:t>workplace procedures, manufacturing specifications, codes, standards, manuals, and reference materials.</w:t>
      </w:r>
    </w:p>
    <w:p w:rsidR="001216E6" w:rsidP="001216E6">
      <w:pPr>
        <w:pStyle w:val="BodyText"/>
      </w:pPr>
      <w:r w:rsidRPr="00A00791">
        <w:t>Assessors must satisfy th</w:t>
      </w:r>
      <w:r w:rsidRPr="00A00791">
        <w:t>e NVR/AQTF mandatory competency requirements for assessors.</w:t>
      </w:r>
    </w:p>
    <w:p w:rsidR="00000000" w:rsidRPr="00A00791" w:rsidP="00A00791">
      <w:pPr>
        <w:pStyle w:val="Heading1"/>
      </w:pPr>
      <w:bookmarkStart w:id="12" w:name="O_1246672"/>
      <w:bookmarkEnd w:id="12"/>
      <w:r w:rsidRPr="00A00791">
        <w:t>Links</w:t>
      </w:r>
    </w:p>
    <w:p w:rsidR="00000000" w:rsidRPr="00A00791" w:rsidP="001216E6">
      <w:pPr>
        <w:pStyle w:val="BodyText"/>
      </w:pPr>
      <w:r w:rsidRPr="00A00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D61069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A00791" w:rsidP="00A00791"/>
    <w:sectPr w:rsidSect="00A007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 w:rsidRPr="001216E6" w:rsidP="00121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E6" w:rsidP="00A00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6E6" w:rsidP="00A00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16E6" w:rsidP="00A007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 w:rsidP="00A00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16E6">
      <w:t>Approved</w:t>
    </w:r>
    <w:r w:rsidR="001216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16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16E6">
      <w:rPr>
        <w:noProof/>
      </w:rPr>
      <w:t>4</w:t>
    </w:r>
    <w:r>
      <w:rPr>
        <w:noProof/>
      </w:rPr>
      <w:fldChar w:fldCharType="end"/>
    </w:r>
  </w:p>
  <w:p w:rsidR="00A00791" w:rsidP="00A00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16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16E6">
      <w:t>Skills Insight</w:t>
    </w:r>
    <w:r w:rsidR="001216E6">
      <w:fldChar w:fldCharType="end"/>
    </w:r>
  </w:p>
  <w:p w:rsidR="00A00791" w:rsidP="00A00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791" w:rsidRPr="001216E6" w:rsidP="00121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E6" w:rsidRPr="002D2AF8" w:rsidP="00A00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MSFFF2014 Apply surface coatings by spray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16E6" w:rsidP="00A007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91" w:rsidRPr="002D2AF8" w:rsidP="00A00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16E6">
      <w:t>MSFFF2014 Apply surface coatings by spray gun</w:t>
    </w:r>
    <w:r w:rsidR="001216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16E6">
      <w:rPr>
        <w:noProof/>
      </w:rPr>
      <w:t>2 March 2025</w:t>
    </w:r>
    <w:r>
      <w:fldChar w:fldCharType="end"/>
    </w:r>
  </w:p>
  <w:p w:rsidR="00A00791" w:rsidP="00A00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01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C7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87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791"/>
  </w:style>
  <w:style w:type="character" w:customStyle="1" w:styleId="Heading1Char">
    <w:name w:val="Heading 1 Char"/>
    <w:basedOn w:val="DefaultParagraphFont"/>
    <w:link w:val="Heading1"/>
    <w:rsid w:val="00A00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7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791"/>
    <w:rPr>
      <w:b/>
      <w:spacing w:val="0"/>
    </w:rPr>
  </w:style>
  <w:style w:type="paragraph" w:styleId="ListBullet2">
    <w:name w:val="List Bullet 2"/>
    <w:basedOn w:val="List2"/>
    <w:rsid w:val="00A007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791"/>
    <w:rPr>
      <w:i/>
    </w:rPr>
  </w:style>
  <w:style w:type="paragraph" w:styleId="Caption">
    <w:name w:val="caption"/>
    <w:basedOn w:val="BodyText"/>
    <w:next w:val="Normal"/>
    <w:qFormat/>
    <w:rsid w:val="00A00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791"/>
  </w:style>
  <w:style w:type="paragraph" w:styleId="TableofFigures">
    <w:name w:val="table of figures"/>
    <w:basedOn w:val="Normal"/>
    <w:next w:val="Normal"/>
    <w:semiHidden/>
    <w:rsid w:val="00A00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7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791"/>
    <w:rPr>
      <w:rFonts w:ascii="Wingdings" w:hAnsi="Wingdings"/>
    </w:rPr>
  </w:style>
  <w:style w:type="paragraph" w:customStyle="1" w:styleId="TableHeading">
    <w:name w:val="Table Heading"/>
    <w:basedOn w:val="HeadingBase"/>
    <w:rsid w:val="00A00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791"/>
    <w:rPr>
      <w:color w:val="0033CC"/>
      <w:u w:val="none"/>
    </w:rPr>
  </w:style>
  <w:style w:type="paragraph" w:customStyle="1" w:styleId="BodyTextRight">
    <w:name w:val="Body Text Right"/>
    <w:basedOn w:val="BodyText"/>
    <w:rsid w:val="00A00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7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791"/>
    <w:rPr>
      <w:sz w:val="32"/>
    </w:rPr>
  </w:style>
  <w:style w:type="paragraph" w:customStyle="1" w:styleId="HeadingProcedure">
    <w:name w:val="Heading Procedure"/>
    <w:basedOn w:val="HeadingBase"/>
    <w:next w:val="Normal"/>
    <w:rsid w:val="00A00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791"/>
    <w:pPr>
      <w:spacing w:before="60" w:after="60"/>
    </w:pPr>
  </w:style>
  <w:style w:type="paragraph" w:styleId="ListContinue">
    <w:name w:val="List Continue"/>
    <w:basedOn w:val="List"/>
    <w:rsid w:val="00A00791"/>
    <w:pPr>
      <w:ind w:firstLine="0"/>
    </w:pPr>
  </w:style>
  <w:style w:type="paragraph" w:customStyle="1" w:styleId="ListNote">
    <w:name w:val="List Note"/>
    <w:basedOn w:val="List"/>
    <w:rsid w:val="00A00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791"/>
    <w:rPr>
      <w:rFonts w:ascii="Courier New" w:hAnsi="Courier New"/>
    </w:rPr>
  </w:style>
  <w:style w:type="paragraph" w:customStyle="1" w:styleId="NoteBullet">
    <w:name w:val="Note Bullet"/>
    <w:basedOn w:val="Note"/>
    <w:rsid w:val="00A00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7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791"/>
    <w:rPr>
      <w:b/>
      <w:smallCaps/>
    </w:rPr>
  </w:style>
  <w:style w:type="paragraph" w:customStyle="1" w:styleId="TableListNumber">
    <w:name w:val="Table List Number"/>
    <w:basedOn w:val="ListNumber"/>
    <w:rsid w:val="00A00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791"/>
    <w:pPr>
      <w:numPr>
        <w:numId w:val="9"/>
      </w:numPr>
    </w:pPr>
  </w:style>
  <w:style w:type="paragraph" w:customStyle="1" w:styleId="ListAlpha2">
    <w:name w:val="List Alpha 2"/>
    <w:basedOn w:val="List2"/>
    <w:rsid w:val="00A00791"/>
    <w:pPr>
      <w:numPr>
        <w:numId w:val="8"/>
      </w:numPr>
    </w:pPr>
  </w:style>
  <w:style w:type="paragraph" w:styleId="List2">
    <w:name w:val="List 2"/>
    <w:basedOn w:val="BodyText"/>
    <w:rsid w:val="00A00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7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7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791"/>
    <w:pPr>
      <w:numPr>
        <w:numId w:val="4"/>
      </w:numPr>
    </w:pPr>
  </w:style>
  <w:style w:type="paragraph" w:styleId="ListContinue2">
    <w:name w:val="List Continue 2"/>
    <w:basedOn w:val="List2"/>
    <w:rsid w:val="00A00791"/>
    <w:pPr>
      <w:ind w:firstLine="0"/>
    </w:pPr>
  </w:style>
  <w:style w:type="paragraph" w:styleId="ListContinue3">
    <w:name w:val="List Continue 3"/>
    <w:basedOn w:val="List3"/>
    <w:rsid w:val="00A00791"/>
    <w:pPr>
      <w:ind w:left="1021" w:firstLine="0"/>
    </w:pPr>
  </w:style>
  <w:style w:type="paragraph" w:styleId="ListContinue4">
    <w:name w:val="List Continue 4"/>
    <w:basedOn w:val="List4"/>
    <w:rsid w:val="00A00791"/>
    <w:pPr>
      <w:ind w:firstLine="0"/>
    </w:pPr>
  </w:style>
  <w:style w:type="paragraph" w:styleId="ListContinue5">
    <w:name w:val="List Continue 5"/>
    <w:basedOn w:val="List5"/>
    <w:rsid w:val="00A00791"/>
    <w:pPr>
      <w:ind w:firstLine="0"/>
    </w:pPr>
  </w:style>
  <w:style w:type="paragraph" w:styleId="ListNumber3">
    <w:name w:val="List Number 3"/>
    <w:basedOn w:val="List3"/>
    <w:rsid w:val="00A00791"/>
    <w:pPr>
      <w:numPr>
        <w:numId w:val="5"/>
      </w:numPr>
    </w:pPr>
  </w:style>
  <w:style w:type="paragraph" w:styleId="ListNumber4">
    <w:name w:val="List Number 4"/>
    <w:basedOn w:val="List4"/>
    <w:rsid w:val="00A00791"/>
    <w:pPr>
      <w:numPr>
        <w:numId w:val="6"/>
      </w:numPr>
    </w:pPr>
  </w:style>
  <w:style w:type="paragraph" w:styleId="ListNumber5">
    <w:name w:val="List Number 5"/>
    <w:basedOn w:val="List5"/>
    <w:rsid w:val="00A00791"/>
    <w:pPr>
      <w:numPr>
        <w:numId w:val="7"/>
      </w:numPr>
    </w:pPr>
  </w:style>
  <w:style w:type="paragraph" w:styleId="BlockText">
    <w:name w:val="Block Text"/>
    <w:basedOn w:val="Normal"/>
    <w:rsid w:val="00A00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791"/>
    <w:rPr>
      <w:sz w:val="16"/>
      <w:vertAlign w:val="superscript"/>
    </w:rPr>
  </w:style>
  <w:style w:type="character" w:customStyle="1" w:styleId="Symbols">
    <w:name w:val="Symbols"/>
    <w:basedOn w:val="DefaultParagraphFont"/>
    <w:rsid w:val="00A00791"/>
    <w:rPr>
      <w:rFonts w:ascii="Symbol" w:hAnsi="Symbol"/>
    </w:rPr>
  </w:style>
  <w:style w:type="character" w:customStyle="1" w:styleId="MenuOptions">
    <w:name w:val="Menu Options"/>
    <w:basedOn w:val="DefaultParagraphFont"/>
    <w:rsid w:val="00A00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791"/>
    <w:rPr>
      <w:b/>
    </w:rPr>
  </w:style>
  <w:style w:type="character" w:customStyle="1" w:styleId="Underlined">
    <w:name w:val="Underlined"/>
    <w:basedOn w:val="DefaultParagraphFont"/>
    <w:rsid w:val="00A00791"/>
    <w:rPr>
      <w:u w:val="single"/>
    </w:rPr>
  </w:style>
  <w:style w:type="paragraph" w:customStyle="1" w:styleId="TableBodyTextRight">
    <w:name w:val="Table Body Text Right"/>
    <w:basedOn w:val="TableBodyText"/>
    <w:rsid w:val="00A00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791"/>
    <w:rPr>
      <w:sz w:val="18"/>
    </w:rPr>
  </w:style>
  <w:style w:type="paragraph" w:customStyle="1" w:styleId="BodySmallRight">
    <w:name w:val="Body Small Right"/>
    <w:basedOn w:val="BodyTextRight"/>
    <w:rsid w:val="00A00791"/>
    <w:rPr>
      <w:sz w:val="18"/>
      <w:szCs w:val="18"/>
    </w:rPr>
  </w:style>
  <w:style w:type="paragraph" w:customStyle="1" w:styleId="MarginEdition">
    <w:name w:val="Margin Edition"/>
    <w:basedOn w:val="MarginNote"/>
    <w:rsid w:val="00A00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791"/>
    <w:rPr>
      <w:sz w:val="2"/>
      <w:szCs w:val="2"/>
    </w:rPr>
  </w:style>
  <w:style w:type="character" w:customStyle="1" w:styleId="Small">
    <w:name w:val="Small"/>
    <w:basedOn w:val="DefaultParagraphFont"/>
    <w:rsid w:val="00A00791"/>
    <w:rPr>
      <w:sz w:val="16"/>
    </w:rPr>
  </w:style>
  <w:style w:type="paragraph" w:customStyle="1" w:styleId="WideTable">
    <w:name w:val="Wide Table"/>
    <w:basedOn w:val="Normal"/>
    <w:rsid w:val="00A00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791"/>
  </w:style>
  <w:style w:type="paragraph" w:styleId="Quote">
    <w:name w:val="Quote"/>
    <w:basedOn w:val="Heading1"/>
    <w:link w:val="QuoteChar"/>
    <w:qFormat/>
    <w:rsid w:val="00A00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791"/>
    <w:pPr>
      <w:pageBreakBefore/>
    </w:pPr>
  </w:style>
  <w:style w:type="paragraph" w:customStyle="1" w:styleId="Border">
    <w:name w:val="Border"/>
    <w:basedOn w:val="Normal"/>
    <w:qFormat/>
    <w:rsid w:val="00A00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791"/>
    <w:rPr>
      <w:u w:val="single"/>
    </w:rPr>
  </w:style>
  <w:style w:type="character" w:customStyle="1" w:styleId="BoldandItalics">
    <w:name w:val="Bold and Italics"/>
    <w:qFormat/>
    <w:rsid w:val="00A00791"/>
    <w:rPr>
      <w:b/>
      <w:i/>
      <w:u w:val="none"/>
    </w:rPr>
  </w:style>
  <w:style w:type="paragraph" w:styleId="BalloonText">
    <w:name w:val="Balloon Text"/>
    <w:basedOn w:val="Normal"/>
    <w:link w:val="BalloonTextChar"/>
    <w:rsid w:val="00A00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791"/>
    <w:pPr>
      <w:spacing w:before="0" w:after="0"/>
    </w:pPr>
  </w:style>
  <w:style w:type="paragraph" w:customStyle="1" w:styleId="BodyTextBold">
    <w:name w:val="Body Text Bold"/>
    <w:basedOn w:val="BodyText"/>
    <w:qFormat/>
    <w:rsid w:val="00A00791"/>
    <w:rPr>
      <w:b/>
    </w:rPr>
  </w:style>
  <w:style w:type="character" w:styleId="Hyperlink">
    <w:name w:val="Hyperlink"/>
    <w:basedOn w:val="DefaultParagraphFont"/>
    <w:uiPriority w:val="99"/>
    <w:unhideWhenUsed/>
    <w:rsid w:val="00121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6097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MSFFF2014 Apply surface coatings by spray gun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