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6A06" w:rsidP="00496A06">
      <w:pPr>
        <w:pStyle w:val="Title"/>
      </w:pPr>
      <w:r>
        <w:fldChar w:fldCharType="begin"/>
      </w:r>
      <w:r>
        <w:instrText xml:space="preserve"> TITLE   \* MERGEFORMAT </w:instrText>
      </w:r>
      <w:r>
        <w:fldChar w:fldCharType="separate"/>
      </w:r>
      <w:r>
        <w:t>MSFFDT5015 Work collaboratively on a design project</w:t>
      </w:r>
      <w:r>
        <w:fldChar w:fldCharType="end"/>
      </w:r>
    </w:p>
    <w:p w:rsidR="00496A06" w:rsidP="00496A06">
      <w:pPr>
        <w:pStyle w:val="Version"/>
        <w:sectPr w:rsidSect="00EF33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357" w:rsidP="00EF3357">
      <w:pPr>
        <w:pStyle w:val="SuperHeading"/>
      </w:pPr>
      <w:r w:rsidRPr="00EF3357">
        <w:t>MSFFDT5015 Work collaboratively on a design project</w:t>
      </w:r>
    </w:p>
    <w:p w:rsidR="00000000" w:rsidRPr="00EF3357" w:rsidP="00EF3357">
      <w:pPr>
        <w:pStyle w:val="Heading1"/>
      </w:pPr>
      <w:bookmarkStart w:id="1" w:name="O_631989"/>
      <w:bookmarkEnd w:id="1"/>
      <w:r w:rsidRPr="00EF3357">
        <w:t>Modification History</w:t>
      </w:r>
    </w:p>
    <w:p w:rsidR="00000000" w:rsidRPr="00EF3357" w:rsidP="00496A06">
      <w:pPr>
        <w:pStyle w:val="BodyText"/>
      </w:pPr>
      <w:r w:rsidRPr="00EF3357">
        <w:t>Release 1 - New unit of competency</w:t>
      </w:r>
    </w:p>
    <w:p w:rsidR="00000000" w:rsidRPr="00EF3357" w:rsidP="00EF3357">
      <w:pPr>
        <w:pStyle w:val="Heading1"/>
      </w:pPr>
      <w:bookmarkStart w:id="2" w:name="O_631997"/>
      <w:bookmarkEnd w:id="2"/>
      <w:r w:rsidRPr="00EF3357">
        <w:t>Application</w:t>
      </w:r>
    </w:p>
    <w:p w:rsidR="00000000" w:rsidRPr="00EF3357" w:rsidP="00496A06">
      <w:pPr>
        <w:pStyle w:val="BodyText"/>
      </w:pPr>
      <w:r w:rsidRPr="00EF3357">
        <w:t>This unit of competency covers working collaboratively on a design project from initial agreement to fulfilment and delivery of the final product, applying integra</w:t>
      </w:r>
      <w:r w:rsidRPr="00EF3357">
        <w:t>l design elements and principles. It applies to an industry workplace or design studio environment and involves application of skills and knowledge at a managerial level.</w:t>
      </w:r>
    </w:p>
    <w:p w:rsidR="00000000" w:rsidRPr="00EF3357" w:rsidP="00496A06">
      <w:pPr>
        <w:pStyle w:val="BodyText"/>
      </w:pPr>
      <w:r w:rsidRPr="00EF3357">
        <w:t>No licensing, legislative or certification requirements apply to this unit at the ti</w:t>
      </w:r>
      <w:r w:rsidRPr="00EF3357">
        <w:t>me of publication.</w:t>
      </w:r>
    </w:p>
    <w:p w:rsidR="00000000" w:rsidRPr="00EF3357" w:rsidP="00EF3357">
      <w:pPr>
        <w:pStyle w:val="Heading1"/>
      </w:pPr>
      <w:bookmarkStart w:id="3" w:name="O_631996"/>
      <w:bookmarkEnd w:id="3"/>
      <w:r w:rsidRPr="00EF3357">
        <w:t>Pre-requisite Unit</w:t>
      </w:r>
    </w:p>
    <w:p w:rsidR="00000000" w:rsidRPr="00EF3357" w:rsidP="00EF3357">
      <w:pPr>
        <w:pStyle w:val="Heading1"/>
      </w:pPr>
      <w:bookmarkStart w:id="4" w:name="O_631995"/>
      <w:bookmarkEnd w:id="4"/>
      <w:r w:rsidRPr="00EF3357">
        <w:t>Competency Field</w:t>
      </w:r>
    </w:p>
    <w:p w:rsidR="00000000" w:rsidRPr="00EF3357" w:rsidP="00EF3357">
      <w:pPr>
        <w:pStyle w:val="Heading1"/>
      </w:pPr>
      <w:bookmarkStart w:id="5" w:name="O_631994"/>
      <w:bookmarkEnd w:id="5"/>
      <w:r w:rsidRPr="00EF3357">
        <w:t>Unit Sector</w:t>
      </w:r>
    </w:p>
    <w:p w:rsidR="00000000" w:rsidRPr="00EF3357" w:rsidP="00496A06">
      <w:pPr>
        <w:pStyle w:val="BodyText"/>
      </w:pPr>
      <w:r w:rsidRPr="00EF3357">
        <w:t>Furniture design and technology</w:t>
      </w:r>
    </w:p>
    <w:p w:rsidR="00000000" w:rsidRPr="00EF3357" w:rsidP="00EF3357">
      <w:pPr>
        <w:pStyle w:val="Heading1"/>
      </w:pPr>
      <w:bookmarkStart w:id="6" w:name="O_631993"/>
      <w:bookmarkEnd w:id="6"/>
      <w:r w:rsidRPr="00EF33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F33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Performance cr</w:t>
            </w:r>
            <w:r w:rsidRPr="00EF3357">
              <w:t>iteria describe the performance needed to demonstrate achievement of the element.</w:t>
            </w:r>
          </w:p>
        </w:tc>
      </w:tr>
      <w:tr w:rsidTr="00EF335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1</w:t>
            </w:r>
          </w:p>
        </w:tc>
        <w:tc>
          <w:tcPr>
            <w:tcW w:w="1962" w:type="dxa"/>
            <w:vMerge w:val="restart"/>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Plan for project collaboration</w:t>
            </w: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1.1</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Applicable work health and safety (WHS), legislative and organisational requirements relevant to collaborating on a design project are verified and complied with</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1.2</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Project requirements are agreed with client, confirmed and clarified</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1.3</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Communication with others is established and maintained with all involved in the design process</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1.4</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Potential collaborators are scrutinised and confirmed based on displayed expertise potential</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1.5</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End users and other interested parties are involved i</w:t>
            </w:r>
            <w:r w:rsidRPr="00EF3357">
              <w:t xml:space="preserve">n the </w:t>
            </w:r>
            <w:r w:rsidRPr="00EF3357">
              <w:t>collaboration</w:t>
            </w:r>
          </w:p>
        </w:tc>
      </w:tr>
      <w:tr w:rsidTr="00EF335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2</w:t>
            </w:r>
          </w:p>
        </w:tc>
        <w:tc>
          <w:tcPr>
            <w:tcW w:w="1962" w:type="dxa"/>
            <w:vMerge w:val="restart"/>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Work collaboratively on projects</w:t>
            </w: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2.1</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Methods of collaboration are negotiated and followed</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2.2</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Project objectives are researched, a design brief developed and instigated</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2.3</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Ideas for concept develo</w:t>
            </w:r>
            <w:r w:rsidRPr="00EF3357">
              <w:t>pment are shared and worked through</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2.4</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Concepts are critiqued and final outcomes agreed upon in accordance with the elements and principles of design</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2.5</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 xml:space="preserve">Management systems are set in place, plan developed and quality control measures adopted for the project </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2.6</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Type and quantity of material to be used is debated, agreed and obtained</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2.7</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 xml:space="preserve">Equipment requirements are debated and selected appropriate to </w:t>
            </w:r>
            <w:r w:rsidRPr="00EF3357">
              <w:t>project requirements</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2.8</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Project manufacturing procedures are debated and final manufacturing processes agreed, including assembly techniques and finishing methods</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2.9</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Distribution channels, marketing and despatch strategies are debated and instigated</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2.10</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Final presentation of the project is made displaying respect for all collaborators</w:t>
            </w:r>
          </w:p>
        </w:tc>
      </w:tr>
      <w:tr w:rsidTr="00EF335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3</w:t>
            </w:r>
          </w:p>
        </w:tc>
        <w:tc>
          <w:tcPr>
            <w:tcW w:w="1962" w:type="dxa"/>
            <w:vMerge w:val="restart"/>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Evaluate design collaboration</w:t>
            </w: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3.1</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Quality systems are evaluated for effectiven</w:t>
            </w:r>
            <w:r w:rsidRPr="00EF3357">
              <w:t>ess of outcomes</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3.2</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Client satisfaction with the project outcome is measured</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3.3</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Observations from collaborators on improvement of the process is collected</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3.4</w:t>
            </w:r>
          </w:p>
        </w:tc>
        <w:tc>
          <w:tcPr>
            <w:tcW w:w="561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Collaborators are assessed and reviewed for their effectiveness in the process</w:t>
            </w:r>
          </w:p>
        </w:tc>
      </w:tr>
      <w:tr w:rsidTr="00EF335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3.5</w:t>
            </w:r>
          </w:p>
        </w:tc>
        <w:tc>
          <w:tcPr>
            <w:tcW w:w="5610" w:type="dxa"/>
            <w:tcBorders>
              <w:top w:val="nil"/>
              <w:left w:val="nil"/>
              <w:bottom w:val="nil"/>
              <w:right w:val="nil"/>
            </w:tcBorders>
            <w:tcMar>
              <w:top w:w="0" w:type="dxa"/>
              <w:left w:w="62" w:type="dxa"/>
              <w:bottom w:w="0" w:type="dxa"/>
              <w:right w:w="62" w:type="dxa"/>
            </w:tcMar>
          </w:tcPr>
          <w:p w:rsidR="00000000" w:rsidRPr="00EF3357" w:rsidP="00EF3357">
            <w:pPr>
              <w:pStyle w:val="BodyText"/>
            </w:pPr>
            <w:r w:rsidRPr="00EF3357">
              <w:t>Systems are analysed for improvement opportunities</w:t>
            </w:r>
          </w:p>
        </w:tc>
      </w:tr>
    </w:tbl>
    <w:p w:rsidR="00496A06" w:rsidP="00EF3357">
      <w:pPr>
        <w:pStyle w:val="BodyText"/>
      </w:pPr>
    </w:p>
    <w:p w:rsidR="00496A06" w:rsidP="00EF3357">
      <w:pPr>
        <w:pStyle w:val="BodyText"/>
      </w:pPr>
    </w:p>
    <w:p w:rsidR="00000000" w:rsidRPr="00EF3357" w:rsidP="00EF3357">
      <w:pPr>
        <w:pStyle w:val="Heading1"/>
      </w:pPr>
      <w:bookmarkStart w:id="7" w:name="O_631992"/>
      <w:bookmarkEnd w:id="7"/>
      <w:r w:rsidRPr="00EF3357">
        <w:t>Foundation Skills</w:t>
      </w:r>
    </w:p>
    <w:p w:rsidR="00496A06" w:rsidP="00496A06">
      <w:pPr>
        <w:pStyle w:val="BodyText"/>
      </w:pPr>
      <w:r w:rsidRPr="00EF3357">
        <w:t xml:space="preserve">Foundation skills essential to performance are explicit in the performance criteria of this unit of competency. Detail on appropriate performance </w:t>
      </w:r>
      <w:r w:rsidRPr="00EF3357">
        <w:t xml:space="preserve">levels for each furnishing unit of competency in reading, writing, oral communication and numeracy utilising the Australian Core Skills Framework (ACSF) are provided in the Furnishing Training Package Implementation Guide. </w:t>
      </w:r>
    </w:p>
    <w:p w:rsidR="00000000" w:rsidRPr="00EF3357" w:rsidP="00EF3357">
      <w:pPr>
        <w:pStyle w:val="Heading1"/>
      </w:pPr>
      <w:bookmarkStart w:id="8" w:name="O_631991"/>
      <w:bookmarkEnd w:id="8"/>
      <w:r w:rsidRPr="00EF3357">
        <w:t>Range of Condi</w:t>
      </w:r>
      <w:r w:rsidRPr="00EF3357">
        <w:t>tions</w:t>
      </w:r>
    </w:p>
    <w:tbl>
      <w:tblPr>
        <w:tblW w:w="0" w:type="auto"/>
        <w:tblLayout w:type="fixed"/>
        <w:tblCellMar>
          <w:left w:w="62" w:type="dxa"/>
          <w:right w:w="62" w:type="dxa"/>
        </w:tblCellMar>
        <w:tblLook w:val="0000"/>
      </w:tblPr>
      <w:tblGrid>
        <w:gridCol w:w="2760"/>
        <w:gridCol w:w="6312"/>
      </w:tblGrid>
      <w:tr w:rsidTr="00EF33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EF3357">
              <w:t>contexts) are included. Range is restricted to essential operating conditions and any other variables essential to the work environment.</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EF3357" w:rsidP="00EF3357">
            <w:pPr>
              <w:pStyle w:val="ListBullet"/>
            </w:pPr>
            <w:r w:rsidRPr="00EF3357">
              <w:t xml:space="preserve">legal, organisational and site guidelines </w:t>
            </w:r>
          </w:p>
          <w:p w:rsidR="00000000" w:rsidRPr="00EF3357" w:rsidP="00EF3357">
            <w:pPr>
              <w:pStyle w:val="ListBullet"/>
            </w:pPr>
            <w:r w:rsidRPr="00EF3357">
              <w:t xml:space="preserve">policies and procedures relating to </w:t>
            </w:r>
            <w:r w:rsidRPr="00EF3357">
              <w:t>own role and responsibility</w:t>
            </w:r>
          </w:p>
          <w:p w:rsidR="00000000" w:rsidRPr="00EF3357" w:rsidP="00EF3357">
            <w:pPr>
              <w:pStyle w:val="ListBullet"/>
            </w:pPr>
            <w:r w:rsidRPr="00EF3357">
              <w:t xml:space="preserve">quality assurance </w:t>
            </w:r>
          </w:p>
          <w:p w:rsidR="00000000" w:rsidRPr="00EF3357" w:rsidP="00EF3357">
            <w:pPr>
              <w:pStyle w:val="ListBullet"/>
            </w:pPr>
            <w:r w:rsidRPr="00EF3357">
              <w:t>procedural manuals</w:t>
            </w:r>
          </w:p>
          <w:p w:rsidR="00000000" w:rsidRPr="00EF3357" w:rsidP="00EF3357">
            <w:pPr>
              <w:pStyle w:val="ListBullet"/>
            </w:pPr>
            <w:r w:rsidRPr="00EF3357">
              <w:t>quality and continuous improvement processes and standards</w:t>
            </w:r>
          </w:p>
          <w:p w:rsidR="00000000" w:rsidRPr="00EF3357" w:rsidP="00EF3357">
            <w:pPr>
              <w:pStyle w:val="ListBullet"/>
            </w:pPr>
            <w:r w:rsidRPr="00EF3357">
              <w:t xml:space="preserve">WHS, emergency and evacuation requirements </w:t>
            </w:r>
          </w:p>
          <w:p w:rsidR="00000000" w:rsidRPr="00EF3357" w:rsidP="00EF3357">
            <w:pPr>
              <w:pStyle w:val="ListBullet"/>
            </w:pPr>
            <w:r w:rsidRPr="00EF3357">
              <w:t xml:space="preserve">ethical standards </w:t>
            </w:r>
          </w:p>
          <w:p w:rsidR="00000000" w:rsidRPr="00EF3357" w:rsidP="00EF3357">
            <w:pPr>
              <w:pStyle w:val="ListBullet"/>
            </w:pPr>
            <w:r w:rsidRPr="00EF3357">
              <w:t>recording and reporting</w:t>
            </w:r>
          </w:p>
          <w:p w:rsidR="00000000" w:rsidRPr="00EF3357" w:rsidP="00EF3357">
            <w:pPr>
              <w:pStyle w:val="ListBullet"/>
            </w:pPr>
            <w:r w:rsidRPr="00EF3357">
              <w:t xml:space="preserve">access and equity principles and practices </w:t>
            </w:r>
          </w:p>
          <w:p w:rsidR="00000000" w:rsidRPr="00EF3357" w:rsidP="00EF3357">
            <w:pPr>
              <w:pStyle w:val="ListBullet"/>
            </w:pPr>
            <w:r w:rsidRPr="00EF3357">
              <w:t xml:space="preserve">equipment use, maintenance and storage </w:t>
            </w:r>
          </w:p>
          <w:p w:rsidR="00000000" w:rsidP="00EF3357">
            <w:pPr>
              <w:pStyle w:val="ListBullet"/>
              <w:rPr>
                <w:lang w:val="en-NZ"/>
              </w:rPr>
            </w:pPr>
            <w:r w:rsidRPr="00EF3357">
              <w:t>environmental management (waste disposal, recycling and re-use guidelines)</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EF3357" w:rsidP="00EF3357">
            <w:pPr>
              <w:pStyle w:val="ListBullet"/>
            </w:pPr>
            <w:r w:rsidRPr="00EF3357">
              <w:t xml:space="preserve">the aims, objectives, milestones for the design project </w:t>
            </w:r>
          </w:p>
          <w:p w:rsidR="00000000" w:rsidRPr="00EF3357" w:rsidP="00EF3357">
            <w:pPr>
              <w:pStyle w:val="ListBullet"/>
            </w:pPr>
            <w:r w:rsidRPr="00EF3357">
              <w:t>organisational or personal profiles</w:t>
            </w:r>
          </w:p>
          <w:p w:rsidR="00000000" w:rsidRPr="00EF3357" w:rsidP="00EF3357">
            <w:pPr>
              <w:pStyle w:val="ListBullet"/>
            </w:pPr>
            <w:r w:rsidRPr="00EF3357">
              <w:t xml:space="preserve">target audience </w:t>
            </w:r>
          </w:p>
          <w:p w:rsidR="00000000" w:rsidRPr="00EF3357" w:rsidP="00EF3357">
            <w:pPr>
              <w:pStyle w:val="ListBullet"/>
            </w:pPr>
            <w:r w:rsidRPr="00EF3357">
              <w:t>budget</w:t>
            </w:r>
            <w:r w:rsidRPr="00EF3357">
              <w:t xml:space="preserve"> </w:t>
            </w:r>
          </w:p>
          <w:p w:rsidR="00000000" w:rsidRPr="00EF3357" w:rsidP="00EF3357">
            <w:pPr>
              <w:pStyle w:val="ListBullet"/>
            </w:pPr>
            <w:r w:rsidRPr="00EF3357">
              <w:t xml:space="preserve">timeline </w:t>
            </w:r>
          </w:p>
          <w:p w:rsidR="00000000" w:rsidRPr="00EF3357" w:rsidP="00EF3357">
            <w:pPr>
              <w:pStyle w:val="ListBullet"/>
            </w:pPr>
            <w:r w:rsidRPr="00EF3357">
              <w:t xml:space="preserve">consultation requirements </w:t>
            </w:r>
          </w:p>
          <w:p w:rsidR="00000000" w:rsidRPr="00EF3357" w:rsidP="00EF3357">
            <w:pPr>
              <w:pStyle w:val="ListBullet"/>
            </w:pPr>
            <w:r w:rsidRPr="00EF3357">
              <w:t xml:space="preserve">colour requirements </w:t>
            </w:r>
          </w:p>
          <w:p w:rsidR="00000000" w:rsidRPr="00EF3357" w:rsidP="00EF3357">
            <w:pPr>
              <w:pStyle w:val="ListBullet"/>
            </w:pPr>
            <w:r w:rsidRPr="00EF3357">
              <w:t xml:space="preserve">image requirements </w:t>
            </w:r>
          </w:p>
          <w:p w:rsidR="00000000" w:rsidP="00EF3357">
            <w:pPr>
              <w:pStyle w:val="ListBullet"/>
              <w:rPr>
                <w:lang w:val="en-NZ"/>
              </w:rPr>
            </w:pPr>
            <w:r w:rsidRPr="00EF3357">
              <w:t>function</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Collaboration includes:</w:t>
            </w:r>
          </w:p>
        </w:tc>
        <w:tc>
          <w:tcPr>
            <w:tcW w:w="6312" w:type="dxa"/>
            <w:tcBorders>
              <w:top w:val="nil"/>
              <w:left w:val="nil"/>
              <w:bottom w:val="nil"/>
              <w:right w:val="nil"/>
            </w:tcBorders>
            <w:tcMar>
              <w:top w:w="0" w:type="dxa"/>
              <w:left w:w="62" w:type="dxa"/>
              <w:bottom w:w="0" w:type="dxa"/>
              <w:right w:w="62" w:type="dxa"/>
            </w:tcMar>
          </w:tcPr>
          <w:p w:rsidR="00000000" w:rsidRPr="00EF3357" w:rsidP="00EF3357">
            <w:pPr>
              <w:pStyle w:val="ListBullet"/>
            </w:pPr>
            <w:r w:rsidRPr="00EF3357">
              <w:t>a group of people working together to achieve an outcome, including:</w:t>
            </w:r>
          </w:p>
          <w:p w:rsidR="00000000" w:rsidRPr="00EF3357" w:rsidP="00EF3357">
            <w:pPr>
              <w:pStyle w:val="ListBullet2"/>
            </w:pPr>
            <w:r w:rsidRPr="00EF3357">
              <w:t>designers</w:t>
            </w:r>
          </w:p>
          <w:p w:rsidR="00000000" w:rsidRPr="00EF3357" w:rsidP="00EF3357">
            <w:pPr>
              <w:pStyle w:val="ListBullet2"/>
            </w:pPr>
            <w:r w:rsidRPr="00EF3357">
              <w:t>senior management</w:t>
            </w:r>
          </w:p>
          <w:p w:rsidR="00000000" w:rsidRPr="00EF3357" w:rsidP="00EF3357">
            <w:pPr>
              <w:pStyle w:val="ListBullet2"/>
            </w:pPr>
            <w:r w:rsidRPr="00EF3357">
              <w:t>tradespeople</w:t>
            </w:r>
          </w:p>
          <w:p w:rsidR="00000000" w:rsidRPr="00EF3357" w:rsidP="00EF3357">
            <w:pPr>
              <w:pStyle w:val="ListBullet2"/>
            </w:pPr>
            <w:r w:rsidRPr="00EF3357">
              <w:t>consumers</w:t>
            </w:r>
          </w:p>
          <w:p w:rsidR="00000000" w:rsidRPr="00EF3357" w:rsidP="00EF3357">
            <w:pPr>
              <w:pStyle w:val="ListBullet2"/>
            </w:pPr>
            <w:r w:rsidRPr="00EF3357">
              <w:t>sales staff</w:t>
            </w:r>
          </w:p>
          <w:p w:rsidR="00000000" w:rsidRPr="00EF3357" w:rsidP="00EF3357">
            <w:pPr>
              <w:pStyle w:val="ListBullet2"/>
            </w:pPr>
            <w:r w:rsidRPr="00EF3357">
              <w:t xml:space="preserve">distributors </w:t>
            </w:r>
          </w:p>
          <w:p w:rsidR="00000000" w:rsidP="00EF3357">
            <w:pPr>
              <w:pStyle w:val="ListBullet2"/>
              <w:rPr>
                <w:lang w:val="en-NZ"/>
              </w:rPr>
            </w:pPr>
            <w:r w:rsidRPr="00EF3357">
              <w:t>clients</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EF3357" w:rsidP="00EF3357">
            <w:pPr>
              <w:pStyle w:val="ListBullet"/>
            </w:pPr>
            <w:r w:rsidRPr="00EF3357">
              <w:t xml:space="preserve">line </w:t>
            </w:r>
          </w:p>
          <w:p w:rsidR="00000000" w:rsidRPr="00EF3357" w:rsidP="00EF3357">
            <w:pPr>
              <w:pStyle w:val="ListBullet"/>
            </w:pPr>
            <w:r w:rsidRPr="00EF3357">
              <w:t xml:space="preserve">shape </w:t>
            </w:r>
          </w:p>
          <w:p w:rsidR="00000000" w:rsidRPr="00EF3357" w:rsidP="00EF3357">
            <w:pPr>
              <w:pStyle w:val="ListBullet"/>
            </w:pPr>
            <w:r w:rsidRPr="00EF3357">
              <w:t>form (geometric or organic)</w:t>
            </w:r>
          </w:p>
          <w:p w:rsidR="00000000" w:rsidRPr="00EF3357" w:rsidP="00EF3357">
            <w:pPr>
              <w:pStyle w:val="ListBullet"/>
            </w:pPr>
            <w:r w:rsidRPr="00EF3357">
              <w:t>texture</w:t>
            </w:r>
          </w:p>
          <w:p w:rsidR="00000000" w:rsidRPr="00EF3357" w:rsidP="00EF3357">
            <w:pPr>
              <w:pStyle w:val="ListBullet"/>
            </w:pPr>
            <w:r w:rsidRPr="00EF3357">
              <w:t xml:space="preserve">colour </w:t>
            </w:r>
          </w:p>
          <w:p w:rsidR="00000000" w:rsidP="00EF3357">
            <w:pPr>
              <w:pStyle w:val="ListBullet"/>
              <w:rPr>
                <w:lang w:val="en-NZ"/>
              </w:rPr>
            </w:pPr>
            <w:r w:rsidRPr="00EF3357">
              <w:t>function</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EF3357" w:rsidP="00EF3357">
            <w:pPr>
              <w:pStyle w:val="ListBullet"/>
            </w:pPr>
            <w:r w:rsidRPr="00EF3357">
              <w:t xml:space="preserve">balance </w:t>
            </w:r>
          </w:p>
          <w:p w:rsidR="00000000" w:rsidRPr="00EF3357" w:rsidP="00EF3357">
            <w:pPr>
              <w:pStyle w:val="ListBullet"/>
            </w:pPr>
            <w:r w:rsidRPr="00EF3357">
              <w:t xml:space="preserve">proportion (symmetry and asymmetry) </w:t>
            </w:r>
          </w:p>
          <w:p w:rsidR="00000000" w:rsidRPr="00EF3357" w:rsidP="00EF3357">
            <w:pPr>
              <w:pStyle w:val="ListBullet"/>
            </w:pPr>
            <w:r w:rsidRPr="00EF3357">
              <w:t>harmony</w:t>
            </w:r>
          </w:p>
          <w:p w:rsidR="00000000" w:rsidRPr="00EF3357" w:rsidP="00EF3357">
            <w:pPr>
              <w:pStyle w:val="ListBullet"/>
            </w:pPr>
            <w:r w:rsidRPr="00EF3357">
              <w:t xml:space="preserve">contrast </w:t>
            </w:r>
          </w:p>
          <w:p w:rsidR="00000000" w:rsidRPr="00EF3357" w:rsidP="00EF3357">
            <w:pPr>
              <w:pStyle w:val="ListBullet"/>
            </w:pPr>
            <w:r w:rsidRPr="00EF3357">
              <w:t>pattern</w:t>
            </w:r>
          </w:p>
          <w:p w:rsidR="00000000" w:rsidRPr="00EF3357" w:rsidP="00EF3357">
            <w:pPr>
              <w:pStyle w:val="ListBullet"/>
            </w:pPr>
            <w:r w:rsidRPr="00EF3357">
              <w:t xml:space="preserve">movement </w:t>
            </w:r>
          </w:p>
          <w:p w:rsidR="00000000" w:rsidRPr="00EF3357" w:rsidP="00EF3357">
            <w:pPr>
              <w:pStyle w:val="ListBullet"/>
            </w:pPr>
            <w:r w:rsidRPr="00EF3357">
              <w:t xml:space="preserve">rhythm </w:t>
            </w:r>
          </w:p>
          <w:p w:rsidR="00000000" w:rsidRPr="00EF3357" w:rsidP="00EF3357">
            <w:pPr>
              <w:pStyle w:val="ListBullet"/>
            </w:pPr>
            <w:r w:rsidRPr="00EF3357">
              <w:t xml:space="preserve">unity </w:t>
            </w:r>
          </w:p>
          <w:p w:rsidR="00000000" w:rsidRPr="00EF3357" w:rsidP="00EF3357">
            <w:pPr>
              <w:pStyle w:val="ListBullet"/>
            </w:pPr>
            <w:r w:rsidRPr="00EF3357">
              <w:t xml:space="preserve">style </w:t>
            </w:r>
          </w:p>
          <w:p w:rsidR="00000000" w:rsidRPr="00EF3357" w:rsidP="00EF3357">
            <w:pPr>
              <w:pStyle w:val="ListBullet"/>
            </w:pPr>
            <w:r w:rsidRPr="00EF3357">
              <w:t xml:space="preserve">focus </w:t>
            </w:r>
          </w:p>
          <w:p w:rsidR="00000000" w:rsidRPr="00EF3357" w:rsidP="00EF3357">
            <w:pPr>
              <w:pStyle w:val="ListBullet"/>
            </w:pPr>
            <w:r w:rsidRPr="00EF3357">
              <w:t xml:space="preserve">scale </w:t>
            </w:r>
          </w:p>
          <w:p w:rsidR="00000000" w:rsidRPr="00EF3357" w:rsidP="00EF3357">
            <w:pPr>
              <w:pStyle w:val="ListBullet"/>
            </w:pPr>
            <w:r w:rsidRPr="00EF3357">
              <w:t>dominant</w:t>
            </w:r>
          </w:p>
          <w:p w:rsidR="00000000" w:rsidRPr="00EF3357" w:rsidP="00EF3357">
            <w:pPr>
              <w:pStyle w:val="ListBullet"/>
            </w:pPr>
            <w:r w:rsidRPr="00EF3357">
              <w:t xml:space="preserve">sub-dominant </w:t>
            </w:r>
          </w:p>
          <w:p w:rsidR="00000000" w:rsidRPr="00EF3357" w:rsidP="00EF3357">
            <w:pPr>
              <w:pStyle w:val="ListBullet"/>
            </w:pPr>
            <w:r w:rsidRPr="00EF3357">
              <w:t xml:space="preserve">subordinate relationship </w:t>
            </w:r>
          </w:p>
          <w:p w:rsidR="00000000" w:rsidRPr="00EF3357" w:rsidP="00EF3357">
            <w:pPr>
              <w:pStyle w:val="ListBullet"/>
            </w:pPr>
            <w:r w:rsidRPr="00EF3357">
              <w:t>emphasis</w:t>
            </w:r>
          </w:p>
          <w:p w:rsidR="00000000" w:rsidRPr="00EF3357" w:rsidP="00EF3357">
            <w:pPr>
              <w:pStyle w:val="ListBullet"/>
            </w:pPr>
            <w:r w:rsidRPr="00EF3357">
              <w:t>proximity</w:t>
            </w:r>
          </w:p>
          <w:p w:rsidR="00000000" w:rsidRPr="00EF3357" w:rsidP="00EF3357">
            <w:pPr>
              <w:pStyle w:val="ListBullet"/>
            </w:pPr>
            <w:r w:rsidRPr="00EF3357">
              <w:t xml:space="preserve">alignment </w:t>
            </w:r>
          </w:p>
          <w:p w:rsidR="00000000" w:rsidRPr="00EF3357" w:rsidP="00EF3357">
            <w:pPr>
              <w:pStyle w:val="ListBullet"/>
            </w:pPr>
            <w:r w:rsidRPr="00EF3357">
              <w:t xml:space="preserve">space </w:t>
            </w:r>
          </w:p>
          <w:p w:rsidR="00000000" w:rsidRPr="00EF3357" w:rsidP="00EF3357">
            <w:pPr>
              <w:pStyle w:val="ListBullet"/>
            </w:pPr>
            <w:r w:rsidRPr="00EF3357">
              <w:t>anthropometry</w:t>
            </w:r>
          </w:p>
          <w:p w:rsidR="00000000" w:rsidRPr="00EF3357" w:rsidP="00EF3357">
            <w:pPr>
              <w:pStyle w:val="ListBullet"/>
            </w:pPr>
            <w:r w:rsidRPr="00EF3357">
              <w:t>ergonomics</w:t>
            </w:r>
          </w:p>
          <w:p w:rsidR="00000000" w:rsidRPr="00EF3357" w:rsidP="00EF3357">
            <w:pPr>
              <w:pStyle w:val="ListBullet"/>
            </w:pPr>
            <w:r w:rsidRPr="00EF3357">
              <w:t xml:space="preserve">arrangement </w:t>
            </w:r>
          </w:p>
          <w:p w:rsidR="00000000" w:rsidRPr="00EF3357" w:rsidP="00EF3357">
            <w:pPr>
              <w:pStyle w:val="ListBullet"/>
            </w:pPr>
            <w:r w:rsidRPr="00EF3357">
              <w:t>workload</w:t>
            </w:r>
          </w:p>
          <w:p w:rsidR="00000000" w:rsidRPr="00EF3357" w:rsidP="00EF3357">
            <w:pPr>
              <w:pStyle w:val="ListBullet"/>
            </w:pPr>
            <w:r w:rsidRPr="00EF3357">
              <w:t xml:space="preserve">materials handling capacity </w:t>
            </w:r>
          </w:p>
          <w:p w:rsidR="00000000" w:rsidRPr="00EF3357" w:rsidP="00EF3357">
            <w:pPr>
              <w:pStyle w:val="ListBullet"/>
            </w:pPr>
            <w:r w:rsidRPr="00EF3357">
              <w:t>skills</w:t>
            </w:r>
          </w:p>
          <w:p w:rsidR="00000000" w:rsidRPr="00EF3357" w:rsidP="00EF3357">
            <w:pPr>
              <w:pStyle w:val="ListBullet"/>
            </w:pPr>
            <w:r w:rsidRPr="00EF3357">
              <w:t>control</w:t>
            </w:r>
          </w:p>
          <w:p w:rsidR="00000000" w:rsidRPr="00EF3357" w:rsidP="00EF3357">
            <w:pPr>
              <w:pStyle w:val="ListBullet"/>
            </w:pPr>
            <w:r w:rsidRPr="00EF3357">
              <w:t xml:space="preserve">equipment </w:t>
            </w:r>
          </w:p>
          <w:p w:rsidR="00000000" w:rsidRPr="00EF3357" w:rsidP="00EF3357">
            <w:pPr>
              <w:pStyle w:val="ListBullet"/>
            </w:pPr>
            <w:r w:rsidRPr="00EF3357">
              <w:t>capabilities</w:t>
            </w:r>
          </w:p>
          <w:p w:rsidR="00000000" w:rsidRPr="00EF3357" w:rsidP="00EF3357">
            <w:pPr>
              <w:pStyle w:val="ListBullet"/>
            </w:pPr>
            <w:r w:rsidRPr="00EF3357">
              <w:t xml:space="preserve">aesthetic relations </w:t>
            </w:r>
          </w:p>
          <w:p w:rsidR="00000000" w:rsidRPr="00EF3357" w:rsidP="00EF3357">
            <w:pPr>
              <w:pStyle w:val="ListBullet"/>
            </w:pPr>
            <w:r w:rsidRPr="00EF3357">
              <w:t xml:space="preserve">tension </w:t>
            </w:r>
          </w:p>
          <w:p w:rsidR="00000000" w:rsidP="00EF3357">
            <w:pPr>
              <w:pStyle w:val="ListBullet"/>
              <w:rPr>
                <w:lang w:val="en-NZ"/>
              </w:rPr>
            </w:pPr>
            <w:r w:rsidRPr="00EF3357">
              <w:t>development methods</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EF3357">
            <w:pPr>
              <w:pStyle w:val="ListBullet"/>
              <w:rPr>
                <w:lang w:val="en-NZ"/>
              </w:rPr>
            </w:pPr>
            <w:r w:rsidRPr="00EF3357">
              <w:t>ideas generated to respond to the design brief through both ideation drawings or sketching and written explanation</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Critique includes:</w:t>
            </w:r>
          </w:p>
        </w:tc>
        <w:tc>
          <w:tcPr>
            <w:tcW w:w="6312" w:type="dxa"/>
            <w:tcBorders>
              <w:top w:val="nil"/>
              <w:left w:val="nil"/>
              <w:bottom w:val="nil"/>
              <w:right w:val="nil"/>
            </w:tcBorders>
            <w:tcMar>
              <w:top w:w="0" w:type="dxa"/>
              <w:left w:w="62" w:type="dxa"/>
              <w:bottom w:w="0" w:type="dxa"/>
              <w:right w:w="62" w:type="dxa"/>
            </w:tcMar>
          </w:tcPr>
          <w:p w:rsidR="00000000" w:rsidRPr="00EF3357" w:rsidP="00EF3357">
            <w:pPr>
              <w:pStyle w:val="ListBullet"/>
            </w:pPr>
            <w:r w:rsidRPr="00EF3357">
              <w:t xml:space="preserve">the process of undertaking a critical analysis of a product </w:t>
            </w:r>
          </w:p>
          <w:p w:rsidR="00000000" w:rsidRPr="00EF3357" w:rsidP="00EF3357">
            <w:pPr>
              <w:pStyle w:val="ListBullet"/>
            </w:pPr>
            <w:r w:rsidRPr="00EF3357">
              <w:t>the design process used</w:t>
            </w:r>
          </w:p>
          <w:p w:rsidR="00000000" w:rsidRPr="00EF3357" w:rsidP="00EF3357">
            <w:pPr>
              <w:pStyle w:val="ListBullet"/>
            </w:pPr>
            <w:r w:rsidRPr="00EF3357">
              <w:t xml:space="preserve">the manufacturing methodology </w:t>
            </w:r>
          </w:p>
          <w:p w:rsidR="00000000" w:rsidP="00EF3357">
            <w:pPr>
              <w:pStyle w:val="ListBullet"/>
              <w:rPr>
                <w:lang w:val="en-NZ"/>
              </w:rPr>
            </w:pPr>
            <w:r w:rsidRPr="00EF3357">
              <w:t>final outcomes</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Management systems include:</w:t>
            </w:r>
          </w:p>
        </w:tc>
        <w:tc>
          <w:tcPr>
            <w:tcW w:w="6312" w:type="dxa"/>
            <w:tcBorders>
              <w:top w:val="nil"/>
              <w:left w:val="nil"/>
              <w:bottom w:val="nil"/>
              <w:right w:val="nil"/>
            </w:tcBorders>
            <w:tcMar>
              <w:top w:w="0" w:type="dxa"/>
              <w:left w:w="62" w:type="dxa"/>
              <w:bottom w:w="0" w:type="dxa"/>
              <w:right w:w="62" w:type="dxa"/>
            </w:tcMar>
          </w:tcPr>
          <w:p w:rsidR="00000000" w:rsidRPr="00EF3357" w:rsidP="00EF3357">
            <w:pPr>
              <w:pStyle w:val="ListBullet"/>
            </w:pPr>
            <w:r w:rsidRPr="00EF3357">
              <w:t>the project plan and attributes within it to fulfil the design brief and intended outcomes of the project, including:</w:t>
            </w:r>
          </w:p>
          <w:p w:rsidR="00000000" w:rsidRPr="00EF3357" w:rsidP="00EF3357">
            <w:pPr>
              <w:pStyle w:val="ListBullet2"/>
            </w:pPr>
            <w:r w:rsidRPr="00EF3357">
              <w:t>personnel management</w:t>
            </w:r>
          </w:p>
          <w:p w:rsidR="00000000" w:rsidRPr="00EF3357" w:rsidP="00EF3357">
            <w:pPr>
              <w:pStyle w:val="ListBullet2"/>
            </w:pPr>
            <w:r w:rsidRPr="00EF3357">
              <w:t>quality mechanisms</w:t>
            </w:r>
          </w:p>
          <w:p w:rsidR="00000000" w:rsidRPr="00EF3357" w:rsidP="00EF3357">
            <w:pPr>
              <w:pStyle w:val="ListBullet2"/>
            </w:pPr>
            <w:r w:rsidRPr="00EF3357">
              <w:t>project stages</w:t>
            </w:r>
          </w:p>
          <w:p w:rsidR="00000000" w:rsidRPr="00EF3357" w:rsidP="00EF3357">
            <w:pPr>
              <w:pStyle w:val="ListBullet2"/>
            </w:pPr>
            <w:r w:rsidRPr="00EF3357">
              <w:t>resource management</w:t>
            </w:r>
          </w:p>
          <w:p w:rsidR="00000000" w:rsidRPr="00EF3357" w:rsidP="00EF3357">
            <w:pPr>
              <w:pStyle w:val="ListBullet2"/>
            </w:pPr>
            <w:r w:rsidRPr="00EF3357">
              <w:t>process management</w:t>
            </w:r>
          </w:p>
          <w:p w:rsidR="00000000" w:rsidRPr="00EF3357" w:rsidP="00EF3357">
            <w:pPr>
              <w:pStyle w:val="ListBullet2"/>
            </w:pPr>
            <w:r w:rsidRPr="00EF3357">
              <w:t xml:space="preserve">problem solving mechanisms </w:t>
            </w:r>
          </w:p>
          <w:p w:rsidR="00000000" w:rsidP="00EF3357">
            <w:pPr>
              <w:pStyle w:val="ListBullet2"/>
              <w:rPr>
                <w:lang w:val="en-NZ"/>
              </w:rPr>
            </w:pPr>
            <w:r w:rsidRPr="00EF3357">
              <w:t>performance targets</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Quality systems include:</w:t>
            </w:r>
          </w:p>
        </w:tc>
        <w:tc>
          <w:tcPr>
            <w:tcW w:w="6312" w:type="dxa"/>
            <w:tcBorders>
              <w:top w:val="nil"/>
              <w:left w:val="nil"/>
              <w:bottom w:val="nil"/>
              <w:right w:val="nil"/>
            </w:tcBorders>
            <w:tcMar>
              <w:top w:w="0" w:type="dxa"/>
              <w:left w:w="62" w:type="dxa"/>
              <w:bottom w:w="0" w:type="dxa"/>
              <w:right w:w="62" w:type="dxa"/>
            </w:tcMar>
          </w:tcPr>
          <w:p w:rsidR="00000000" w:rsidP="00EF3357">
            <w:pPr>
              <w:pStyle w:val="ListBullet"/>
              <w:rPr>
                <w:lang w:val="en-NZ"/>
              </w:rPr>
            </w:pPr>
            <w:r w:rsidRPr="00EF3357">
              <w:t>inspection systems for ensuring that pre-determined quality standards are being met, highlighting non-confor</w:t>
            </w:r>
            <w:r w:rsidRPr="00EF3357">
              <w:t>mances requiring intervention</w:t>
            </w:r>
          </w:p>
        </w:tc>
      </w:tr>
      <w:tr w:rsidTr="00EF3357">
        <w:tblPrEx>
          <w:tblW w:w="0" w:type="auto"/>
          <w:tblLayout w:type="fixed"/>
          <w:tblCellMar>
            <w:left w:w="62" w:type="dxa"/>
            <w:right w:w="62" w:type="dxa"/>
          </w:tblCellMar>
          <w:tblLook w:val="0000"/>
        </w:tblPrEx>
        <w:trPr>
          <w:trHeight w:val="499"/>
        </w:trPr>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EF3357">
            <w:pPr>
              <w:pStyle w:val="ListBullet"/>
              <w:rPr>
                <w:lang w:val="en-NZ"/>
              </w:rPr>
            </w:pPr>
            <w:r w:rsidRPr="00EF3357">
              <w:t xml:space="preserve">the method by which the product will be produced, these steps usually entail working </w:t>
            </w:r>
            <w:r w:rsidRPr="00EF3357">
              <w:t>from drawings and specifications, producing components utilising machine operations, assembly of the components and finishing techniques</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EF3357" w:rsidP="00EF3357">
            <w:pPr>
              <w:pStyle w:val="ListBullet"/>
            </w:pPr>
            <w:r w:rsidRPr="00EF3357">
              <w:t xml:space="preserve">native timber (native and imported) </w:t>
            </w:r>
          </w:p>
          <w:p w:rsidR="00000000" w:rsidRPr="00EF3357" w:rsidP="00EF3357">
            <w:pPr>
              <w:pStyle w:val="ListBullet"/>
            </w:pPr>
            <w:r w:rsidRPr="00EF3357">
              <w:t xml:space="preserve">man-made timber products </w:t>
            </w:r>
          </w:p>
          <w:p w:rsidR="00000000" w:rsidRPr="00EF3357" w:rsidP="00EF3357">
            <w:pPr>
              <w:pStyle w:val="ListBullet"/>
            </w:pPr>
            <w:r w:rsidRPr="00EF3357">
              <w:t xml:space="preserve">plastic </w:t>
            </w:r>
          </w:p>
          <w:p w:rsidR="00000000" w:rsidRPr="00EF3357" w:rsidP="00EF3357">
            <w:pPr>
              <w:pStyle w:val="ListBullet"/>
            </w:pPr>
            <w:r w:rsidRPr="00EF3357">
              <w:t xml:space="preserve">metal </w:t>
            </w:r>
          </w:p>
          <w:p w:rsidR="00000000" w:rsidRPr="00EF3357" w:rsidP="00EF3357">
            <w:pPr>
              <w:pStyle w:val="ListBullet"/>
            </w:pPr>
            <w:r w:rsidRPr="00EF3357">
              <w:t>alloys</w:t>
            </w:r>
          </w:p>
          <w:p w:rsidR="00000000" w:rsidRPr="00EF3357" w:rsidP="00EF3357">
            <w:pPr>
              <w:pStyle w:val="ListBullet"/>
            </w:pPr>
            <w:r w:rsidRPr="00EF3357">
              <w:t>stones</w:t>
            </w:r>
          </w:p>
          <w:p w:rsidR="00000000" w:rsidRPr="00EF3357" w:rsidP="00EF3357">
            <w:pPr>
              <w:pStyle w:val="ListBullet"/>
            </w:pPr>
            <w:r w:rsidRPr="00EF3357">
              <w:t>glass</w:t>
            </w:r>
          </w:p>
          <w:p w:rsidR="00000000" w:rsidRPr="00EF3357" w:rsidP="00EF3357">
            <w:pPr>
              <w:pStyle w:val="ListBullet"/>
            </w:pPr>
            <w:r w:rsidRPr="00EF3357">
              <w:t>textiles</w:t>
            </w:r>
          </w:p>
          <w:p w:rsidR="00000000" w:rsidRPr="00EF3357" w:rsidP="00EF3357">
            <w:pPr>
              <w:pStyle w:val="ListBullet"/>
            </w:pPr>
            <w:r w:rsidRPr="00EF3357">
              <w:t xml:space="preserve">fibreglass </w:t>
            </w:r>
          </w:p>
          <w:p w:rsidR="00000000" w:rsidRPr="00EF3357" w:rsidP="00EF3357">
            <w:pPr>
              <w:pStyle w:val="ListBullet"/>
            </w:pPr>
            <w:r w:rsidRPr="00EF3357">
              <w:t xml:space="preserve">foam </w:t>
            </w:r>
          </w:p>
          <w:p w:rsidR="00000000" w:rsidRPr="00EF3357" w:rsidP="00EF3357">
            <w:pPr>
              <w:pStyle w:val="ListBullet"/>
            </w:pPr>
            <w:r w:rsidRPr="00EF3357">
              <w:t>cardboard</w:t>
            </w:r>
          </w:p>
          <w:p w:rsidR="00000000" w:rsidRPr="00EF3357" w:rsidP="00EF3357">
            <w:pPr>
              <w:pStyle w:val="ListBullet"/>
            </w:pPr>
            <w:r w:rsidRPr="00EF3357">
              <w:t xml:space="preserve">paper products </w:t>
            </w:r>
          </w:p>
          <w:p w:rsidR="00000000" w:rsidP="00EF3357">
            <w:pPr>
              <w:pStyle w:val="ListBullet"/>
              <w:rPr>
                <w:lang w:val="en-NZ"/>
              </w:rPr>
            </w:pPr>
            <w:r w:rsidRPr="00EF3357">
              <w:t>any other manipulable substance</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Assembly processes include:</w:t>
            </w:r>
          </w:p>
        </w:tc>
        <w:tc>
          <w:tcPr>
            <w:tcW w:w="6312" w:type="dxa"/>
            <w:tcBorders>
              <w:top w:val="nil"/>
              <w:left w:val="nil"/>
              <w:bottom w:val="nil"/>
              <w:right w:val="nil"/>
            </w:tcBorders>
            <w:tcMar>
              <w:top w:w="0" w:type="dxa"/>
              <w:left w:w="62" w:type="dxa"/>
              <w:bottom w:w="0" w:type="dxa"/>
              <w:right w:w="62" w:type="dxa"/>
            </w:tcMar>
          </w:tcPr>
          <w:p w:rsidR="00000000" w:rsidRPr="00EF3357" w:rsidP="00EF3357">
            <w:pPr>
              <w:pStyle w:val="ListBullet"/>
            </w:pPr>
            <w:r w:rsidRPr="00EF3357">
              <w:t>nailing</w:t>
            </w:r>
          </w:p>
          <w:p w:rsidR="00000000" w:rsidRPr="00EF3357" w:rsidP="00EF3357">
            <w:pPr>
              <w:pStyle w:val="ListBullet"/>
            </w:pPr>
            <w:r w:rsidRPr="00EF3357">
              <w:t>gluing</w:t>
            </w:r>
          </w:p>
          <w:p w:rsidR="00000000" w:rsidRPr="00EF3357" w:rsidP="00EF3357">
            <w:pPr>
              <w:pStyle w:val="ListBullet"/>
            </w:pPr>
            <w:r w:rsidRPr="00EF3357">
              <w:t>screwing</w:t>
            </w:r>
          </w:p>
          <w:p w:rsidR="00000000" w:rsidRPr="00EF3357" w:rsidP="00EF3357">
            <w:pPr>
              <w:pStyle w:val="ListBullet"/>
            </w:pPr>
            <w:r w:rsidRPr="00EF3357">
              <w:t>welding</w:t>
            </w:r>
          </w:p>
          <w:p w:rsidR="00000000" w:rsidRPr="00EF3357" w:rsidP="00EF3357">
            <w:pPr>
              <w:pStyle w:val="ListBullet"/>
            </w:pPr>
            <w:r w:rsidRPr="00EF3357">
              <w:t xml:space="preserve">pressing </w:t>
            </w:r>
          </w:p>
          <w:p w:rsidR="00000000" w:rsidRPr="00EF3357" w:rsidP="00EF3357">
            <w:pPr>
              <w:pStyle w:val="ListBullet"/>
            </w:pPr>
            <w:r w:rsidRPr="00EF3357">
              <w:t>sewing</w:t>
            </w:r>
          </w:p>
          <w:p w:rsidR="00000000" w:rsidRPr="00EF3357" w:rsidP="00EF3357">
            <w:pPr>
              <w:pStyle w:val="ListBullet"/>
            </w:pPr>
            <w:r w:rsidRPr="00EF3357">
              <w:t>bonding</w:t>
            </w:r>
          </w:p>
          <w:p w:rsidR="00000000" w:rsidRPr="00EF3357" w:rsidP="00EF3357">
            <w:pPr>
              <w:pStyle w:val="ListBullet"/>
            </w:pPr>
            <w:r w:rsidRPr="00EF3357">
              <w:t xml:space="preserve">jointing </w:t>
            </w:r>
          </w:p>
          <w:p w:rsidR="00000000" w:rsidP="00EF3357">
            <w:pPr>
              <w:pStyle w:val="ListBullet"/>
              <w:rPr>
                <w:lang w:val="en-NZ"/>
              </w:rPr>
            </w:pPr>
            <w:r w:rsidRPr="00EF3357">
              <w:t>connecting various materials</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Finishing includes:</w:t>
            </w:r>
          </w:p>
        </w:tc>
        <w:tc>
          <w:tcPr>
            <w:tcW w:w="6312" w:type="dxa"/>
            <w:tcBorders>
              <w:top w:val="nil"/>
              <w:left w:val="nil"/>
              <w:bottom w:val="nil"/>
              <w:right w:val="nil"/>
            </w:tcBorders>
            <w:tcMar>
              <w:top w:w="0" w:type="dxa"/>
              <w:left w:w="62" w:type="dxa"/>
              <w:bottom w:w="0" w:type="dxa"/>
              <w:right w:w="62" w:type="dxa"/>
            </w:tcMar>
          </w:tcPr>
          <w:p w:rsidR="00000000" w:rsidRPr="00EF3357" w:rsidP="00EF3357">
            <w:pPr>
              <w:pStyle w:val="ListBullet"/>
            </w:pPr>
            <w:r w:rsidRPr="00EF3357">
              <w:t xml:space="preserve">paints </w:t>
            </w:r>
          </w:p>
          <w:p w:rsidR="00000000" w:rsidRPr="00EF3357" w:rsidP="00EF3357">
            <w:pPr>
              <w:pStyle w:val="ListBullet"/>
            </w:pPr>
            <w:r w:rsidRPr="00EF3357">
              <w:t>waxes</w:t>
            </w:r>
          </w:p>
          <w:p w:rsidR="00000000" w:rsidRPr="00EF3357" w:rsidP="00EF3357">
            <w:pPr>
              <w:pStyle w:val="ListBullet"/>
            </w:pPr>
            <w:r w:rsidRPr="00EF3357">
              <w:t>lacquers</w:t>
            </w:r>
          </w:p>
          <w:p w:rsidR="00000000" w:rsidRPr="00EF3357" w:rsidP="00EF3357">
            <w:pPr>
              <w:pStyle w:val="ListBullet"/>
            </w:pPr>
            <w:r w:rsidRPr="00EF3357">
              <w:t xml:space="preserve">stains </w:t>
            </w:r>
          </w:p>
          <w:p w:rsidR="00000000" w:rsidRPr="00EF3357" w:rsidP="00EF3357">
            <w:pPr>
              <w:pStyle w:val="ListBullet"/>
            </w:pPr>
            <w:r w:rsidRPr="00EF3357">
              <w:t>pigments</w:t>
            </w:r>
          </w:p>
          <w:p w:rsidR="00000000" w:rsidRPr="00EF3357" w:rsidP="00EF3357">
            <w:pPr>
              <w:pStyle w:val="ListBullet"/>
            </w:pPr>
            <w:r w:rsidRPr="00EF3357">
              <w:t xml:space="preserve">oils </w:t>
            </w:r>
          </w:p>
          <w:p w:rsidR="00000000" w:rsidP="00EF3357">
            <w:pPr>
              <w:pStyle w:val="ListBullet"/>
              <w:rPr>
                <w:lang w:val="en-NZ"/>
              </w:rPr>
            </w:pPr>
            <w:r w:rsidRPr="00EF3357">
              <w:t>plastic coatings</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Distribution channels include:</w:t>
            </w:r>
          </w:p>
        </w:tc>
        <w:tc>
          <w:tcPr>
            <w:tcW w:w="6312" w:type="dxa"/>
            <w:tcBorders>
              <w:top w:val="nil"/>
              <w:left w:val="nil"/>
              <w:bottom w:val="nil"/>
              <w:right w:val="nil"/>
            </w:tcBorders>
            <w:tcMar>
              <w:top w:w="0" w:type="dxa"/>
              <w:left w:w="62" w:type="dxa"/>
              <w:bottom w:w="0" w:type="dxa"/>
              <w:right w:w="62" w:type="dxa"/>
            </w:tcMar>
          </w:tcPr>
          <w:p w:rsidR="00000000" w:rsidRPr="00EF3357" w:rsidP="00EF3357">
            <w:pPr>
              <w:pStyle w:val="ListBullet"/>
            </w:pPr>
            <w:r w:rsidRPr="00EF3357">
              <w:t xml:space="preserve">self-promotion and distribution </w:t>
            </w:r>
          </w:p>
          <w:p w:rsidR="00000000" w:rsidRPr="00EF3357" w:rsidP="00EF3357">
            <w:pPr>
              <w:pStyle w:val="ListBullet"/>
            </w:pPr>
            <w:r w:rsidRPr="00EF3357">
              <w:t>organisation through agents representing individuals</w:t>
            </w:r>
          </w:p>
          <w:p w:rsidR="00000000" w:rsidRPr="00EF3357" w:rsidP="00EF3357">
            <w:pPr>
              <w:pStyle w:val="ListBullet"/>
            </w:pPr>
            <w:r w:rsidRPr="00EF3357">
              <w:t xml:space="preserve">hired distribution organisations </w:t>
            </w:r>
          </w:p>
          <w:p w:rsidR="00000000" w:rsidRPr="00EF3357" w:rsidP="00EF3357">
            <w:pPr>
              <w:pStyle w:val="ListBullet"/>
            </w:pPr>
            <w:r w:rsidRPr="00EF3357">
              <w:t xml:space="preserve">joint ventures </w:t>
            </w:r>
          </w:p>
          <w:p w:rsidR="00000000" w:rsidP="00EF3357">
            <w:pPr>
              <w:pStyle w:val="ListBullet"/>
              <w:rPr>
                <w:lang w:val="en-NZ"/>
              </w:rPr>
            </w:pPr>
            <w:r w:rsidRPr="00EF3357">
              <w:t>establishment of own distribution network</w:t>
            </w:r>
          </w:p>
        </w:tc>
      </w:tr>
      <w:tr w:rsidTr="00EF335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F3357">
            <w:pPr>
              <w:pStyle w:val="BodyText"/>
              <w:rPr>
                <w:lang w:val="en-NZ"/>
              </w:rPr>
            </w:pPr>
            <w:r w:rsidRPr="00EF3357">
              <w:rPr>
                <w:rStyle w:val="SpecialBold"/>
              </w:rPr>
              <w:t>Packaging and despatch include:</w:t>
            </w:r>
          </w:p>
        </w:tc>
        <w:tc>
          <w:tcPr>
            <w:tcW w:w="6312" w:type="dxa"/>
            <w:tcBorders>
              <w:top w:val="nil"/>
              <w:left w:val="nil"/>
              <w:bottom w:val="nil"/>
              <w:right w:val="nil"/>
            </w:tcBorders>
            <w:tcMar>
              <w:top w:w="0" w:type="dxa"/>
              <w:left w:w="62" w:type="dxa"/>
              <w:bottom w:w="0" w:type="dxa"/>
              <w:right w:w="62" w:type="dxa"/>
            </w:tcMar>
          </w:tcPr>
          <w:p w:rsidR="00000000" w:rsidRPr="00EF3357" w:rsidP="00EF3357">
            <w:pPr>
              <w:pStyle w:val="ListBullet"/>
            </w:pPr>
            <w:r w:rsidRPr="00EF3357">
              <w:t>wrapping in fabric</w:t>
            </w:r>
          </w:p>
          <w:p w:rsidR="00000000" w:rsidRPr="00EF3357" w:rsidP="00EF3357">
            <w:pPr>
              <w:pStyle w:val="ListBullet"/>
            </w:pPr>
            <w:r w:rsidRPr="00EF3357">
              <w:t>plastic wrapping</w:t>
            </w:r>
          </w:p>
          <w:p w:rsidR="00000000" w:rsidRPr="00EF3357" w:rsidP="00EF3357">
            <w:pPr>
              <w:pStyle w:val="ListBullet"/>
            </w:pPr>
            <w:r w:rsidRPr="00EF3357">
              <w:t>shrink wrapping</w:t>
            </w:r>
          </w:p>
          <w:p w:rsidR="00000000" w:rsidRPr="00EF3357" w:rsidP="00EF3357">
            <w:pPr>
              <w:pStyle w:val="ListBullet"/>
            </w:pPr>
            <w:r w:rsidRPr="00EF3357">
              <w:t xml:space="preserve">boxing </w:t>
            </w:r>
          </w:p>
          <w:p w:rsidR="00000000" w:rsidRPr="00EF3357" w:rsidP="00EF3357">
            <w:pPr>
              <w:pStyle w:val="ListBullet"/>
            </w:pPr>
            <w:r w:rsidRPr="00EF3357">
              <w:t xml:space="preserve">foam shells </w:t>
            </w:r>
          </w:p>
          <w:p w:rsidR="00000000" w:rsidRPr="00EF3357" w:rsidP="00EF3357">
            <w:pPr>
              <w:pStyle w:val="ListBullet"/>
            </w:pPr>
            <w:r w:rsidRPr="00EF3357">
              <w:t>despatch by truck, trailer, train, plane or ship</w:t>
            </w:r>
          </w:p>
        </w:tc>
      </w:tr>
    </w:tbl>
    <w:p w:rsidR="00000000" w:rsidRPr="00EF3357" w:rsidP="00EF3357">
      <w:pPr>
        <w:pStyle w:val="BodyText"/>
      </w:pPr>
    </w:p>
    <w:p w:rsidR="00000000" w:rsidRPr="00EF3357" w:rsidP="00EF3357">
      <w:pPr>
        <w:pStyle w:val="AllowPageBreak"/>
      </w:pPr>
    </w:p>
    <w:p w:rsidR="00000000" w:rsidRPr="00EF3357" w:rsidP="00EF3357">
      <w:pPr>
        <w:pStyle w:val="Heading1"/>
      </w:pPr>
      <w:bookmarkStart w:id="9" w:name="O_631990"/>
      <w:bookmarkEnd w:id="9"/>
      <w:r w:rsidRPr="00EF3357">
        <w:t>Unit Mapping Information</w:t>
      </w:r>
    </w:p>
    <w:p w:rsidR="00000000" w:rsidRPr="00EF3357" w:rsidP="00496A06">
      <w:pPr>
        <w:pStyle w:val="BodyText"/>
      </w:pPr>
      <w:r w:rsidRPr="00EF3357">
        <w:t>Supersedes and is equivalent to LMFFDT6005A Work collaboratively on a design project</w:t>
      </w:r>
    </w:p>
    <w:p w:rsidR="00000000" w:rsidRPr="00EF3357" w:rsidP="00EF3357">
      <w:pPr>
        <w:pStyle w:val="Heading1"/>
      </w:pPr>
      <w:bookmarkStart w:id="10" w:name="O_631983"/>
      <w:bookmarkEnd w:id="10"/>
      <w:r w:rsidRPr="00EF3357">
        <w:t>Links</w:t>
      </w:r>
    </w:p>
    <w:p w:rsidR="00000000" w:rsidRPr="00EF3357" w:rsidP="00496A06">
      <w:pPr>
        <w:pStyle w:val="BodyText"/>
      </w:pPr>
      <w:r w:rsidRPr="00EF335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E5F04">
        <w:rPr>
          <w:rStyle w:val="Hyperlink"/>
        </w:rPr>
        <w:t>https://vetnet.gov.au/Pages/TrainingDocs.aspx?q=0601ab95-583a-4e93-b2d4-cfb27b03ed73</w:t>
      </w:r>
      <w:r>
        <w:fldChar w:fldCharType="end"/>
      </w:r>
    </w:p>
    <w:p w:rsidR="00000000" w:rsidRPr="00EF3357" w:rsidP="00EF3357"/>
    <w:sectPr w:rsidSect="00EF33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57" w:rsidRPr="00496A06" w:rsidP="00496A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06" w:rsidP="00EF33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6A06" w:rsidP="00EF335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96A06" w:rsidP="00EF33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357" w:rsidRPr="00496A06" w:rsidP="00496A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A06" w:rsidRPr="002D2AF8" w:rsidP="00EF3357">
    <w:pPr>
      <w:pStyle w:val="Header"/>
      <w:framePr w:wrap="around"/>
    </w:pPr>
    <w:r>
      <w:fldChar w:fldCharType="begin"/>
    </w:r>
    <w:r>
      <w:instrText xml:space="preserve"> TITLE   \* MERGEFORMAT </w:instrText>
    </w:r>
    <w:r>
      <w:fldChar w:fldCharType="separate"/>
    </w:r>
    <w:r>
      <w:t>MSFFDT5015 Work collaboratively on a design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496A06" w:rsidP="00EF33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E6B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10B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78C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3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357"/>
    <w:pPr>
      <w:spacing w:before="360" w:after="60"/>
      <w:outlineLvl w:val="0"/>
    </w:pPr>
    <w:rPr>
      <w:sz w:val="32"/>
    </w:rPr>
  </w:style>
  <w:style w:type="paragraph" w:styleId="Heading2">
    <w:name w:val="heading 2"/>
    <w:basedOn w:val="HeadingBase"/>
    <w:next w:val="BodyText"/>
    <w:link w:val="Heading2Char"/>
    <w:qFormat/>
    <w:rsid w:val="00EF3357"/>
    <w:pPr>
      <w:keepLines/>
      <w:spacing w:before="240" w:after="120"/>
      <w:outlineLvl w:val="1"/>
    </w:pPr>
    <w:rPr>
      <w:sz w:val="28"/>
      <w:szCs w:val="40"/>
    </w:rPr>
  </w:style>
  <w:style w:type="paragraph" w:styleId="Heading3">
    <w:name w:val="heading 3"/>
    <w:basedOn w:val="HeadingBase"/>
    <w:next w:val="BodyText"/>
    <w:link w:val="Heading3Char"/>
    <w:qFormat/>
    <w:rsid w:val="00EF3357"/>
    <w:pPr>
      <w:spacing w:before="180" w:after="120"/>
      <w:outlineLvl w:val="2"/>
    </w:pPr>
    <w:rPr>
      <w:spacing w:val="-10"/>
      <w:kern w:val="32"/>
    </w:rPr>
  </w:style>
  <w:style w:type="paragraph" w:styleId="Heading4">
    <w:name w:val="heading 4"/>
    <w:basedOn w:val="HeadingBase"/>
    <w:next w:val="BodyText"/>
    <w:link w:val="Heading4Char"/>
    <w:qFormat/>
    <w:rsid w:val="00EF3357"/>
    <w:pPr>
      <w:spacing w:before="160" w:after="120"/>
      <w:outlineLvl w:val="3"/>
    </w:pPr>
    <w:rPr>
      <w:sz w:val="22"/>
    </w:rPr>
  </w:style>
  <w:style w:type="paragraph" w:styleId="Heading5">
    <w:name w:val="heading 5"/>
    <w:basedOn w:val="HeadingBase"/>
    <w:next w:val="Normal"/>
    <w:link w:val="Heading5Char"/>
    <w:qFormat/>
    <w:rsid w:val="00EF3357"/>
    <w:pPr>
      <w:spacing w:before="80"/>
      <w:outlineLvl w:val="4"/>
    </w:pPr>
    <w:rPr>
      <w:color w:val="918585"/>
      <w:sz w:val="20"/>
    </w:rPr>
  </w:style>
  <w:style w:type="paragraph" w:styleId="Heading6">
    <w:name w:val="heading 6"/>
    <w:basedOn w:val="HeadingBase"/>
    <w:next w:val="Normal"/>
    <w:link w:val="Heading6Char"/>
    <w:qFormat/>
    <w:rsid w:val="00EF3357"/>
    <w:pPr>
      <w:spacing w:before="60"/>
      <w:outlineLvl w:val="5"/>
    </w:pPr>
    <w:rPr>
      <w:color w:val="918585"/>
      <w:sz w:val="20"/>
    </w:rPr>
  </w:style>
  <w:style w:type="paragraph" w:styleId="Heading7">
    <w:name w:val="heading 7"/>
    <w:basedOn w:val="Normal"/>
    <w:next w:val="Normal"/>
    <w:link w:val="Heading7Char"/>
    <w:qFormat/>
    <w:rsid w:val="00EF3357"/>
    <w:pPr>
      <w:ind w:left="720"/>
      <w:outlineLvl w:val="6"/>
    </w:pPr>
    <w:rPr>
      <w:i/>
    </w:rPr>
  </w:style>
  <w:style w:type="paragraph" w:styleId="Heading8">
    <w:name w:val="heading 8"/>
    <w:basedOn w:val="Normal"/>
    <w:next w:val="Normal"/>
    <w:link w:val="Heading8Char"/>
    <w:qFormat/>
    <w:rsid w:val="00EF3357"/>
    <w:pPr>
      <w:ind w:left="720"/>
      <w:outlineLvl w:val="7"/>
    </w:pPr>
    <w:rPr>
      <w:i/>
    </w:rPr>
  </w:style>
  <w:style w:type="paragraph" w:styleId="Heading9">
    <w:name w:val="heading 9"/>
    <w:basedOn w:val="Normal"/>
    <w:next w:val="Normal"/>
    <w:link w:val="Heading9Char"/>
    <w:qFormat/>
    <w:rsid w:val="00EF3357"/>
    <w:pPr>
      <w:ind w:left="720"/>
      <w:outlineLvl w:val="8"/>
    </w:pPr>
    <w:rPr>
      <w:i/>
    </w:rPr>
  </w:style>
  <w:style w:type="character" w:default="1" w:styleId="DefaultParagraphFont">
    <w:name w:val="Default Paragraph Font"/>
    <w:uiPriority w:val="1"/>
    <w:unhideWhenUsed/>
    <w:rsid w:val="00EF33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357"/>
  </w:style>
  <w:style w:type="character" w:customStyle="1" w:styleId="Heading1Char">
    <w:name w:val="Heading 1 Char"/>
    <w:basedOn w:val="DefaultParagraphFont"/>
    <w:link w:val="Heading1"/>
    <w:rsid w:val="00EF3357"/>
    <w:rPr>
      <w:rFonts w:ascii="Times New Roman" w:eastAsia="Times New Roman" w:hAnsi="Times New Roman" w:cs="Times New Roman"/>
      <w:b/>
      <w:sz w:val="32"/>
      <w:szCs w:val="20"/>
      <w:lang w:eastAsia="en-US"/>
    </w:rPr>
  </w:style>
  <w:style w:type="paragraph" w:styleId="BodyText">
    <w:name w:val="Body Text"/>
    <w:basedOn w:val="Normal"/>
    <w:link w:val="BodyTextChar"/>
    <w:rsid w:val="00EF33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357"/>
    <w:rPr>
      <w:rFonts w:ascii="Times New Roman" w:eastAsia="Times New Roman" w:hAnsi="Times New Roman" w:cs="Times New Roman"/>
      <w:sz w:val="24"/>
      <w:lang w:eastAsia="en-US"/>
    </w:rPr>
  </w:style>
  <w:style w:type="paragraph" w:styleId="ListBullet">
    <w:name w:val="List Bullet"/>
    <w:basedOn w:val="List"/>
    <w:rsid w:val="00EF3357"/>
    <w:pPr>
      <w:numPr>
        <w:numId w:val="12"/>
      </w:numPr>
      <w:tabs>
        <w:tab w:val="clear" w:pos="340"/>
      </w:tabs>
      <w:spacing w:before="40" w:after="40"/>
    </w:pPr>
  </w:style>
  <w:style w:type="character" w:customStyle="1" w:styleId="SpecialBold">
    <w:name w:val="Special Bold"/>
    <w:basedOn w:val="DefaultParagraphFont"/>
    <w:rsid w:val="00EF3357"/>
    <w:rPr>
      <w:b/>
      <w:spacing w:val="0"/>
    </w:rPr>
  </w:style>
  <w:style w:type="paragraph" w:styleId="ListBullet2">
    <w:name w:val="List Bullet 2"/>
    <w:basedOn w:val="List2"/>
    <w:rsid w:val="00EF3357"/>
    <w:pPr>
      <w:numPr>
        <w:numId w:val="13"/>
      </w:numPr>
      <w:tabs>
        <w:tab w:val="clear" w:pos="680"/>
      </w:tabs>
    </w:pPr>
  </w:style>
  <w:style w:type="paragraph" w:customStyle="1" w:styleId="SuperHeading">
    <w:name w:val="SuperHeading"/>
    <w:basedOn w:val="Normal"/>
    <w:rsid w:val="00EF3357"/>
    <w:pPr>
      <w:spacing w:before="240" w:after="120"/>
      <w:outlineLvl w:val="0"/>
    </w:pPr>
    <w:rPr>
      <w:rFonts w:ascii="Times New Roman" w:hAnsi="Times New Roman"/>
      <w:b/>
      <w:sz w:val="32"/>
    </w:rPr>
  </w:style>
  <w:style w:type="paragraph" w:customStyle="1" w:styleId="AllowPageBreak">
    <w:name w:val="AllowPageBreak"/>
    <w:rsid w:val="00EF33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33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3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3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3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3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3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3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357"/>
    <w:rPr>
      <w:rFonts w:ascii="Courier New" w:eastAsia="Times New Roman" w:hAnsi="Courier New" w:cs="Times New Roman"/>
      <w:i/>
      <w:szCs w:val="20"/>
      <w:lang w:eastAsia="en-US"/>
    </w:rPr>
  </w:style>
  <w:style w:type="paragraph" w:customStyle="1" w:styleId="HeadingBase">
    <w:name w:val="Heading Base"/>
    <w:rsid w:val="00EF33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357"/>
    <w:pPr>
      <w:tabs>
        <w:tab w:val="right" w:leader="dot" w:pos="9072"/>
      </w:tabs>
      <w:ind w:left="567"/>
    </w:pPr>
    <w:rPr>
      <w:szCs w:val="22"/>
    </w:rPr>
  </w:style>
  <w:style w:type="paragraph" w:customStyle="1" w:styleId="TOCBase">
    <w:name w:val="TOC Base"/>
    <w:rsid w:val="00EF33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357"/>
    <w:pPr>
      <w:tabs>
        <w:tab w:val="right" w:leader="dot" w:pos="9072"/>
      </w:tabs>
      <w:spacing w:before="40" w:after="40"/>
      <w:ind w:left="284"/>
    </w:pPr>
    <w:rPr>
      <w:rFonts w:ascii="Times New Roman" w:hAnsi="Times New Roman"/>
    </w:rPr>
  </w:style>
  <w:style w:type="paragraph" w:styleId="TOC1">
    <w:name w:val="toc 1"/>
    <w:basedOn w:val="TOCBase"/>
    <w:next w:val="Normal"/>
    <w:rsid w:val="00EF33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3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357"/>
    <w:rPr>
      <w:rFonts w:ascii="Times New Roman" w:eastAsia="Times New Roman" w:hAnsi="Times New Roman" w:cs="Times New Roman"/>
      <w:sz w:val="16"/>
      <w:lang w:eastAsia="en-US"/>
    </w:rPr>
  </w:style>
  <w:style w:type="paragraph" w:styleId="Title">
    <w:name w:val="Title"/>
    <w:basedOn w:val="HeadingBase"/>
    <w:link w:val="TitleChar"/>
    <w:qFormat/>
    <w:rsid w:val="00EF3357"/>
    <w:pPr>
      <w:spacing w:before="5040"/>
      <w:jc w:val="center"/>
    </w:pPr>
    <w:rPr>
      <w:sz w:val="48"/>
      <w:szCs w:val="72"/>
      <w:lang w:val="en-US"/>
    </w:rPr>
  </w:style>
  <w:style w:type="character" w:customStyle="1" w:styleId="TitleChar">
    <w:name w:val="Title Char"/>
    <w:basedOn w:val="DefaultParagraphFont"/>
    <w:link w:val="Title"/>
    <w:rsid w:val="00EF33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357"/>
    <w:pPr>
      <w:tabs>
        <w:tab w:val="left" w:pos="3600"/>
        <w:tab w:val="left" w:pos="3958"/>
      </w:tabs>
    </w:pPr>
  </w:style>
  <w:style w:type="paragraph" w:styleId="List">
    <w:name w:val="List"/>
    <w:basedOn w:val="BodyText"/>
    <w:next w:val="BodyText"/>
    <w:rsid w:val="00EF3357"/>
    <w:pPr>
      <w:tabs>
        <w:tab w:val="left" w:pos="340"/>
      </w:tabs>
      <w:spacing w:before="60" w:after="60"/>
      <w:ind w:left="340" w:hanging="340"/>
    </w:pPr>
  </w:style>
  <w:style w:type="paragraph" w:customStyle="1" w:styleId="Note">
    <w:name w:val="Note"/>
    <w:basedOn w:val="BodyText"/>
    <w:rsid w:val="00EF33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357"/>
    <w:pPr>
      <w:framePr w:wrap="auto" w:hAnchor="text" w:y="6049"/>
    </w:pPr>
    <w:rPr>
      <w:color w:val="000000"/>
      <w:sz w:val="40"/>
    </w:rPr>
  </w:style>
  <w:style w:type="paragraph" w:customStyle="1" w:styleId="TOCTitle">
    <w:name w:val="TOCTitle"/>
    <w:basedOn w:val="Heading1"/>
    <w:rsid w:val="00EF3357"/>
    <w:pPr>
      <w:spacing w:after="240"/>
      <w:jc w:val="center"/>
      <w:outlineLvl w:val="9"/>
    </w:pPr>
    <w:rPr>
      <w:caps/>
    </w:rPr>
  </w:style>
  <w:style w:type="paragraph" w:customStyle="1" w:styleId="Version">
    <w:name w:val="Version"/>
    <w:rsid w:val="00EF33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3357"/>
    <w:pPr>
      <w:keepNext w:val="0"/>
      <w:tabs>
        <w:tab w:val="right" w:pos="4176"/>
      </w:tabs>
      <w:ind w:left="198" w:hanging="198"/>
    </w:pPr>
    <w:rPr>
      <w:rFonts w:ascii="Garamond" w:hAnsi="Garamond"/>
    </w:rPr>
  </w:style>
  <w:style w:type="paragraph" w:styleId="IndexHeading">
    <w:name w:val="index heading"/>
    <w:basedOn w:val="Normal"/>
    <w:next w:val="Index1"/>
    <w:semiHidden/>
    <w:rsid w:val="00EF3357"/>
    <w:pPr>
      <w:spacing w:before="120" w:after="120"/>
    </w:pPr>
    <w:rPr>
      <w:rFonts w:ascii="Arial" w:hAnsi="Arial"/>
      <w:b/>
      <w:color w:val="918585"/>
      <w:sz w:val="24"/>
    </w:rPr>
  </w:style>
  <w:style w:type="paragraph" w:styleId="Header">
    <w:name w:val="header"/>
    <w:basedOn w:val="Normal"/>
    <w:link w:val="HeaderChar"/>
    <w:rsid w:val="00EF33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357"/>
    <w:rPr>
      <w:rFonts w:ascii="Times New Roman" w:eastAsia="Times New Roman" w:hAnsi="Times New Roman" w:cs="Times New Roman"/>
      <w:sz w:val="16"/>
      <w:szCs w:val="20"/>
      <w:lang w:val="en-GB" w:eastAsia="en-US"/>
    </w:rPr>
  </w:style>
  <w:style w:type="paragraph" w:customStyle="1" w:styleId="Chapter">
    <w:name w:val="Chapter"/>
    <w:basedOn w:val="Normal"/>
    <w:rsid w:val="00EF3357"/>
    <w:pPr>
      <w:spacing w:before="240"/>
    </w:pPr>
    <w:rPr>
      <w:rFonts w:ascii="Times New Roman" w:hAnsi="Times New Roman"/>
      <w:smallCaps/>
      <w:spacing w:val="80"/>
      <w:sz w:val="28"/>
    </w:rPr>
  </w:style>
  <w:style w:type="paragraph" w:customStyle="1" w:styleId="InChapter">
    <w:name w:val="InChapter"/>
    <w:basedOn w:val="Heading3"/>
    <w:rsid w:val="00EF3357"/>
    <w:pPr>
      <w:spacing w:after="240"/>
      <w:outlineLvl w:val="9"/>
    </w:pPr>
    <w:rPr>
      <w:noProof/>
    </w:rPr>
  </w:style>
  <w:style w:type="paragraph" w:styleId="Index2">
    <w:name w:val="index 2"/>
    <w:basedOn w:val="Normal"/>
    <w:next w:val="Normal"/>
    <w:semiHidden/>
    <w:rsid w:val="00EF3357"/>
    <w:pPr>
      <w:tabs>
        <w:tab w:val="right" w:pos="4176"/>
      </w:tabs>
      <w:ind w:left="568" w:hanging="284"/>
    </w:pPr>
    <w:rPr>
      <w:rFonts w:ascii="Garamond" w:hAnsi="Garamond"/>
    </w:rPr>
  </w:style>
  <w:style w:type="paragraph" w:customStyle="1" w:styleId="Byline">
    <w:name w:val="Byline"/>
    <w:rsid w:val="00EF33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357"/>
    <w:pPr>
      <w:tabs>
        <w:tab w:val="clear" w:pos="3600"/>
        <w:tab w:val="clear" w:pos="3958"/>
      </w:tabs>
      <w:jc w:val="right"/>
    </w:pPr>
  </w:style>
  <w:style w:type="character" w:styleId="Emphasis">
    <w:name w:val="Emphasis"/>
    <w:basedOn w:val="DefaultParagraphFont"/>
    <w:qFormat/>
    <w:rsid w:val="00EF3357"/>
    <w:rPr>
      <w:i/>
    </w:rPr>
  </w:style>
  <w:style w:type="paragraph" w:styleId="Caption">
    <w:name w:val="caption"/>
    <w:basedOn w:val="BodyText"/>
    <w:next w:val="Normal"/>
    <w:qFormat/>
    <w:rsid w:val="00EF3357"/>
    <w:pPr>
      <w:framePr w:w="2268" w:hSpace="181" w:vSpace="181" w:wrap="around" w:vAnchor="text" w:hAnchor="page" w:x="1135" w:y="285" w:anchorLock="1"/>
    </w:pPr>
    <w:rPr>
      <w:i/>
    </w:rPr>
  </w:style>
  <w:style w:type="paragraph" w:customStyle="1" w:styleId="MiniTOCTitle">
    <w:name w:val="MiniTOCTitle"/>
    <w:basedOn w:val="Heading4"/>
    <w:rsid w:val="00EF3357"/>
    <w:pPr>
      <w:spacing w:before="240"/>
      <w:outlineLvl w:val="9"/>
    </w:pPr>
    <w:rPr>
      <w:noProof/>
      <w:sz w:val="24"/>
    </w:rPr>
  </w:style>
  <w:style w:type="paragraph" w:customStyle="1" w:styleId="MiniTOCItem">
    <w:name w:val="MiniTOCItem"/>
    <w:basedOn w:val="ListBullet"/>
    <w:rsid w:val="00EF3357"/>
    <w:pPr>
      <w:numPr>
        <w:numId w:val="0"/>
      </w:numPr>
      <w:tabs>
        <w:tab w:val="right" w:leader="dot" w:pos="6521"/>
      </w:tabs>
      <w:spacing w:before="0" w:after="0"/>
    </w:pPr>
  </w:style>
  <w:style w:type="paragraph" w:customStyle="1" w:styleId="TOFTitle">
    <w:name w:val="TOFTitle"/>
    <w:basedOn w:val="TOCTitle"/>
    <w:rsid w:val="00EF3357"/>
  </w:style>
  <w:style w:type="paragraph" w:styleId="TableofFigures">
    <w:name w:val="table of figures"/>
    <w:basedOn w:val="Normal"/>
    <w:next w:val="Normal"/>
    <w:semiHidden/>
    <w:rsid w:val="00EF3357"/>
    <w:pPr>
      <w:tabs>
        <w:tab w:val="right" w:leader="dot" w:pos="9072"/>
      </w:tabs>
      <w:ind w:left="970" w:hanging="403"/>
    </w:pPr>
    <w:rPr>
      <w:rFonts w:ascii="Times New Roman" w:hAnsi="Times New Roman"/>
      <w:b/>
    </w:rPr>
  </w:style>
  <w:style w:type="paragraph" w:styleId="ListNumber">
    <w:name w:val="List Number"/>
    <w:basedOn w:val="List"/>
    <w:rsid w:val="00EF3357"/>
    <w:pPr>
      <w:numPr>
        <w:numId w:val="15"/>
      </w:numPr>
      <w:tabs>
        <w:tab w:val="clear" w:pos="340"/>
      </w:tabs>
    </w:pPr>
  </w:style>
  <w:style w:type="character" w:customStyle="1" w:styleId="WingdingSymbols">
    <w:name w:val="Wingding Symbols"/>
    <w:rsid w:val="00EF3357"/>
    <w:rPr>
      <w:rFonts w:ascii="Wingdings" w:hAnsi="Wingdings"/>
    </w:rPr>
  </w:style>
  <w:style w:type="paragraph" w:customStyle="1" w:styleId="TableHeading">
    <w:name w:val="Table Heading"/>
    <w:basedOn w:val="HeadingBase"/>
    <w:rsid w:val="00EF3357"/>
    <w:pPr>
      <w:keepLines/>
      <w:pBdr>
        <w:bottom w:val="single" w:sz="6" w:space="1" w:color="918585"/>
      </w:pBdr>
      <w:spacing w:before="240"/>
    </w:pPr>
  </w:style>
  <w:style w:type="character" w:customStyle="1" w:styleId="HotSpot">
    <w:name w:val="HotSpot"/>
    <w:rsid w:val="00EF3357"/>
    <w:rPr>
      <w:color w:val="0033CC"/>
      <w:u w:val="none"/>
    </w:rPr>
  </w:style>
  <w:style w:type="paragraph" w:customStyle="1" w:styleId="BodyTextRight">
    <w:name w:val="Body Text Right"/>
    <w:basedOn w:val="BodyText"/>
    <w:rsid w:val="00EF3357"/>
    <w:pPr>
      <w:spacing w:before="0" w:after="0"/>
      <w:jc w:val="right"/>
    </w:pPr>
  </w:style>
  <w:style w:type="paragraph" w:styleId="Index3">
    <w:name w:val="index 3"/>
    <w:basedOn w:val="ListNumber2"/>
    <w:next w:val="Normal"/>
    <w:semiHidden/>
    <w:rsid w:val="00EF3357"/>
    <w:pPr>
      <w:numPr>
        <w:numId w:val="0"/>
      </w:numPr>
      <w:tabs>
        <w:tab w:val="right" w:leader="dot" w:pos="4176"/>
      </w:tabs>
    </w:pPr>
  </w:style>
  <w:style w:type="paragraph" w:styleId="ListNumber2">
    <w:name w:val="List Number 2"/>
    <w:basedOn w:val="List2"/>
    <w:rsid w:val="00EF3357"/>
    <w:pPr>
      <w:numPr>
        <w:numId w:val="10"/>
      </w:numPr>
      <w:tabs>
        <w:tab w:val="clear" w:pos="1060"/>
      </w:tabs>
    </w:pPr>
  </w:style>
  <w:style w:type="paragraph" w:customStyle="1" w:styleId="MarginNote">
    <w:name w:val="Margin Note"/>
    <w:basedOn w:val="BodyText"/>
    <w:rsid w:val="00EF33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3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3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357"/>
    <w:rPr>
      <w:sz w:val="32"/>
    </w:rPr>
  </w:style>
  <w:style w:type="paragraph" w:customStyle="1" w:styleId="HeadingProcedure">
    <w:name w:val="Heading Procedure"/>
    <w:basedOn w:val="HeadingBase"/>
    <w:next w:val="Normal"/>
    <w:rsid w:val="00EF3357"/>
    <w:pPr>
      <w:tabs>
        <w:tab w:val="left" w:pos="0"/>
      </w:tabs>
      <w:spacing w:before="120" w:after="60"/>
    </w:pPr>
    <w:rPr>
      <w:i/>
      <w:color w:val="918585"/>
      <w:sz w:val="22"/>
    </w:rPr>
  </w:style>
  <w:style w:type="paragraph" w:customStyle="1" w:styleId="TableBodyText">
    <w:name w:val="Table Body Text"/>
    <w:basedOn w:val="BodyText"/>
    <w:rsid w:val="00EF3357"/>
    <w:pPr>
      <w:spacing w:before="60" w:after="60"/>
    </w:pPr>
  </w:style>
  <w:style w:type="paragraph" w:styleId="ListContinue">
    <w:name w:val="List Continue"/>
    <w:basedOn w:val="List"/>
    <w:rsid w:val="00EF3357"/>
    <w:pPr>
      <w:ind w:firstLine="0"/>
    </w:pPr>
  </w:style>
  <w:style w:type="paragraph" w:customStyle="1" w:styleId="ListNote">
    <w:name w:val="List Note"/>
    <w:basedOn w:val="List"/>
    <w:rsid w:val="00EF3357"/>
    <w:pPr>
      <w:pBdr>
        <w:top w:val="single" w:sz="6" w:space="2" w:color="918585"/>
        <w:bottom w:val="single" w:sz="6" w:space="2" w:color="918585"/>
      </w:pBdr>
      <w:tabs>
        <w:tab w:val="left" w:pos="1021"/>
      </w:tabs>
      <w:ind w:firstLine="0"/>
    </w:pPr>
  </w:style>
  <w:style w:type="paragraph" w:customStyle="1" w:styleId="Warning">
    <w:name w:val="Warning"/>
    <w:basedOn w:val="BodyText"/>
    <w:rsid w:val="00EF3357"/>
    <w:pPr>
      <w:shd w:val="clear" w:color="auto" w:fill="D9D9D9"/>
      <w:tabs>
        <w:tab w:val="left" w:pos="992"/>
      </w:tabs>
      <w:ind w:left="119" w:right="119"/>
    </w:pPr>
    <w:rPr>
      <w:sz w:val="20"/>
    </w:rPr>
  </w:style>
  <w:style w:type="paragraph" w:customStyle="1" w:styleId="MarginIcons">
    <w:name w:val="Margin Icons"/>
    <w:basedOn w:val="BodyText"/>
    <w:rsid w:val="00EF33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357"/>
    <w:rPr>
      <w:rFonts w:ascii="Courier New" w:hAnsi="Courier New"/>
    </w:rPr>
  </w:style>
  <w:style w:type="paragraph" w:customStyle="1" w:styleId="NoteBullet">
    <w:name w:val="Note Bullet"/>
    <w:basedOn w:val="Note"/>
    <w:rsid w:val="00EF3357"/>
    <w:pPr>
      <w:tabs>
        <w:tab w:val="clear" w:pos="680"/>
      </w:tabs>
      <w:spacing w:before="60" w:after="60"/>
    </w:pPr>
  </w:style>
  <w:style w:type="paragraph" w:customStyle="1" w:styleId="SubHeading2">
    <w:name w:val="SubHeading2"/>
    <w:basedOn w:val="HeadingBase"/>
    <w:rsid w:val="00EF3357"/>
    <w:pPr>
      <w:spacing w:before="240" w:after="60"/>
    </w:pPr>
    <w:rPr>
      <w:sz w:val="20"/>
    </w:rPr>
  </w:style>
  <w:style w:type="paragraph" w:customStyle="1" w:styleId="SubHeading1">
    <w:name w:val="SubHeading1"/>
    <w:basedOn w:val="HeadingBase"/>
    <w:rsid w:val="00EF3357"/>
    <w:pPr>
      <w:spacing w:before="240" w:after="60"/>
    </w:pPr>
    <w:rPr>
      <w:color w:val="918585"/>
      <w:sz w:val="22"/>
    </w:rPr>
  </w:style>
  <w:style w:type="paragraph" w:customStyle="1" w:styleId="SideHeading">
    <w:name w:val="Side Heading"/>
    <w:basedOn w:val="HeadingBase"/>
    <w:rsid w:val="00EF33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357"/>
    <w:pPr>
      <w:tabs>
        <w:tab w:val="num" w:pos="360"/>
      </w:tabs>
    </w:pPr>
  </w:style>
  <w:style w:type="paragraph" w:styleId="PlainText">
    <w:name w:val="Plain Text"/>
    <w:basedOn w:val="Normal"/>
    <w:link w:val="PlainTextChar"/>
    <w:rsid w:val="00EF3357"/>
    <w:rPr>
      <w:sz w:val="20"/>
    </w:rPr>
  </w:style>
  <w:style w:type="character" w:customStyle="1" w:styleId="PlainTextChar">
    <w:name w:val="Plain Text Char"/>
    <w:basedOn w:val="DefaultParagraphFont"/>
    <w:link w:val="PlainText"/>
    <w:rsid w:val="00EF3357"/>
    <w:rPr>
      <w:rFonts w:ascii="Courier New" w:eastAsia="Times New Roman" w:hAnsi="Courier New" w:cs="Times New Roman"/>
      <w:sz w:val="20"/>
      <w:szCs w:val="20"/>
      <w:lang w:eastAsia="en-US"/>
    </w:rPr>
  </w:style>
  <w:style w:type="character" w:customStyle="1" w:styleId="MenuOption">
    <w:name w:val="Menu Option"/>
    <w:basedOn w:val="DefaultParagraphFont"/>
    <w:rsid w:val="00EF3357"/>
    <w:rPr>
      <w:b/>
      <w:smallCaps/>
    </w:rPr>
  </w:style>
  <w:style w:type="paragraph" w:customStyle="1" w:styleId="TableListNumber">
    <w:name w:val="Table List Number"/>
    <w:basedOn w:val="ListNumber"/>
    <w:rsid w:val="00EF3357"/>
    <w:pPr>
      <w:numPr>
        <w:numId w:val="0"/>
      </w:numPr>
    </w:pPr>
  </w:style>
  <w:style w:type="paragraph" w:styleId="TOC4">
    <w:name w:val="toc 4"/>
    <w:basedOn w:val="TOCBase"/>
    <w:next w:val="Normal"/>
    <w:semiHidden/>
    <w:rsid w:val="00EF3357"/>
    <w:pPr>
      <w:tabs>
        <w:tab w:val="right" w:leader="dot" w:pos="9071"/>
      </w:tabs>
      <w:ind w:left="1701"/>
    </w:pPr>
  </w:style>
  <w:style w:type="paragraph" w:customStyle="1" w:styleId="ListAlpha">
    <w:name w:val="List Alpha"/>
    <w:basedOn w:val="List"/>
    <w:rsid w:val="00EF3357"/>
    <w:pPr>
      <w:numPr>
        <w:numId w:val="9"/>
      </w:numPr>
    </w:pPr>
  </w:style>
  <w:style w:type="paragraph" w:customStyle="1" w:styleId="ListAlpha2">
    <w:name w:val="List Alpha 2"/>
    <w:basedOn w:val="List2"/>
    <w:rsid w:val="00EF3357"/>
    <w:pPr>
      <w:numPr>
        <w:numId w:val="8"/>
      </w:numPr>
    </w:pPr>
  </w:style>
  <w:style w:type="paragraph" w:styleId="List2">
    <w:name w:val="List 2"/>
    <w:basedOn w:val="BodyText"/>
    <w:rsid w:val="00EF3357"/>
    <w:pPr>
      <w:tabs>
        <w:tab w:val="left" w:pos="680"/>
      </w:tabs>
      <w:spacing w:before="60" w:after="60"/>
      <w:ind w:left="680" w:hanging="340"/>
    </w:pPr>
  </w:style>
  <w:style w:type="paragraph" w:styleId="List3">
    <w:name w:val="List 3"/>
    <w:basedOn w:val="BodyText"/>
    <w:rsid w:val="00EF3357"/>
    <w:pPr>
      <w:tabs>
        <w:tab w:val="left" w:pos="1021"/>
      </w:tabs>
      <w:spacing w:before="60" w:after="60"/>
      <w:ind w:left="1020" w:hanging="340"/>
    </w:pPr>
  </w:style>
  <w:style w:type="paragraph" w:styleId="List4">
    <w:name w:val="List 4"/>
    <w:basedOn w:val="BodyText"/>
    <w:rsid w:val="00EF3357"/>
    <w:pPr>
      <w:tabs>
        <w:tab w:val="left" w:pos="1361"/>
      </w:tabs>
      <w:spacing w:before="60" w:after="60"/>
      <w:ind w:left="1361" w:hanging="340"/>
    </w:pPr>
  </w:style>
  <w:style w:type="paragraph" w:styleId="List5">
    <w:name w:val="List 5"/>
    <w:basedOn w:val="BodyText"/>
    <w:rsid w:val="00EF3357"/>
    <w:pPr>
      <w:tabs>
        <w:tab w:val="left" w:pos="1701"/>
      </w:tabs>
      <w:spacing w:before="60" w:after="60"/>
      <w:ind w:left="1701" w:hanging="340"/>
    </w:pPr>
  </w:style>
  <w:style w:type="paragraph" w:styleId="ListBullet3">
    <w:name w:val="List Bullet 3"/>
    <w:basedOn w:val="List3"/>
    <w:rsid w:val="00EF3357"/>
    <w:pPr>
      <w:numPr>
        <w:numId w:val="14"/>
      </w:numPr>
      <w:tabs>
        <w:tab w:val="clear" w:pos="1021"/>
      </w:tabs>
      <w:ind w:left="1037" w:hanging="357"/>
    </w:pPr>
  </w:style>
  <w:style w:type="paragraph" w:styleId="ListBullet4">
    <w:name w:val="List Bullet 4"/>
    <w:basedOn w:val="List4"/>
    <w:rsid w:val="00EF3357"/>
    <w:pPr>
      <w:numPr>
        <w:numId w:val="3"/>
      </w:numPr>
      <w:tabs>
        <w:tab w:val="clear" w:pos="1361"/>
      </w:tabs>
    </w:pPr>
  </w:style>
  <w:style w:type="paragraph" w:styleId="ListBullet5">
    <w:name w:val="List Bullet 5"/>
    <w:basedOn w:val="List5"/>
    <w:rsid w:val="00EF3357"/>
    <w:pPr>
      <w:numPr>
        <w:numId w:val="4"/>
      </w:numPr>
    </w:pPr>
  </w:style>
  <w:style w:type="paragraph" w:styleId="ListContinue2">
    <w:name w:val="List Continue 2"/>
    <w:basedOn w:val="List2"/>
    <w:rsid w:val="00EF3357"/>
    <w:pPr>
      <w:ind w:firstLine="0"/>
    </w:pPr>
  </w:style>
  <w:style w:type="paragraph" w:styleId="ListContinue3">
    <w:name w:val="List Continue 3"/>
    <w:basedOn w:val="List3"/>
    <w:rsid w:val="00EF3357"/>
    <w:pPr>
      <w:ind w:left="1021" w:firstLine="0"/>
    </w:pPr>
  </w:style>
  <w:style w:type="paragraph" w:styleId="ListContinue4">
    <w:name w:val="List Continue 4"/>
    <w:basedOn w:val="List4"/>
    <w:rsid w:val="00EF3357"/>
    <w:pPr>
      <w:ind w:firstLine="0"/>
    </w:pPr>
  </w:style>
  <w:style w:type="paragraph" w:styleId="ListContinue5">
    <w:name w:val="List Continue 5"/>
    <w:basedOn w:val="List5"/>
    <w:rsid w:val="00EF3357"/>
    <w:pPr>
      <w:ind w:firstLine="0"/>
    </w:pPr>
  </w:style>
  <w:style w:type="paragraph" w:styleId="ListNumber3">
    <w:name w:val="List Number 3"/>
    <w:basedOn w:val="List3"/>
    <w:rsid w:val="00EF3357"/>
    <w:pPr>
      <w:numPr>
        <w:numId w:val="5"/>
      </w:numPr>
    </w:pPr>
  </w:style>
  <w:style w:type="paragraph" w:styleId="ListNumber4">
    <w:name w:val="List Number 4"/>
    <w:basedOn w:val="List4"/>
    <w:rsid w:val="00EF3357"/>
    <w:pPr>
      <w:numPr>
        <w:numId w:val="6"/>
      </w:numPr>
    </w:pPr>
  </w:style>
  <w:style w:type="paragraph" w:styleId="ListNumber5">
    <w:name w:val="List Number 5"/>
    <w:basedOn w:val="List5"/>
    <w:rsid w:val="00EF3357"/>
    <w:pPr>
      <w:numPr>
        <w:numId w:val="7"/>
      </w:numPr>
    </w:pPr>
  </w:style>
  <w:style w:type="paragraph" w:styleId="BlockText">
    <w:name w:val="Block Text"/>
    <w:basedOn w:val="Normal"/>
    <w:rsid w:val="00EF3357"/>
    <w:pPr>
      <w:spacing w:after="120"/>
      <w:ind w:left="1440" w:right="1440"/>
    </w:pPr>
  </w:style>
  <w:style w:type="character" w:customStyle="1" w:styleId="Subscript">
    <w:name w:val="Subscript"/>
    <w:basedOn w:val="DefaultParagraphFont"/>
    <w:rsid w:val="00EF3357"/>
    <w:rPr>
      <w:sz w:val="16"/>
      <w:vertAlign w:val="subscript"/>
    </w:rPr>
  </w:style>
  <w:style w:type="character" w:customStyle="1" w:styleId="Superscript">
    <w:name w:val="Superscript"/>
    <w:basedOn w:val="DefaultParagraphFont"/>
    <w:rsid w:val="00EF3357"/>
    <w:rPr>
      <w:sz w:val="16"/>
      <w:vertAlign w:val="superscript"/>
    </w:rPr>
  </w:style>
  <w:style w:type="character" w:customStyle="1" w:styleId="Symbols">
    <w:name w:val="Symbols"/>
    <w:basedOn w:val="DefaultParagraphFont"/>
    <w:rsid w:val="00EF3357"/>
    <w:rPr>
      <w:rFonts w:ascii="Symbol" w:hAnsi="Symbol"/>
    </w:rPr>
  </w:style>
  <w:style w:type="character" w:customStyle="1" w:styleId="MenuOptions">
    <w:name w:val="Menu Options"/>
    <w:basedOn w:val="DefaultParagraphFont"/>
    <w:rsid w:val="00EF3357"/>
    <w:rPr>
      <w:rFonts w:ascii="Arial Narrow" w:hAnsi="Arial Narrow"/>
      <w:smallCaps/>
    </w:rPr>
  </w:style>
  <w:style w:type="character" w:customStyle="1" w:styleId="Buttons">
    <w:name w:val="Buttons"/>
    <w:basedOn w:val="DefaultParagraphFont"/>
    <w:rsid w:val="00EF3357"/>
    <w:rPr>
      <w:b/>
    </w:rPr>
  </w:style>
  <w:style w:type="character" w:customStyle="1" w:styleId="Underlined">
    <w:name w:val="Underlined"/>
    <w:basedOn w:val="DefaultParagraphFont"/>
    <w:rsid w:val="00EF3357"/>
    <w:rPr>
      <w:u w:val="single"/>
    </w:rPr>
  </w:style>
  <w:style w:type="paragraph" w:customStyle="1" w:styleId="TableBodyTextRight">
    <w:name w:val="Table Body Text Right"/>
    <w:basedOn w:val="TableBodyText"/>
    <w:rsid w:val="00EF3357"/>
    <w:pPr>
      <w:widowControl w:val="0"/>
      <w:autoSpaceDE w:val="0"/>
      <w:autoSpaceDN w:val="0"/>
      <w:adjustRightInd w:val="0"/>
      <w:jc w:val="right"/>
    </w:pPr>
    <w:rPr>
      <w:rFonts w:cs="Arial"/>
      <w:szCs w:val="18"/>
    </w:rPr>
  </w:style>
  <w:style w:type="paragraph" w:customStyle="1" w:styleId="CopyrightText">
    <w:name w:val="Copyright Text"/>
    <w:basedOn w:val="BodyText"/>
    <w:rsid w:val="00EF3357"/>
    <w:rPr>
      <w:sz w:val="18"/>
    </w:rPr>
  </w:style>
  <w:style w:type="paragraph" w:customStyle="1" w:styleId="BodySmallRight">
    <w:name w:val="Body Small Right"/>
    <w:basedOn w:val="BodyTextRight"/>
    <w:rsid w:val="00EF3357"/>
    <w:rPr>
      <w:sz w:val="18"/>
      <w:szCs w:val="18"/>
    </w:rPr>
  </w:style>
  <w:style w:type="paragraph" w:customStyle="1" w:styleId="MarginEdition">
    <w:name w:val="Margin Edition"/>
    <w:basedOn w:val="MarginNote"/>
    <w:rsid w:val="00EF3357"/>
    <w:pPr>
      <w:spacing w:before="0" w:after="0"/>
    </w:pPr>
    <w:rPr>
      <w:rFonts w:ascii="Times New Roman" w:hAnsi="Times New Roman"/>
      <w:color w:val="999999"/>
    </w:rPr>
  </w:style>
  <w:style w:type="paragraph" w:customStyle="1" w:styleId="Spacer">
    <w:name w:val="Spacer"/>
    <w:basedOn w:val="Normal"/>
    <w:rsid w:val="00EF3357"/>
    <w:rPr>
      <w:sz w:val="2"/>
      <w:szCs w:val="2"/>
    </w:rPr>
  </w:style>
  <w:style w:type="character" w:customStyle="1" w:styleId="Small">
    <w:name w:val="Small"/>
    <w:basedOn w:val="DefaultParagraphFont"/>
    <w:rsid w:val="00EF3357"/>
    <w:rPr>
      <w:sz w:val="16"/>
    </w:rPr>
  </w:style>
  <w:style w:type="paragraph" w:customStyle="1" w:styleId="WideTable">
    <w:name w:val="Wide Table"/>
    <w:basedOn w:val="Normal"/>
    <w:rsid w:val="00EF3357"/>
    <w:pPr>
      <w:ind w:left="-1418"/>
    </w:pPr>
    <w:rPr>
      <w:sz w:val="2"/>
      <w:szCs w:val="2"/>
    </w:rPr>
  </w:style>
  <w:style w:type="character" w:styleId="PageNumber">
    <w:name w:val="page number"/>
    <w:basedOn w:val="DefaultParagraphFont"/>
    <w:rsid w:val="00EF3357"/>
  </w:style>
  <w:style w:type="paragraph" w:styleId="Quote">
    <w:name w:val="Quote"/>
    <w:basedOn w:val="Heading1"/>
    <w:link w:val="QuoteChar"/>
    <w:qFormat/>
    <w:rsid w:val="00EF3357"/>
    <w:rPr>
      <w:b w:val="0"/>
      <w:sz w:val="72"/>
      <w:szCs w:val="72"/>
      <w:lang w:val="en-NZ"/>
    </w:rPr>
  </w:style>
  <w:style w:type="character" w:customStyle="1" w:styleId="QuoteChar">
    <w:name w:val="Quote Char"/>
    <w:basedOn w:val="DefaultParagraphFont"/>
    <w:link w:val="Quote"/>
    <w:rsid w:val="00EF33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357"/>
    <w:pPr>
      <w:pageBreakBefore/>
    </w:pPr>
  </w:style>
  <w:style w:type="paragraph" w:customStyle="1" w:styleId="Border">
    <w:name w:val="Border"/>
    <w:basedOn w:val="Normal"/>
    <w:qFormat/>
    <w:rsid w:val="00EF33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357"/>
    <w:rPr>
      <w:b/>
      <w:bCs/>
      <w:i/>
      <w:iCs/>
      <w:color w:val="auto"/>
    </w:rPr>
  </w:style>
  <w:style w:type="paragraph" w:styleId="IntenseQuote">
    <w:name w:val="Intense Quote"/>
    <w:basedOn w:val="Normal"/>
    <w:next w:val="Normal"/>
    <w:link w:val="IntenseQuoteChar"/>
    <w:uiPriority w:val="30"/>
    <w:qFormat/>
    <w:rsid w:val="00EF33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3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357"/>
    <w:rPr>
      <w:smallCaps/>
      <w:color w:val="auto"/>
      <w:u w:val="single"/>
    </w:rPr>
  </w:style>
  <w:style w:type="character" w:styleId="IntenseReference">
    <w:name w:val="Intense Reference"/>
    <w:basedOn w:val="DefaultParagraphFont"/>
    <w:uiPriority w:val="32"/>
    <w:qFormat/>
    <w:rsid w:val="00EF3357"/>
    <w:rPr>
      <w:b/>
      <w:bCs/>
      <w:smallCaps/>
      <w:color w:val="auto"/>
      <w:spacing w:val="5"/>
      <w:u w:val="single"/>
    </w:rPr>
  </w:style>
  <w:style w:type="paragraph" w:customStyle="1" w:styleId="2ColumnHeading">
    <w:name w:val="2Column Heading"/>
    <w:basedOn w:val="BodyText"/>
    <w:qFormat/>
    <w:rsid w:val="00EF3357"/>
    <w:pPr>
      <w:spacing w:after="60"/>
      <w:ind w:left="-2268"/>
    </w:pPr>
    <w:rPr>
      <w:b/>
    </w:rPr>
  </w:style>
  <w:style w:type="paragraph" w:customStyle="1" w:styleId="Heading1TOC">
    <w:name w:val="Heading1 TOC"/>
    <w:basedOn w:val="Normal"/>
    <w:qFormat/>
    <w:rsid w:val="00EF3357"/>
    <w:pPr>
      <w:spacing w:before="240" w:after="120"/>
    </w:pPr>
    <w:rPr>
      <w:rFonts w:ascii="Times New Roman" w:hAnsi="Times New Roman"/>
      <w:b/>
      <w:sz w:val="32"/>
    </w:rPr>
  </w:style>
  <w:style w:type="paragraph" w:customStyle="1" w:styleId="Heading2TOC">
    <w:name w:val="Heading2 TOC"/>
    <w:basedOn w:val="Normal"/>
    <w:qFormat/>
    <w:rsid w:val="00EF3357"/>
    <w:pPr>
      <w:spacing w:before="240" w:after="60"/>
    </w:pPr>
    <w:rPr>
      <w:rFonts w:ascii="Times New Roman" w:hAnsi="Times New Roman"/>
      <w:b/>
      <w:sz w:val="28"/>
    </w:rPr>
  </w:style>
  <w:style w:type="character" w:customStyle="1" w:styleId="Underline">
    <w:name w:val="Underline"/>
    <w:basedOn w:val="DefaultParagraphFont"/>
    <w:qFormat/>
    <w:rsid w:val="00EF3357"/>
    <w:rPr>
      <w:u w:val="single"/>
    </w:rPr>
  </w:style>
  <w:style w:type="character" w:customStyle="1" w:styleId="BoldandItalics">
    <w:name w:val="Bold and Italics"/>
    <w:qFormat/>
    <w:rsid w:val="00EF3357"/>
    <w:rPr>
      <w:b/>
      <w:i/>
      <w:u w:val="none"/>
    </w:rPr>
  </w:style>
  <w:style w:type="paragraph" w:styleId="BalloonText">
    <w:name w:val="Balloon Text"/>
    <w:basedOn w:val="Normal"/>
    <w:link w:val="BalloonTextChar"/>
    <w:rsid w:val="00EF3357"/>
    <w:rPr>
      <w:rFonts w:ascii="Tahoma" w:hAnsi="Tahoma" w:cs="Tahoma"/>
      <w:sz w:val="16"/>
      <w:szCs w:val="16"/>
    </w:rPr>
  </w:style>
  <w:style w:type="character" w:customStyle="1" w:styleId="BalloonTextChar">
    <w:name w:val="Balloon Text Char"/>
    <w:basedOn w:val="DefaultParagraphFont"/>
    <w:link w:val="BalloonText"/>
    <w:rsid w:val="00EF33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3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3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357"/>
    <w:rPr>
      <w:b/>
      <w:color w:val="660033"/>
      <w:spacing w:val="0"/>
    </w:rPr>
  </w:style>
  <w:style w:type="paragraph" w:customStyle="1" w:styleId="Nameditemlist">
    <w:name w:val="Named item list"/>
    <w:basedOn w:val="BodyText"/>
    <w:qFormat/>
    <w:rsid w:val="00EF3357"/>
    <w:pPr>
      <w:tabs>
        <w:tab w:val="left" w:pos="2835"/>
      </w:tabs>
      <w:ind w:left="2835" w:hanging="2835"/>
    </w:pPr>
  </w:style>
  <w:style w:type="paragraph" w:customStyle="1" w:styleId="BodyTextnopadding">
    <w:name w:val="Body Text no padding"/>
    <w:basedOn w:val="BodyText"/>
    <w:qFormat/>
    <w:rsid w:val="00EF3357"/>
    <w:pPr>
      <w:spacing w:before="0" w:after="0"/>
    </w:pPr>
  </w:style>
  <w:style w:type="paragraph" w:customStyle="1" w:styleId="BodyTextBold">
    <w:name w:val="Body Text Bold"/>
    <w:basedOn w:val="BodyText"/>
    <w:qFormat/>
    <w:rsid w:val="00EF3357"/>
    <w:rPr>
      <w:b/>
    </w:rPr>
  </w:style>
  <w:style w:type="character" w:styleId="Hyperlink">
    <w:name w:val="Hyperlink"/>
    <w:basedOn w:val="DefaultParagraphFont"/>
    <w:uiPriority w:val="99"/>
    <w:unhideWhenUsed/>
    <w:rsid w:val="00496A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923</Words>
  <Characters>6264</Characters>
  <Application>Microsoft Office Word</Application>
  <DocSecurity>0</DocSecurity>
  <Lines>329</Lines>
  <Paragraphs>231</Paragraphs>
  <ScaleCrop>false</ScaleCrop>
  <Company>Author-it Software Corporation Ltd.</Company>
  <LinksUpToDate>false</LinksUpToDate>
  <CharactersWithSpaces>6956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MSFFDT5015 Work collaboratively on a design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2020-05-07T02:28:00Z</dcterms:created>
  <dcterms:modified xsi:type="dcterms:W3CDTF">2020-05-07T02:28:00Z</dcterms:modified>
</cp:coreProperties>
</file>