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F6A" w:rsidP="00FD1F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MSFFDT4014 Set up and operate a wood-turning lathe to produce off-centre work</w:t>
      </w:r>
      <w:r>
        <w:fldChar w:fldCharType="end"/>
      </w:r>
    </w:p>
    <w:p w:rsidR="00FD1F6A" w:rsidP="00FD1F6A">
      <w:pPr>
        <w:pStyle w:val="Version"/>
        <w:sectPr w:rsidSect="00CF43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3F8" w:rsidP="00CF43F8">
      <w:pPr>
        <w:pStyle w:val="SuperHeading"/>
      </w:pPr>
      <w:r w:rsidRPr="00CF43F8">
        <w:t>Assessment Requirements for MSFFDT4014 Set up and operate a wood-turning lathe to produce off-centre work</w:t>
      </w:r>
    </w:p>
    <w:p w:rsidR="00000000" w:rsidRPr="00CF43F8" w:rsidP="00CF43F8">
      <w:pPr>
        <w:pStyle w:val="Heading1"/>
      </w:pPr>
      <w:bookmarkStart w:id="1" w:name="O_631681"/>
      <w:bookmarkEnd w:id="1"/>
      <w:r w:rsidRPr="00CF43F8">
        <w:t>Modification History</w:t>
      </w:r>
    </w:p>
    <w:p w:rsidR="00000000" w:rsidRPr="00CF43F8" w:rsidP="00FD1F6A">
      <w:pPr>
        <w:pStyle w:val="BodyText"/>
      </w:pPr>
      <w:r w:rsidRPr="00CF43F8">
        <w:t>Release 1 - New unit of competency</w:t>
      </w:r>
    </w:p>
    <w:p w:rsidR="00000000" w:rsidRPr="00CF43F8" w:rsidP="00CF43F8">
      <w:pPr>
        <w:pStyle w:val="Heading1"/>
      </w:pPr>
      <w:bookmarkStart w:id="2" w:name="O_631684"/>
      <w:bookmarkEnd w:id="2"/>
      <w:r w:rsidRPr="00CF43F8">
        <w:t>Performance Evidence</w:t>
      </w:r>
    </w:p>
    <w:p w:rsidR="00000000" w:rsidRPr="00CF43F8" w:rsidP="00CF43F8">
      <w:pPr>
        <w:pStyle w:val="ListBullet"/>
      </w:pPr>
      <w:r w:rsidRPr="00CF43F8">
        <w:t xml:space="preserve">Collect, organise and understand information related to furnishing work instructions and work orders and safety procedures </w:t>
      </w:r>
    </w:p>
    <w:p w:rsidR="00000000" w:rsidRPr="00CF43F8" w:rsidP="00CF43F8">
      <w:pPr>
        <w:pStyle w:val="ListBullet"/>
      </w:pPr>
      <w:r w:rsidRPr="00CF43F8">
        <w:t xml:space="preserve">Apply safe handling requirements for equipment, products and materials, including use of personal protective equipment </w:t>
      </w:r>
    </w:p>
    <w:p w:rsidR="00000000" w:rsidRPr="00CF43F8" w:rsidP="00CF43F8">
      <w:pPr>
        <w:pStyle w:val="ListBullet"/>
      </w:pPr>
      <w:r w:rsidRPr="00CF43F8">
        <w:t>Identify mat</w:t>
      </w:r>
      <w:r w:rsidRPr="00CF43F8">
        <w:t xml:space="preserve">erials used in the work process </w:t>
      </w:r>
    </w:p>
    <w:p w:rsidR="00000000" w:rsidRPr="00CF43F8" w:rsidP="00CF43F8">
      <w:pPr>
        <w:pStyle w:val="ListBullet"/>
      </w:pPr>
      <w:r w:rsidRPr="00CF43F8">
        <w:t xml:space="preserve">Follow work instructions, operating procedures and inspection processes to: </w:t>
      </w:r>
    </w:p>
    <w:p w:rsidR="00000000" w:rsidRPr="00CF43F8" w:rsidP="00CF43F8">
      <w:pPr>
        <w:pStyle w:val="ListBullet2"/>
      </w:pPr>
      <w:r w:rsidRPr="00CF43F8">
        <w:t xml:space="preserve">minimise the risk of injury to self or others </w:t>
      </w:r>
    </w:p>
    <w:p w:rsidR="00000000" w:rsidRPr="00CF43F8" w:rsidP="00CF43F8">
      <w:pPr>
        <w:pStyle w:val="ListBullet2"/>
      </w:pPr>
      <w:r w:rsidRPr="00CF43F8">
        <w:t xml:space="preserve">prevent damage to goods, equipment and products </w:t>
      </w:r>
    </w:p>
    <w:p w:rsidR="00000000" w:rsidRPr="00CF43F8" w:rsidP="00CF43F8">
      <w:pPr>
        <w:pStyle w:val="ListBullet2"/>
      </w:pPr>
      <w:r w:rsidRPr="00CF43F8">
        <w:t>maintain required production output and product q</w:t>
      </w:r>
      <w:r w:rsidRPr="00CF43F8">
        <w:t xml:space="preserve">uality </w:t>
      </w:r>
    </w:p>
    <w:p w:rsidR="00000000" w:rsidRPr="00CF43F8" w:rsidP="00CF43F8">
      <w:pPr>
        <w:pStyle w:val="ListBullet"/>
      </w:pPr>
      <w:r w:rsidRPr="00CF43F8">
        <w:t>Identify, set up and maintain holding devices, safe speed selection and balance limitations to complete:</w:t>
      </w:r>
    </w:p>
    <w:p w:rsidR="00000000" w:rsidRPr="00CF43F8" w:rsidP="00CF43F8">
      <w:pPr>
        <w:pStyle w:val="ListBullet2"/>
      </w:pPr>
      <w:r w:rsidRPr="00CF43F8">
        <w:t>freehand turn articles between centres that have multiple axis</w:t>
      </w:r>
    </w:p>
    <w:p w:rsidR="00000000" w:rsidRPr="00CF43F8" w:rsidP="00CF43F8">
      <w:pPr>
        <w:pStyle w:val="ListBullet2"/>
      </w:pPr>
      <w:r w:rsidRPr="00CF43F8">
        <w:t>a minimum of eight (8) hand turned articles to detail between centres</w:t>
      </w:r>
    </w:p>
    <w:p w:rsidR="00000000" w:rsidRPr="00CF43F8" w:rsidP="00CF43F8">
      <w:pPr>
        <w:pStyle w:val="ListBullet2"/>
      </w:pPr>
      <w:r w:rsidRPr="00CF43F8">
        <w:t>manufacture of templates and gauges</w:t>
      </w:r>
    </w:p>
    <w:p w:rsidR="00000000" w:rsidRPr="00CF43F8" w:rsidP="00CF43F8">
      <w:pPr>
        <w:pStyle w:val="ListBullet2"/>
      </w:pPr>
      <w:r w:rsidRPr="00CF43F8">
        <w:t>scroll cut material prior to turning</w:t>
      </w:r>
    </w:p>
    <w:p w:rsidR="00000000" w:rsidRPr="00CF43F8" w:rsidP="00CF43F8">
      <w:pPr>
        <w:pStyle w:val="ListBullet2"/>
      </w:pPr>
      <w:r w:rsidRPr="00CF43F8">
        <w:t>a minimum of four (4) hand turned articles to detail with grain at 90</w:t>
      </w:r>
      <w:r w:rsidRPr="00CF43F8">
        <w:rPr>
          <w:rStyle w:val="Symbols"/>
        </w:rPr>
        <w:t></w:t>
      </w:r>
      <w:r w:rsidRPr="00CF43F8">
        <w:t xml:space="preserve"> to the axis of the lathe</w:t>
      </w:r>
    </w:p>
    <w:p w:rsidR="00000000" w:rsidRPr="00CF43F8" w:rsidP="00CF43F8">
      <w:pPr>
        <w:pStyle w:val="ListBullet"/>
      </w:pPr>
      <w:r w:rsidRPr="00CF43F8">
        <w:t>Use mathematical ideas and techniques to correctly complete measurements, calculate ar</w:t>
      </w:r>
      <w:r w:rsidRPr="00CF43F8">
        <w:t xml:space="preserve">ea and estimate material requirements </w:t>
      </w:r>
    </w:p>
    <w:p w:rsidR="00000000" w:rsidRPr="00CF43F8" w:rsidP="00CF43F8">
      <w:pPr>
        <w:pStyle w:val="ListBullet"/>
      </w:pPr>
      <w:r w:rsidRPr="00CF43F8">
        <w:t xml:space="preserve">Lead others and work effectively to improve production quality and outcomes </w:t>
      </w:r>
    </w:p>
    <w:p w:rsidR="00000000" w:rsidRPr="00CF43F8" w:rsidP="00CF43F8">
      <w:pPr>
        <w:pStyle w:val="ListBullet"/>
      </w:pPr>
      <w:r w:rsidRPr="00CF43F8">
        <w:t>Communicate ideas and information to enable confirmation of work requirements and specifications and the reporting of work outcomes and prob</w:t>
      </w:r>
      <w:r w:rsidRPr="00CF43F8">
        <w:t xml:space="preserve">lems, interpret basic plans and follow safety procedures </w:t>
      </w:r>
    </w:p>
    <w:p w:rsidR="00000000" w:rsidRPr="00CF43F8" w:rsidP="00CF43F8">
      <w:pPr>
        <w:pStyle w:val="ListBullet"/>
      </w:pPr>
      <w:r w:rsidRPr="00CF43F8">
        <w:t xml:space="preserve">Use workplace technology related to the coordination, including communication equipment, time and management aids and other measuring devices </w:t>
      </w:r>
    </w:p>
    <w:p w:rsidR="00000000" w:rsidRPr="00CF43F8" w:rsidP="00CF43F8">
      <w:pPr>
        <w:pStyle w:val="ListBullet"/>
      </w:pPr>
      <w:r w:rsidRPr="00CF43F8">
        <w:t>Minimise wastage of resources, including materials, tim</w:t>
      </w:r>
      <w:r w:rsidRPr="00CF43F8">
        <w:t>e and money</w:t>
      </w:r>
    </w:p>
    <w:p w:rsidR="00000000" w:rsidRPr="00CF43F8" w:rsidP="00CF43F8">
      <w:pPr>
        <w:pStyle w:val="ListBullet"/>
      </w:pPr>
      <w:r w:rsidRPr="00CF43F8">
        <w:t>Work with others and in a team by recognising dependencies and using cooperative approaches to optimise work flow and productivity and encourage participation of employees in the planning of work activities and changes</w:t>
      </w:r>
    </w:p>
    <w:p w:rsidR="00000000" w:rsidRPr="00CF43F8" w:rsidP="00CF43F8">
      <w:pPr>
        <w:pStyle w:val="AllowPageBreak"/>
      </w:pPr>
    </w:p>
    <w:p w:rsidR="00000000" w:rsidRPr="00CF43F8" w:rsidP="00CF43F8">
      <w:pPr>
        <w:pStyle w:val="Heading1"/>
      </w:pPr>
      <w:bookmarkStart w:id="3" w:name="O_631683"/>
      <w:bookmarkEnd w:id="3"/>
      <w:r w:rsidRPr="00CF43F8">
        <w:t>Knowledg</w:t>
      </w:r>
      <w:r w:rsidRPr="00CF43F8">
        <w:t>e Evidence</w:t>
      </w:r>
    </w:p>
    <w:p w:rsidR="00000000" w:rsidRPr="00CF43F8" w:rsidP="00CF43F8">
      <w:pPr>
        <w:pStyle w:val="ListBullet"/>
      </w:pPr>
      <w:r w:rsidRPr="00CF43F8">
        <w:t>State or territory WHS legislation, regulations, standards and codes of practice relevant to wood-turning</w:t>
      </w:r>
    </w:p>
    <w:p w:rsidR="00000000" w:rsidRPr="00CF43F8" w:rsidP="00CF43F8">
      <w:pPr>
        <w:pStyle w:val="ListBullet"/>
      </w:pPr>
      <w:r w:rsidRPr="00CF43F8">
        <w:t>Terminology covering wood-turning operations and materials</w:t>
      </w:r>
    </w:p>
    <w:p w:rsidR="00000000" w:rsidRPr="00CF43F8" w:rsidP="00CF43F8">
      <w:pPr>
        <w:pStyle w:val="ListBullet"/>
      </w:pPr>
      <w:r w:rsidRPr="00CF43F8">
        <w:t>Types, characteristics, used and limitations of timber species for wood-turning</w:t>
      </w:r>
    </w:p>
    <w:p w:rsidR="00000000" w:rsidRPr="00CF43F8" w:rsidP="00CF43F8">
      <w:pPr>
        <w:pStyle w:val="ListBullet"/>
      </w:pPr>
      <w:r w:rsidRPr="00CF43F8">
        <w:t>Techniques for the design and documentation of specifications for wood-turned products</w:t>
      </w:r>
    </w:p>
    <w:p w:rsidR="00000000" w:rsidRPr="00CF43F8" w:rsidP="00CF43F8">
      <w:pPr>
        <w:pStyle w:val="ListBullet"/>
      </w:pPr>
      <w:r w:rsidRPr="00CF43F8">
        <w:t>Organisational and site standards, requirements, policies and procedures for turning of wood</w:t>
      </w:r>
    </w:p>
    <w:p w:rsidR="00000000" w:rsidRPr="00CF43F8" w:rsidP="00CF43F8">
      <w:pPr>
        <w:pStyle w:val="ListBullet"/>
      </w:pPr>
      <w:r w:rsidRPr="00CF43F8">
        <w:t>Types, characteristics, uses, limitations and maintenance requirements of t</w:t>
      </w:r>
      <w:r w:rsidRPr="00CF43F8">
        <w:t>he range of tools used in wood-turning</w:t>
      </w:r>
    </w:p>
    <w:p w:rsidR="00000000" w:rsidRPr="00CF43F8" w:rsidP="00CF43F8">
      <w:pPr>
        <w:pStyle w:val="ListBullet"/>
      </w:pPr>
      <w:r w:rsidRPr="00CF43F8">
        <w:t>Processes for evaluating the quality of wood-turning tools in terms of specifications, safety, maintainability and commercial reputation</w:t>
      </w:r>
    </w:p>
    <w:p w:rsidR="00000000" w:rsidRPr="00CF43F8" w:rsidP="00CF43F8">
      <w:pPr>
        <w:pStyle w:val="ListBullet"/>
      </w:pPr>
      <w:r w:rsidRPr="00CF43F8">
        <w:t>Range of commonly used wood-turning techniques</w:t>
      </w:r>
    </w:p>
    <w:p w:rsidR="00000000" w:rsidRPr="00CF43F8" w:rsidP="00CF43F8">
      <w:pPr>
        <w:pStyle w:val="ListBullet"/>
      </w:pPr>
      <w:r w:rsidRPr="00CF43F8">
        <w:t>Established communication channel</w:t>
      </w:r>
      <w:r w:rsidRPr="00CF43F8">
        <w:t>s and protocols</w:t>
      </w:r>
    </w:p>
    <w:p w:rsidR="00000000" w:rsidRPr="00CF43F8" w:rsidP="00CF43F8">
      <w:pPr>
        <w:pStyle w:val="ListBullet"/>
      </w:pPr>
      <w:r w:rsidRPr="00CF43F8">
        <w:t>Relevant lathe and wood-turning problem identification and resolution</w:t>
      </w:r>
    </w:p>
    <w:p w:rsidR="00000000" w:rsidRPr="00CF43F8" w:rsidP="00CF43F8">
      <w:pPr>
        <w:pStyle w:val="ListBullet"/>
      </w:pPr>
      <w:r w:rsidRPr="00CF43F8">
        <w:t>Workplace safety requirements and WHS legislation</w:t>
      </w:r>
    </w:p>
    <w:p w:rsidR="00000000" w:rsidRPr="00CF43F8" w:rsidP="00CF43F8">
      <w:pPr>
        <w:pStyle w:val="ListBullet"/>
      </w:pPr>
      <w:r w:rsidRPr="00CF43F8">
        <w:t>Work flow within the workplace</w:t>
      </w:r>
    </w:p>
    <w:p w:rsidR="00000000" w:rsidRPr="00CF43F8" w:rsidP="00CF43F8">
      <w:pPr>
        <w:pStyle w:val="AllowPageBreak"/>
      </w:pPr>
    </w:p>
    <w:p w:rsidR="00000000" w:rsidRPr="00CF43F8" w:rsidP="00CF43F8">
      <w:pPr>
        <w:pStyle w:val="Heading1"/>
      </w:pPr>
      <w:bookmarkStart w:id="4" w:name="O_631682"/>
      <w:bookmarkEnd w:id="4"/>
      <w:r w:rsidRPr="00CF43F8">
        <w:t>Assessment Conditions</w:t>
      </w:r>
    </w:p>
    <w:p w:rsidR="00000000" w:rsidRPr="00CF43F8" w:rsidP="00CF43F8">
      <w:pPr>
        <w:pStyle w:val="ListBullet"/>
      </w:pPr>
      <w:r w:rsidRPr="00CF43F8">
        <w:t>Assessors must:</w:t>
      </w:r>
    </w:p>
    <w:p w:rsidR="00000000" w:rsidRPr="00CF43F8" w:rsidP="00CF43F8">
      <w:pPr>
        <w:pStyle w:val="ListBullet2"/>
      </w:pPr>
      <w:r w:rsidRPr="00CF43F8">
        <w:t>hold training and assessment com</w:t>
      </w:r>
      <w:r w:rsidRPr="00CF43F8">
        <w:t>petencies as determined by the National Skills Standards Council (NSSC) or its successors</w:t>
      </w:r>
    </w:p>
    <w:p w:rsidR="00000000" w:rsidRPr="00CF43F8" w:rsidP="00CF43F8">
      <w:pPr>
        <w:pStyle w:val="ListBullet2"/>
      </w:pPr>
      <w:r w:rsidRPr="00CF43F8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CF43F8" w:rsidP="00CF43F8">
      <w:pPr>
        <w:pStyle w:val="ListBullet2"/>
      </w:pPr>
      <w:r w:rsidRPr="00CF43F8">
        <w:t>be familiar with the current skills and knowledge used and hav</w:t>
      </w:r>
      <w:r w:rsidRPr="00CF43F8">
        <w:t>e relevant, current experience in the furnishing industry.</w:t>
      </w:r>
    </w:p>
    <w:p w:rsidR="00000000" w:rsidRPr="00CF43F8" w:rsidP="00CF43F8">
      <w:pPr>
        <w:pStyle w:val="ListBullet"/>
      </w:pPr>
      <w:r w:rsidRPr="00CF43F8">
        <w:t xml:space="preserve">Assessment methods must confirm consistency of performance over time rather than a single assessment event and in a range of workplace relevant contexts. </w:t>
      </w:r>
    </w:p>
    <w:p w:rsidR="00000000" w:rsidRPr="00CF43F8" w:rsidP="00CF43F8">
      <w:pPr>
        <w:pStyle w:val="ListBullet"/>
      </w:pPr>
      <w:r w:rsidRPr="00CF43F8">
        <w:t>Assessment must be by observation of rele</w:t>
      </w:r>
      <w:r w:rsidRPr="00CF43F8">
        <w:t xml:space="preserve">vant tasks with questioning on underpinning knowledge and, where applicable, multimedia evidence, supervisor’s reports, projects and work samples. </w:t>
      </w:r>
    </w:p>
    <w:p w:rsidR="00000000" w:rsidRPr="00CF43F8" w:rsidP="00CF43F8">
      <w:pPr>
        <w:pStyle w:val="ListBullet"/>
      </w:pPr>
      <w:r w:rsidRPr="00CF43F8">
        <w:t>Assessment is to be conducted on single units of competency or in conjunction with other related units of co</w:t>
      </w:r>
      <w:r w:rsidRPr="00CF43F8">
        <w:t>mpetency. Foundation skills are integral to competent performance in the unit and should not be assessed separately.</w:t>
      </w:r>
    </w:p>
    <w:p w:rsidR="00000000" w:rsidRPr="00CF43F8" w:rsidP="00CF43F8">
      <w:pPr>
        <w:pStyle w:val="ListBullet"/>
      </w:pPr>
      <w:r w:rsidRPr="00CF43F8">
        <w:t>Assessment must occur on the job or in a workplace simulated facility with relevant process, equipment, materials, work instructions and de</w:t>
      </w:r>
      <w:r w:rsidRPr="00CF43F8">
        <w:t>adlines.</w:t>
      </w:r>
    </w:p>
    <w:p w:rsidR="00000000" w:rsidRPr="00CF43F8" w:rsidP="00CF43F8">
      <w:pPr>
        <w:pStyle w:val="ListBullet"/>
      </w:pPr>
      <w:r w:rsidRPr="00CF43F8">
        <w:t>Access is required to significant wood turning requirements, including design brief or specification, a range of optional timbers, a range of quality wood turning tools, materials and specifications for the preparation of the product for finishing</w:t>
      </w:r>
      <w:r w:rsidRPr="00CF43F8">
        <w:t>.</w:t>
      </w:r>
    </w:p>
    <w:p w:rsidR="00000000" w:rsidRPr="00CF43F8" w:rsidP="00CF43F8">
      <w:pPr>
        <w:pStyle w:val="AllowPageBreak"/>
      </w:pPr>
    </w:p>
    <w:p w:rsidR="00000000" w:rsidRPr="00CF43F8" w:rsidP="00CF43F8">
      <w:pPr>
        <w:pStyle w:val="Heading1"/>
      </w:pPr>
      <w:bookmarkStart w:id="5" w:name="O_631680"/>
      <w:bookmarkEnd w:id="5"/>
      <w:r w:rsidRPr="00CF43F8">
        <w:t>Links</w:t>
      </w:r>
    </w:p>
    <w:p w:rsidR="00000000" w:rsidRPr="00CF43F8" w:rsidP="00FD1F6A">
      <w:pPr>
        <w:pStyle w:val="BodyText"/>
      </w:pPr>
      <w:r w:rsidRPr="00CF43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23C9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F43F8" w:rsidP="00CF43F8"/>
    <w:sectPr w:rsidSect="00CF43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F8" w:rsidRPr="00FD1F6A" w:rsidP="00FD1F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6A" w:rsidP="00CF43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1F6A" w:rsidP="00CF43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D1F6A" w:rsidP="00CF43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3F8" w:rsidRPr="00FD1F6A" w:rsidP="00FD1F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6A" w:rsidRPr="002D2AF8" w:rsidP="00CF43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MSFFDT4014 Set up and operate a wood-turning lathe to produce off-centre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FD1F6A" w:rsidP="00CF43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FE7A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224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F296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3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3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3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3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3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3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3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3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3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3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3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3F8"/>
  </w:style>
  <w:style w:type="character" w:customStyle="1" w:styleId="Heading1Char">
    <w:name w:val="Heading 1 Char"/>
    <w:basedOn w:val="DefaultParagraphFont"/>
    <w:link w:val="Heading1"/>
    <w:rsid w:val="00CF43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3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3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3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43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43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3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CF43F8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CF43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3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3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3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3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3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3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3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3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3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3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3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3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3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3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3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3F8"/>
    <w:rPr>
      <w:b/>
      <w:spacing w:val="0"/>
    </w:rPr>
  </w:style>
  <w:style w:type="paragraph" w:customStyle="1" w:styleId="SuperTitle">
    <w:name w:val="SuperTitle"/>
    <w:basedOn w:val="Title"/>
    <w:rsid w:val="00CF43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3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3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3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3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3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3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3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3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3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3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3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3F8"/>
    <w:rPr>
      <w:i/>
    </w:rPr>
  </w:style>
  <w:style w:type="paragraph" w:styleId="Caption">
    <w:name w:val="caption"/>
    <w:basedOn w:val="BodyText"/>
    <w:next w:val="Normal"/>
    <w:qFormat/>
    <w:rsid w:val="00CF43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3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3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3F8"/>
  </w:style>
  <w:style w:type="paragraph" w:styleId="TableofFigures">
    <w:name w:val="table of figures"/>
    <w:basedOn w:val="Normal"/>
    <w:next w:val="Normal"/>
    <w:semiHidden/>
    <w:rsid w:val="00CF43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3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43F8"/>
    <w:rPr>
      <w:rFonts w:ascii="Wingdings" w:hAnsi="Wingdings"/>
    </w:rPr>
  </w:style>
  <w:style w:type="paragraph" w:customStyle="1" w:styleId="TableHeading">
    <w:name w:val="Table Heading"/>
    <w:basedOn w:val="HeadingBase"/>
    <w:rsid w:val="00CF43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3F8"/>
    <w:rPr>
      <w:color w:val="0033CC"/>
      <w:u w:val="none"/>
    </w:rPr>
  </w:style>
  <w:style w:type="paragraph" w:customStyle="1" w:styleId="BodyTextRight">
    <w:name w:val="Body Text Right"/>
    <w:basedOn w:val="BodyText"/>
    <w:rsid w:val="00CF43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3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3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3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3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3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3F8"/>
    <w:rPr>
      <w:sz w:val="32"/>
    </w:rPr>
  </w:style>
  <w:style w:type="paragraph" w:customStyle="1" w:styleId="HeadingProcedure">
    <w:name w:val="Heading Procedure"/>
    <w:basedOn w:val="HeadingBase"/>
    <w:next w:val="Normal"/>
    <w:rsid w:val="00CF43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3F8"/>
    <w:pPr>
      <w:spacing w:before="60" w:after="60"/>
    </w:pPr>
  </w:style>
  <w:style w:type="paragraph" w:styleId="ListContinue">
    <w:name w:val="List Continue"/>
    <w:basedOn w:val="List"/>
    <w:rsid w:val="00CF43F8"/>
    <w:pPr>
      <w:ind w:firstLine="0"/>
    </w:pPr>
  </w:style>
  <w:style w:type="paragraph" w:customStyle="1" w:styleId="ListNote">
    <w:name w:val="List Note"/>
    <w:basedOn w:val="List"/>
    <w:rsid w:val="00CF43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3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3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3F8"/>
    <w:rPr>
      <w:rFonts w:ascii="Courier New" w:hAnsi="Courier New"/>
    </w:rPr>
  </w:style>
  <w:style w:type="paragraph" w:customStyle="1" w:styleId="NoteBullet">
    <w:name w:val="Note Bullet"/>
    <w:basedOn w:val="Note"/>
    <w:rsid w:val="00CF43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3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3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3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3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43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3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3F8"/>
    <w:rPr>
      <w:b/>
      <w:smallCaps/>
    </w:rPr>
  </w:style>
  <w:style w:type="paragraph" w:customStyle="1" w:styleId="TableListNumber">
    <w:name w:val="Table List Number"/>
    <w:basedOn w:val="ListNumber"/>
    <w:rsid w:val="00CF43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3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3F8"/>
    <w:pPr>
      <w:numPr>
        <w:numId w:val="9"/>
      </w:numPr>
    </w:pPr>
  </w:style>
  <w:style w:type="paragraph" w:customStyle="1" w:styleId="ListAlpha2">
    <w:name w:val="List Alpha 2"/>
    <w:basedOn w:val="List2"/>
    <w:rsid w:val="00CF43F8"/>
    <w:pPr>
      <w:numPr>
        <w:numId w:val="8"/>
      </w:numPr>
    </w:pPr>
  </w:style>
  <w:style w:type="paragraph" w:styleId="List2">
    <w:name w:val="List 2"/>
    <w:basedOn w:val="BodyText"/>
    <w:rsid w:val="00CF43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3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3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3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3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3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3F8"/>
    <w:pPr>
      <w:numPr>
        <w:numId w:val="4"/>
      </w:numPr>
    </w:pPr>
  </w:style>
  <w:style w:type="paragraph" w:styleId="ListContinue2">
    <w:name w:val="List Continue 2"/>
    <w:basedOn w:val="List2"/>
    <w:rsid w:val="00CF43F8"/>
    <w:pPr>
      <w:ind w:firstLine="0"/>
    </w:pPr>
  </w:style>
  <w:style w:type="paragraph" w:styleId="ListContinue3">
    <w:name w:val="List Continue 3"/>
    <w:basedOn w:val="List3"/>
    <w:rsid w:val="00CF43F8"/>
    <w:pPr>
      <w:ind w:left="1021" w:firstLine="0"/>
    </w:pPr>
  </w:style>
  <w:style w:type="paragraph" w:styleId="ListContinue4">
    <w:name w:val="List Continue 4"/>
    <w:basedOn w:val="List4"/>
    <w:rsid w:val="00CF43F8"/>
    <w:pPr>
      <w:ind w:firstLine="0"/>
    </w:pPr>
  </w:style>
  <w:style w:type="paragraph" w:styleId="ListContinue5">
    <w:name w:val="List Continue 5"/>
    <w:basedOn w:val="List5"/>
    <w:rsid w:val="00CF43F8"/>
    <w:pPr>
      <w:ind w:firstLine="0"/>
    </w:pPr>
  </w:style>
  <w:style w:type="paragraph" w:styleId="ListNumber3">
    <w:name w:val="List Number 3"/>
    <w:basedOn w:val="List3"/>
    <w:rsid w:val="00CF43F8"/>
    <w:pPr>
      <w:numPr>
        <w:numId w:val="5"/>
      </w:numPr>
    </w:pPr>
  </w:style>
  <w:style w:type="paragraph" w:styleId="ListNumber4">
    <w:name w:val="List Number 4"/>
    <w:basedOn w:val="List4"/>
    <w:rsid w:val="00CF43F8"/>
    <w:pPr>
      <w:numPr>
        <w:numId w:val="6"/>
      </w:numPr>
    </w:pPr>
  </w:style>
  <w:style w:type="paragraph" w:styleId="ListNumber5">
    <w:name w:val="List Number 5"/>
    <w:basedOn w:val="List5"/>
    <w:rsid w:val="00CF43F8"/>
    <w:pPr>
      <w:numPr>
        <w:numId w:val="7"/>
      </w:numPr>
    </w:pPr>
  </w:style>
  <w:style w:type="paragraph" w:styleId="BlockText">
    <w:name w:val="Block Text"/>
    <w:basedOn w:val="Normal"/>
    <w:rsid w:val="00CF43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3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3F8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CF43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3F8"/>
    <w:rPr>
      <w:b/>
    </w:rPr>
  </w:style>
  <w:style w:type="character" w:customStyle="1" w:styleId="Underlined">
    <w:name w:val="Underlined"/>
    <w:basedOn w:val="DefaultParagraphFont"/>
    <w:rsid w:val="00CF43F8"/>
    <w:rPr>
      <w:u w:val="single"/>
    </w:rPr>
  </w:style>
  <w:style w:type="paragraph" w:customStyle="1" w:styleId="TableBodyTextRight">
    <w:name w:val="Table Body Text Right"/>
    <w:basedOn w:val="TableBodyText"/>
    <w:rsid w:val="00CF43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3F8"/>
    <w:rPr>
      <w:sz w:val="18"/>
    </w:rPr>
  </w:style>
  <w:style w:type="paragraph" w:customStyle="1" w:styleId="BodySmallRight">
    <w:name w:val="Body Small Right"/>
    <w:basedOn w:val="BodyTextRight"/>
    <w:rsid w:val="00CF43F8"/>
    <w:rPr>
      <w:sz w:val="18"/>
      <w:szCs w:val="18"/>
    </w:rPr>
  </w:style>
  <w:style w:type="paragraph" w:customStyle="1" w:styleId="MarginEdition">
    <w:name w:val="Margin Edition"/>
    <w:basedOn w:val="MarginNote"/>
    <w:rsid w:val="00CF43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3F8"/>
    <w:rPr>
      <w:sz w:val="2"/>
      <w:szCs w:val="2"/>
    </w:rPr>
  </w:style>
  <w:style w:type="character" w:customStyle="1" w:styleId="Small">
    <w:name w:val="Small"/>
    <w:basedOn w:val="DefaultParagraphFont"/>
    <w:rsid w:val="00CF43F8"/>
    <w:rPr>
      <w:sz w:val="16"/>
    </w:rPr>
  </w:style>
  <w:style w:type="paragraph" w:customStyle="1" w:styleId="WideTable">
    <w:name w:val="Wide Table"/>
    <w:basedOn w:val="Normal"/>
    <w:rsid w:val="00CF43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3F8"/>
  </w:style>
  <w:style w:type="paragraph" w:styleId="Quote">
    <w:name w:val="Quote"/>
    <w:basedOn w:val="Heading1"/>
    <w:link w:val="QuoteChar"/>
    <w:qFormat/>
    <w:rsid w:val="00CF43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3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3F8"/>
    <w:pPr>
      <w:pageBreakBefore/>
    </w:pPr>
  </w:style>
  <w:style w:type="paragraph" w:customStyle="1" w:styleId="Border">
    <w:name w:val="Border"/>
    <w:basedOn w:val="Normal"/>
    <w:qFormat/>
    <w:rsid w:val="00CF43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3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3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3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3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3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3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3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3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3F8"/>
    <w:rPr>
      <w:u w:val="single"/>
    </w:rPr>
  </w:style>
  <w:style w:type="character" w:customStyle="1" w:styleId="BoldandItalics">
    <w:name w:val="Bold and Italics"/>
    <w:qFormat/>
    <w:rsid w:val="00CF43F8"/>
    <w:rPr>
      <w:b/>
      <w:i/>
      <w:u w:val="none"/>
    </w:rPr>
  </w:style>
  <w:style w:type="paragraph" w:styleId="BalloonText">
    <w:name w:val="Balloon Text"/>
    <w:basedOn w:val="Normal"/>
    <w:link w:val="BalloonTextChar"/>
    <w:rsid w:val="00CF43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3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3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3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3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3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3F8"/>
    <w:pPr>
      <w:spacing w:before="0" w:after="0"/>
    </w:pPr>
  </w:style>
  <w:style w:type="paragraph" w:customStyle="1" w:styleId="BodyTextBold">
    <w:name w:val="Body Text Bold"/>
    <w:basedOn w:val="BodyText"/>
    <w:qFormat/>
    <w:rsid w:val="00CF43F8"/>
    <w:rPr>
      <w:b/>
    </w:rPr>
  </w:style>
  <w:style w:type="character" w:styleId="Hyperlink">
    <w:name w:val="Hyperlink"/>
    <w:basedOn w:val="DefaultParagraphFont"/>
    <w:uiPriority w:val="99"/>
    <w:unhideWhenUsed/>
    <w:rsid w:val="00FD1F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646</Words>
  <Characters>4118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4705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MSFFDT4014 Set up and operate a wood-turning lathe to produce off-centre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2020-05-07T02:28:00Z</dcterms:created>
  <dcterms:modified xsi:type="dcterms:W3CDTF">2020-05-07T02:28:00Z</dcterms:modified>
</cp:coreProperties>
</file>