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F15CF" w:rsidP="005F15C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MSFFDM5011 Plan production</w:t>
      </w:r>
      <w:r>
        <w:fldChar w:fldCharType="end"/>
      </w:r>
    </w:p>
    <w:p w:rsidR="005F15CF" w:rsidP="005F15CF">
      <w:pPr>
        <w:pStyle w:val="Version"/>
        <w:sectPr w:rsidSect="00F0096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F00962" w:rsidP="00F00962">
      <w:pPr>
        <w:pStyle w:val="SuperHeading"/>
      </w:pPr>
      <w:r w:rsidRPr="00F00962">
        <w:t>MSFFDM5011 Plan production</w:t>
      </w:r>
    </w:p>
    <w:p w:rsidR="00000000" w:rsidRPr="00F00962" w:rsidP="00F00962">
      <w:pPr>
        <w:pStyle w:val="Heading1"/>
      </w:pPr>
      <w:bookmarkStart w:id="1" w:name="O_1279196"/>
      <w:bookmarkEnd w:id="1"/>
      <w:r w:rsidRPr="00F00962">
        <w:t>Modification History</w:t>
      </w:r>
    </w:p>
    <w:p w:rsidR="00000000" w:rsidRPr="00F00962" w:rsidP="005F15CF">
      <w:pPr>
        <w:pStyle w:val="BodyText"/>
      </w:pPr>
      <w:r w:rsidRPr="00F00962">
        <w:t>Release 2. Metadata section updated. Supersedes and equivalent to MSFFDM5011 Plan production (Release 1).</w:t>
      </w:r>
    </w:p>
    <w:p w:rsidR="00000000" w:rsidRPr="00F00962" w:rsidP="005F15CF">
      <w:pPr>
        <w:pStyle w:val="BodyText"/>
      </w:pPr>
      <w:r w:rsidRPr="00F00962">
        <w:t>Release 1. Unit code and Application changed. Elements and Performance Criteria updated to active voice. Range of Conditions remo</w:t>
      </w:r>
      <w:r w:rsidRPr="00F00962">
        <w:t>ved and relevant content moved to Assessment Requirements. Assessment Requirements changed to remove duplication with Performance Criteria. Supersedes and is equivalent to MSFFT5006 Plan production.</w:t>
      </w:r>
    </w:p>
    <w:p w:rsidR="00000000" w:rsidRPr="00F00962" w:rsidP="00F00962">
      <w:pPr>
        <w:pStyle w:val="Heading1"/>
      </w:pPr>
      <w:bookmarkStart w:id="2" w:name="O_1279195"/>
      <w:bookmarkEnd w:id="2"/>
      <w:r w:rsidRPr="00F00962">
        <w:t>Application</w:t>
      </w:r>
    </w:p>
    <w:p w:rsidR="00000000" w:rsidRPr="00F00962" w:rsidP="005F15CF">
      <w:pPr>
        <w:pStyle w:val="BodyText"/>
      </w:pPr>
      <w:r w:rsidRPr="00F00962">
        <w:t>This unit describes the sk</w:t>
      </w:r>
      <w:r w:rsidRPr="00F00962">
        <w:t>ills and knowledge required to plan and document the overall requirements of production in a furnishing or similar workplace.</w:t>
      </w:r>
    </w:p>
    <w:p w:rsidR="00000000" w:rsidRPr="00F00962" w:rsidP="005F15CF">
      <w:pPr>
        <w:pStyle w:val="BodyText"/>
      </w:pPr>
      <w:r w:rsidRPr="00F00962">
        <w:t>This unit applies to an individual working alone or as part of a team but with limited guidance, in a furnishing or similar workpl</w:t>
      </w:r>
      <w:r w:rsidRPr="00F00962">
        <w:t>ace or any size, who has responsibility for managing production processes.</w:t>
      </w:r>
    </w:p>
    <w:p w:rsidR="00000000" w:rsidRPr="00F00962" w:rsidP="005F15CF">
      <w:pPr>
        <w:pStyle w:val="BodyText"/>
      </w:pPr>
      <w:r w:rsidRPr="00F00962">
        <w:t>No licensing or certification requirements apply to this unit at the time of publication. Relevant legislation, industry standards and codes of practice within Australia must be app</w:t>
      </w:r>
      <w:r w:rsidRPr="00F00962">
        <w:t>lied.</w:t>
      </w:r>
    </w:p>
    <w:p w:rsidR="00000000" w:rsidRPr="00F00962" w:rsidP="00F00962">
      <w:pPr>
        <w:pStyle w:val="Heading1"/>
      </w:pPr>
      <w:bookmarkStart w:id="3" w:name="O_1279194"/>
      <w:bookmarkEnd w:id="3"/>
      <w:r w:rsidRPr="00F00962">
        <w:t>Competency Field</w:t>
      </w:r>
    </w:p>
    <w:p w:rsidR="00000000" w:rsidRPr="00F00962" w:rsidP="005F15CF">
      <w:pPr>
        <w:pStyle w:val="BodyText"/>
      </w:pPr>
      <w:r w:rsidRPr="00F00962">
        <w:t>Project management and professional development</w:t>
      </w:r>
    </w:p>
    <w:p w:rsidR="00000000" w:rsidRPr="00F00962" w:rsidP="00F00962">
      <w:pPr>
        <w:pStyle w:val="Heading1"/>
      </w:pPr>
      <w:bookmarkStart w:id="4" w:name="O_1279193"/>
      <w:bookmarkEnd w:id="4"/>
      <w:r w:rsidRPr="00F00962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1"/>
        <w:gridCol w:w="7108"/>
      </w:tblGrid>
      <w:tr w:rsidTr="005F15C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0962" w:rsidP="00F00962">
            <w:pPr>
              <w:pStyle w:val="BodyText"/>
            </w:pPr>
            <w:r w:rsidRPr="00F00962">
              <w:rPr>
                <w:rStyle w:val="SpecialBold"/>
              </w:rPr>
              <w:t>Elements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0962">
            <w:pPr>
              <w:pStyle w:val="BodyText"/>
              <w:rPr>
                <w:lang w:val="en-NZ"/>
              </w:rPr>
            </w:pPr>
            <w:r w:rsidRPr="00F00962">
              <w:rPr>
                <w:rStyle w:val="SpecialBold"/>
              </w:rPr>
              <w:t>Performance Criteria</w:t>
            </w:r>
          </w:p>
        </w:tc>
      </w:tr>
      <w:tr w:rsidTr="005F15C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0962" w:rsidP="00F00962">
            <w:pPr>
              <w:pStyle w:val="BodyText"/>
            </w:pPr>
            <w:r w:rsidRPr="00F00962">
              <w:rPr>
                <w:rStyle w:val="Emphasis"/>
              </w:rPr>
              <w:t xml:space="preserve">Elements describe the </w:t>
            </w:r>
            <w:r w:rsidRPr="00F00962">
              <w:t xml:space="preserve">essential </w:t>
            </w:r>
            <w:r w:rsidRPr="00F00962">
              <w:rPr>
                <w:rStyle w:val="Emphasis"/>
              </w:rPr>
              <w:t>outcomes.</w:t>
            </w:r>
          </w:p>
        </w:tc>
        <w:tc>
          <w:tcPr>
            <w:tcW w:w="7108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0962">
            <w:pPr>
              <w:pStyle w:val="BodyText"/>
              <w:rPr>
                <w:lang w:val="en-NZ"/>
              </w:rPr>
            </w:pPr>
            <w:r w:rsidRPr="00F00962">
              <w:rPr>
                <w:rStyle w:val="Emphasis"/>
              </w:rPr>
              <w:t>Performance criteria describe the perfor</w:t>
            </w:r>
            <w:r w:rsidRPr="00F00962">
              <w:rPr>
                <w:rStyle w:val="Emphasis"/>
              </w:rPr>
              <w:t>mance needed to demonstrate achievement of the element.</w:t>
            </w:r>
          </w:p>
        </w:tc>
      </w:tr>
      <w:tr w:rsidTr="005F15C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0962">
            <w:pPr>
              <w:pStyle w:val="BodyText"/>
              <w:rPr>
                <w:lang w:val="en-NZ"/>
              </w:rPr>
            </w:pPr>
            <w:r w:rsidRPr="00F00962">
              <w:t>1. Establish production requirements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0962" w:rsidP="00F00962">
            <w:pPr>
              <w:pStyle w:val="BodyText"/>
            </w:pPr>
            <w:r w:rsidRPr="00F00962">
              <w:t>1.1 Interpret data from sales or market forecast for inclusion in production plan</w:t>
            </w:r>
          </w:p>
          <w:p w:rsidR="00000000" w:rsidRPr="00F00962" w:rsidP="00F00962">
            <w:pPr>
              <w:pStyle w:val="BodyText"/>
            </w:pPr>
            <w:r w:rsidRPr="00F00962">
              <w:t>1.2 Analyse specifications and supporting data</w:t>
            </w:r>
          </w:p>
          <w:p w:rsidR="00000000" w:rsidRPr="00F00962" w:rsidP="00F00962">
            <w:pPr>
              <w:pStyle w:val="BodyText"/>
            </w:pPr>
            <w:r w:rsidRPr="00F00962">
              <w:t xml:space="preserve">1.3 Establish projected requirements regarding product quantity, quality, raw materials and performance characteristics </w:t>
            </w:r>
          </w:p>
          <w:p w:rsidR="00000000" w:rsidRPr="00F00962" w:rsidP="00F00962">
            <w:pPr>
              <w:pStyle w:val="BodyText"/>
            </w:pPr>
            <w:r w:rsidRPr="00F00962">
              <w:t>1.4 Determine and confirm production capacity of machines and personnel</w:t>
            </w:r>
          </w:p>
          <w:p w:rsidR="00000000" w:rsidP="00F00962">
            <w:pPr>
              <w:pStyle w:val="BodyText"/>
              <w:rPr>
                <w:lang w:val="en-NZ"/>
              </w:rPr>
            </w:pPr>
            <w:r w:rsidRPr="00F00962">
              <w:t>1.5 Identify resources required, including raw materials supply</w:t>
            </w:r>
            <w:r w:rsidRPr="00F00962">
              <w:t xml:space="preserve"> requirements for production line</w:t>
            </w:r>
          </w:p>
        </w:tc>
      </w:tr>
      <w:tr w:rsidTr="005F15C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0962">
            <w:pPr>
              <w:pStyle w:val="BodyText"/>
              <w:rPr>
                <w:lang w:val="en-NZ"/>
              </w:rPr>
            </w:pPr>
            <w:r w:rsidRPr="00F00962">
              <w:t>2. Prepare production plan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0962" w:rsidP="00F00962">
            <w:pPr>
              <w:pStyle w:val="BodyText"/>
            </w:pPr>
            <w:r w:rsidRPr="00F00962">
              <w:t>2.1 Assemble and confirm information and details to include in production plan</w:t>
            </w:r>
          </w:p>
          <w:p w:rsidR="00000000" w:rsidRPr="00F00962" w:rsidP="00F00962">
            <w:pPr>
              <w:pStyle w:val="BodyText"/>
            </w:pPr>
            <w:r w:rsidRPr="00F00962">
              <w:t>2.2 Consider inefficiencies and constraints and potential improvements or variations to plan</w:t>
            </w:r>
          </w:p>
          <w:p w:rsidR="00000000" w:rsidP="00F00962">
            <w:pPr>
              <w:pStyle w:val="BodyText"/>
              <w:rPr>
                <w:lang w:val="en-NZ"/>
              </w:rPr>
            </w:pPr>
            <w:r w:rsidRPr="00F00962">
              <w:t>2.3 Prepare production</w:t>
            </w:r>
            <w:r w:rsidRPr="00F00962">
              <w:t xml:space="preserve"> plan in accordance with workplace procedures</w:t>
            </w:r>
          </w:p>
        </w:tc>
      </w:tr>
      <w:tr w:rsidTr="005F15C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0962">
            <w:pPr>
              <w:pStyle w:val="BodyText"/>
              <w:rPr>
                <w:lang w:val="en-NZ"/>
              </w:rPr>
            </w:pPr>
            <w:r w:rsidRPr="00F00962">
              <w:t>3. Monitor and coordinate variations to plan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0962" w:rsidP="00F00962">
            <w:pPr>
              <w:pStyle w:val="BodyText"/>
            </w:pPr>
            <w:r w:rsidRPr="00F00962">
              <w:t>3.1 Monitor production plan to ensure efficient and effective production performance and identify any variations required</w:t>
            </w:r>
          </w:p>
          <w:p w:rsidR="00000000" w:rsidRPr="00F00962" w:rsidP="00F00962">
            <w:pPr>
              <w:pStyle w:val="BodyText"/>
            </w:pPr>
            <w:r w:rsidRPr="00F00962">
              <w:t>3.2 Modify plans where necessary to reflec</w:t>
            </w:r>
            <w:r w:rsidRPr="00F00962">
              <w:t>t out-of-stock and overstock situations, machine and human resource requirements or variations</w:t>
            </w:r>
          </w:p>
          <w:p w:rsidR="00000000" w:rsidP="00F00962">
            <w:pPr>
              <w:pStyle w:val="BodyText"/>
              <w:rPr>
                <w:lang w:val="en-NZ"/>
              </w:rPr>
            </w:pPr>
            <w:r w:rsidRPr="00F00962">
              <w:t>3.3 Coordinate implementation of plan variations to ensure compliance with instructions/or specifications</w:t>
            </w:r>
          </w:p>
        </w:tc>
      </w:tr>
      <w:tr w:rsidTr="005F15C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0962">
            <w:pPr>
              <w:pStyle w:val="BodyText"/>
              <w:rPr>
                <w:lang w:val="en-NZ"/>
              </w:rPr>
            </w:pPr>
            <w:r w:rsidRPr="00F00962">
              <w:t>4. Maintain records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0962" w:rsidP="00F00962">
            <w:pPr>
              <w:pStyle w:val="BodyText"/>
            </w:pPr>
            <w:r w:rsidRPr="00F00962">
              <w:t>4.1 Maintain production planning records in accordance with workplace requirements</w:t>
            </w:r>
          </w:p>
          <w:p w:rsidR="00000000" w:rsidRPr="00F00962" w:rsidP="00F00962">
            <w:pPr>
              <w:pStyle w:val="BodyText"/>
            </w:pPr>
            <w:r w:rsidRPr="00F00962">
              <w:t>4.2 Prepare reports where necessary and in accordance with workplace procedures</w:t>
            </w:r>
          </w:p>
        </w:tc>
      </w:tr>
    </w:tbl>
    <w:p w:rsidR="00000000" w:rsidRPr="00F00962" w:rsidP="00F00962">
      <w:pPr>
        <w:pStyle w:val="BodyText"/>
      </w:pPr>
    </w:p>
    <w:p w:rsidR="00000000" w:rsidRPr="00F00962" w:rsidP="00F00962">
      <w:pPr>
        <w:pStyle w:val="AllowPageBreak"/>
      </w:pPr>
    </w:p>
    <w:p w:rsidR="00000000" w:rsidRPr="00F00962" w:rsidP="00F00962">
      <w:pPr>
        <w:pStyle w:val="Heading1"/>
      </w:pPr>
      <w:bookmarkStart w:id="5" w:name="O_1279192"/>
      <w:bookmarkEnd w:id="5"/>
      <w:r w:rsidRPr="00F00962">
        <w:t>Foundation Skills</w:t>
      </w:r>
    </w:p>
    <w:p w:rsidR="00000000" w:rsidRPr="00F00962" w:rsidP="005F15CF">
      <w:pPr>
        <w:pStyle w:val="BodyText"/>
      </w:pPr>
      <w:r w:rsidRPr="00F00962">
        <w:t>This section describes those language, literacy, numer</w:t>
      </w:r>
      <w:r w:rsidRPr="00F00962">
        <w:t xml:space="preserve">acy and employment skills that are essential to performance but not explicit to the performance criteria. </w:t>
      </w:r>
    </w:p>
    <w:p w:rsidR="00000000" w:rsidRPr="00F00962" w:rsidP="00F00962">
      <w:pPr>
        <w:pStyle w:val="ListBullet"/>
      </w:pPr>
      <w:r w:rsidRPr="00F00962">
        <w:t>Numeracy skills to interpret and analyse technical information and record and report on production data.</w:t>
      </w:r>
    </w:p>
    <w:p w:rsidR="00000000" w:rsidRPr="00F00962" w:rsidP="00F00962">
      <w:pPr>
        <w:pStyle w:val="ListBullet"/>
      </w:pPr>
      <w:r w:rsidRPr="00F00962">
        <w:t xml:space="preserve">Writing skills to prepare production plans </w:t>
      </w:r>
      <w:r w:rsidRPr="00F00962">
        <w:t>and report on production.</w:t>
      </w:r>
    </w:p>
    <w:p w:rsidR="00000000" w:rsidRPr="005F15CF" w:rsidP="005F15CF">
      <w:pPr>
        <w:pStyle w:val="BodyText"/>
        <w:rPr>
          <w:i/>
        </w:rPr>
      </w:pPr>
      <w:r w:rsidRPr="005F15CF">
        <w:rPr>
          <w:rStyle w:val="Emphasis"/>
        </w:rPr>
        <w:t>Other foundation skills essential to performance are explicit in the performance criteria of this unit of competency.</w:t>
      </w:r>
    </w:p>
    <w:p w:rsidR="00000000" w:rsidRPr="00F00962" w:rsidP="00F00962">
      <w:pPr>
        <w:pStyle w:val="Heading1"/>
      </w:pPr>
      <w:bookmarkStart w:id="6" w:name="O_1279191"/>
      <w:bookmarkEnd w:id="6"/>
      <w:r w:rsidRPr="00F00962">
        <w:t>Unit Mapping Information</w:t>
      </w:r>
    </w:p>
    <w:p w:rsidR="00000000" w:rsidRPr="00F00962" w:rsidP="005F15CF">
      <w:pPr>
        <w:pStyle w:val="BodyText"/>
      </w:pPr>
      <w:r w:rsidRPr="00F00962">
        <w:t>Release 2. Supersedes and equivalent to MSFFDM5011 Plan production (</w:t>
      </w:r>
      <w:r w:rsidRPr="00F00962">
        <w:t>Release 1).</w:t>
      </w:r>
    </w:p>
    <w:p w:rsidR="00000000" w:rsidRPr="00F00962" w:rsidP="005F15CF">
      <w:pPr>
        <w:pStyle w:val="BodyText"/>
      </w:pPr>
      <w:r w:rsidRPr="00F00962">
        <w:t>Release 1. Supersedes and is equivalent to MSFFT5006 Plan production.</w:t>
      </w:r>
    </w:p>
    <w:p w:rsidR="00000000" w:rsidRPr="00F00962" w:rsidP="00F00962">
      <w:pPr>
        <w:pStyle w:val="Heading1"/>
      </w:pPr>
      <w:bookmarkStart w:id="7" w:name="O_1279197"/>
      <w:bookmarkEnd w:id="7"/>
      <w:r w:rsidRPr="00F00962">
        <w:t>Links</w:t>
      </w:r>
    </w:p>
    <w:p w:rsidR="00000000" w:rsidRPr="00F00962" w:rsidP="005F15CF">
      <w:pPr>
        <w:pStyle w:val="BodyText"/>
      </w:pPr>
      <w:r w:rsidRPr="00F0096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FD608C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F00962" w:rsidP="00F00962"/>
    <w:sectPr w:rsidSect="00F0096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096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0962" w:rsidRPr="005F15CF" w:rsidP="005F15C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096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15CF" w:rsidP="00F0096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F15CF" w:rsidP="00F0096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5F15CF" w:rsidP="00F0096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096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15C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00962" w:rsidRPr="005F15CF" w:rsidP="005F15C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096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15CF" w:rsidRPr="002D2AF8" w:rsidP="00F0096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MSFFDM5011 Plan production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5F15CF" w:rsidP="00F0096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580BF7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88446D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096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0096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0096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0096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0096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0096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0096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0096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0096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0096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0096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00962"/>
  </w:style>
  <w:style w:type="character" w:customStyle="1" w:styleId="Heading1Char">
    <w:name w:val="Heading 1 Char"/>
    <w:basedOn w:val="DefaultParagraphFont"/>
    <w:link w:val="Heading1"/>
    <w:rsid w:val="00F0096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0096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0096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0096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00962"/>
    <w:rPr>
      <w:b/>
      <w:spacing w:val="0"/>
    </w:rPr>
  </w:style>
  <w:style w:type="character" w:styleId="Emphasis">
    <w:name w:val="Emphasis"/>
    <w:basedOn w:val="DefaultParagraphFont"/>
    <w:qFormat/>
    <w:rsid w:val="00F00962"/>
    <w:rPr>
      <w:i/>
    </w:rPr>
  </w:style>
  <w:style w:type="paragraph" w:customStyle="1" w:styleId="SuperHeading">
    <w:name w:val="SuperHeading"/>
    <w:basedOn w:val="Normal"/>
    <w:rsid w:val="00F0096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0096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0096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0096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0096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0096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0096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0096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0096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0096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0096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0096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0096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0096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0096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0096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0096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0096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0096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0096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0096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0096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0096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0096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0096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0096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0096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0096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0096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0096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0096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0096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0096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0096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0096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0096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0096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0096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00962"/>
  </w:style>
  <w:style w:type="paragraph" w:styleId="TableofFigures">
    <w:name w:val="table of figures"/>
    <w:basedOn w:val="Normal"/>
    <w:next w:val="Normal"/>
    <w:semiHidden/>
    <w:rsid w:val="00F0096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0096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00962"/>
    <w:rPr>
      <w:rFonts w:ascii="Wingdings" w:hAnsi="Wingdings"/>
    </w:rPr>
  </w:style>
  <w:style w:type="paragraph" w:customStyle="1" w:styleId="TableHeading">
    <w:name w:val="Table Heading"/>
    <w:basedOn w:val="HeadingBase"/>
    <w:rsid w:val="00F0096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00962"/>
    <w:rPr>
      <w:color w:val="0033CC"/>
      <w:u w:val="none"/>
    </w:rPr>
  </w:style>
  <w:style w:type="paragraph" w:customStyle="1" w:styleId="BodyTextRight">
    <w:name w:val="Body Text Right"/>
    <w:basedOn w:val="BodyText"/>
    <w:rsid w:val="00F0096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0096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0096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0096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0096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0096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00962"/>
    <w:rPr>
      <w:sz w:val="32"/>
    </w:rPr>
  </w:style>
  <w:style w:type="paragraph" w:customStyle="1" w:styleId="HeadingProcedure">
    <w:name w:val="Heading Procedure"/>
    <w:basedOn w:val="HeadingBase"/>
    <w:next w:val="Normal"/>
    <w:rsid w:val="00F0096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00962"/>
    <w:pPr>
      <w:spacing w:before="60" w:after="60"/>
    </w:pPr>
  </w:style>
  <w:style w:type="paragraph" w:styleId="ListContinue">
    <w:name w:val="List Continue"/>
    <w:basedOn w:val="List"/>
    <w:rsid w:val="00F00962"/>
    <w:pPr>
      <w:ind w:firstLine="0"/>
    </w:pPr>
  </w:style>
  <w:style w:type="paragraph" w:customStyle="1" w:styleId="ListNote">
    <w:name w:val="List Note"/>
    <w:basedOn w:val="List"/>
    <w:rsid w:val="00F0096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0096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0096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00962"/>
    <w:rPr>
      <w:rFonts w:ascii="Courier New" w:hAnsi="Courier New"/>
    </w:rPr>
  </w:style>
  <w:style w:type="paragraph" w:customStyle="1" w:styleId="NoteBullet">
    <w:name w:val="Note Bullet"/>
    <w:basedOn w:val="Note"/>
    <w:rsid w:val="00F0096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0096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0096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0096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0096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0096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0096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00962"/>
    <w:rPr>
      <w:b/>
      <w:smallCaps/>
    </w:rPr>
  </w:style>
  <w:style w:type="paragraph" w:customStyle="1" w:styleId="TableListNumber">
    <w:name w:val="Table List Number"/>
    <w:basedOn w:val="ListNumber"/>
    <w:rsid w:val="00F0096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0096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00962"/>
    <w:pPr>
      <w:numPr>
        <w:numId w:val="8"/>
      </w:numPr>
    </w:pPr>
  </w:style>
  <w:style w:type="paragraph" w:customStyle="1" w:styleId="ListAlpha2">
    <w:name w:val="List Alpha 2"/>
    <w:basedOn w:val="List2"/>
    <w:rsid w:val="00F00962"/>
    <w:pPr>
      <w:numPr>
        <w:numId w:val="7"/>
      </w:numPr>
    </w:pPr>
  </w:style>
  <w:style w:type="paragraph" w:styleId="List2">
    <w:name w:val="List 2"/>
    <w:basedOn w:val="BodyText"/>
    <w:rsid w:val="00F0096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0096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0096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0096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0096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0096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00962"/>
    <w:pPr>
      <w:numPr>
        <w:numId w:val="3"/>
      </w:numPr>
    </w:pPr>
  </w:style>
  <w:style w:type="paragraph" w:styleId="ListContinue2">
    <w:name w:val="List Continue 2"/>
    <w:basedOn w:val="List2"/>
    <w:rsid w:val="00F00962"/>
    <w:pPr>
      <w:ind w:firstLine="0"/>
    </w:pPr>
  </w:style>
  <w:style w:type="paragraph" w:styleId="ListContinue3">
    <w:name w:val="List Continue 3"/>
    <w:basedOn w:val="List3"/>
    <w:rsid w:val="00F00962"/>
    <w:pPr>
      <w:ind w:left="1021" w:firstLine="0"/>
    </w:pPr>
  </w:style>
  <w:style w:type="paragraph" w:styleId="ListContinue4">
    <w:name w:val="List Continue 4"/>
    <w:basedOn w:val="List4"/>
    <w:rsid w:val="00F00962"/>
    <w:pPr>
      <w:ind w:firstLine="0"/>
    </w:pPr>
  </w:style>
  <w:style w:type="paragraph" w:styleId="ListContinue5">
    <w:name w:val="List Continue 5"/>
    <w:basedOn w:val="List5"/>
    <w:rsid w:val="00F00962"/>
    <w:pPr>
      <w:ind w:firstLine="0"/>
    </w:pPr>
  </w:style>
  <w:style w:type="paragraph" w:styleId="ListNumber3">
    <w:name w:val="List Number 3"/>
    <w:basedOn w:val="List3"/>
    <w:rsid w:val="00F00962"/>
    <w:pPr>
      <w:numPr>
        <w:numId w:val="4"/>
      </w:numPr>
    </w:pPr>
  </w:style>
  <w:style w:type="paragraph" w:styleId="ListNumber4">
    <w:name w:val="List Number 4"/>
    <w:basedOn w:val="List4"/>
    <w:rsid w:val="00F00962"/>
    <w:pPr>
      <w:numPr>
        <w:numId w:val="5"/>
      </w:numPr>
    </w:pPr>
  </w:style>
  <w:style w:type="paragraph" w:styleId="ListNumber5">
    <w:name w:val="List Number 5"/>
    <w:basedOn w:val="List5"/>
    <w:rsid w:val="00F00962"/>
    <w:pPr>
      <w:numPr>
        <w:numId w:val="6"/>
      </w:numPr>
    </w:pPr>
  </w:style>
  <w:style w:type="paragraph" w:styleId="BlockText">
    <w:name w:val="Block Text"/>
    <w:basedOn w:val="Normal"/>
    <w:rsid w:val="00F0096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0096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00962"/>
    <w:rPr>
      <w:sz w:val="16"/>
      <w:vertAlign w:val="superscript"/>
    </w:rPr>
  </w:style>
  <w:style w:type="character" w:customStyle="1" w:styleId="Symbols">
    <w:name w:val="Symbols"/>
    <w:basedOn w:val="DefaultParagraphFont"/>
    <w:rsid w:val="00F00962"/>
    <w:rPr>
      <w:rFonts w:ascii="Symbol" w:hAnsi="Symbol"/>
    </w:rPr>
  </w:style>
  <w:style w:type="character" w:customStyle="1" w:styleId="MenuOptions">
    <w:name w:val="Menu Options"/>
    <w:basedOn w:val="DefaultParagraphFont"/>
    <w:rsid w:val="00F0096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00962"/>
    <w:rPr>
      <w:b/>
    </w:rPr>
  </w:style>
  <w:style w:type="character" w:customStyle="1" w:styleId="Underlined">
    <w:name w:val="Underlined"/>
    <w:basedOn w:val="DefaultParagraphFont"/>
    <w:rsid w:val="00F00962"/>
    <w:rPr>
      <w:u w:val="single"/>
    </w:rPr>
  </w:style>
  <w:style w:type="paragraph" w:customStyle="1" w:styleId="TableBodyTextRight">
    <w:name w:val="Table Body Text Right"/>
    <w:basedOn w:val="TableBodyText"/>
    <w:rsid w:val="00F0096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00962"/>
    <w:rPr>
      <w:sz w:val="18"/>
    </w:rPr>
  </w:style>
  <w:style w:type="paragraph" w:customStyle="1" w:styleId="BodySmallRight">
    <w:name w:val="Body Small Right"/>
    <w:basedOn w:val="BodyTextRight"/>
    <w:rsid w:val="00F00962"/>
    <w:rPr>
      <w:sz w:val="18"/>
      <w:szCs w:val="18"/>
    </w:rPr>
  </w:style>
  <w:style w:type="paragraph" w:customStyle="1" w:styleId="MarginEdition">
    <w:name w:val="Margin Edition"/>
    <w:basedOn w:val="MarginNote"/>
    <w:rsid w:val="00F0096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00962"/>
    <w:rPr>
      <w:sz w:val="2"/>
      <w:szCs w:val="2"/>
    </w:rPr>
  </w:style>
  <w:style w:type="character" w:customStyle="1" w:styleId="Small">
    <w:name w:val="Small"/>
    <w:basedOn w:val="DefaultParagraphFont"/>
    <w:rsid w:val="00F00962"/>
    <w:rPr>
      <w:sz w:val="16"/>
    </w:rPr>
  </w:style>
  <w:style w:type="paragraph" w:customStyle="1" w:styleId="WideTable">
    <w:name w:val="Wide Table"/>
    <w:basedOn w:val="Normal"/>
    <w:rsid w:val="00F0096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00962"/>
  </w:style>
  <w:style w:type="paragraph" w:styleId="Quote">
    <w:name w:val="Quote"/>
    <w:basedOn w:val="Heading1"/>
    <w:link w:val="QuoteChar"/>
    <w:qFormat/>
    <w:rsid w:val="00F0096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0096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00962"/>
    <w:pPr>
      <w:pageBreakBefore/>
    </w:pPr>
  </w:style>
  <w:style w:type="paragraph" w:customStyle="1" w:styleId="Border">
    <w:name w:val="Border"/>
    <w:basedOn w:val="Normal"/>
    <w:qFormat/>
    <w:rsid w:val="00F0096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0096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0096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0096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0096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0096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0096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0096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0096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00962"/>
    <w:rPr>
      <w:u w:val="single"/>
    </w:rPr>
  </w:style>
  <w:style w:type="character" w:customStyle="1" w:styleId="BoldandItalics">
    <w:name w:val="Bold and Italics"/>
    <w:qFormat/>
    <w:rsid w:val="00F00962"/>
    <w:rPr>
      <w:b/>
      <w:i/>
      <w:u w:val="none"/>
    </w:rPr>
  </w:style>
  <w:style w:type="paragraph" w:styleId="BalloonText">
    <w:name w:val="Balloon Text"/>
    <w:basedOn w:val="Normal"/>
    <w:link w:val="BalloonTextChar"/>
    <w:rsid w:val="00F0096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0096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0096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0096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0096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0096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00962"/>
    <w:pPr>
      <w:spacing w:before="0" w:after="0"/>
    </w:pPr>
  </w:style>
  <w:style w:type="paragraph" w:customStyle="1" w:styleId="BodyTextBold">
    <w:name w:val="Body Text Bold"/>
    <w:basedOn w:val="BodyText"/>
    <w:qFormat/>
    <w:rsid w:val="00F00962"/>
    <w:rPr>
      <w:b/>
    </w:rPr>
  </w:style>
  <w:style w:type="character" w:styleId="Hyperlink">
    <w:name w:val="Hyperlink"/>
    <w:basedOn w:val="DefaultParagraphFont"/>
    <w:uiPriority w:val="99"/>
    <w:unhideWhenUsed/>
    <w:rsid w:val="005F15C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479</Words>
  <Characters>3157</Characters>
  <Application>Microsoft Office Word</Application>
  <DocSecurity>0</DocSecurity>
  <Lines>87</Lines>
  <Paragraphs>52</Paragraphs>
  <ScaleCrop>false</ScaleCrop>
  <Company>Author-it Software Corporation Ltd.</Company>
  <LinksUpToDate>false</LinksUpToDate>
  <CharactersWithSpaces>3584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MSFFDM5011 Plan production</dc:title>
  <dc:subject>Approved</dc:subject>
  <dc:creator>Innovation and Business Skills Australia</dc:creator>
  <cp:keywords>Release: 2</cp:keywords>
  <dc:description>Review Date: 12 April 2008</dc:description>
  <cp:lastModifiedBy>HSD_TPCMSd.prod</cp:lastModifiedBy>
  <cp:revision>3</cp:revision>
  <dcterms:created xsi:type="dcterms:W3CDTF">2022-12-21T05:57:00Z</dcterms:created>
  <dcterms:modified xsi:type="dcterms:W3CDTF">2022-12-21T05:57:00Z</dcterms:modified>
</cp:coreProperties>
</file>