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AEF" w:rsidP="00914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MSFFDM5006 Develop and document technical workplace information</w:t>
      </w:r>
      <w:r>
        <w:fldChar w:fldCharType="end"/>
      </w:r>
    </w:p>
    <w:p w:rsidR="00914AEF" w:rsidP="00914AEF">
      <w:pPr>
        <w:pStyle w:val="Version"/>
        <w:sectPr w:rsidSect="00B53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39EF" w:rsidP="00B539EF">
      <w:pPr>
        <w:pStyle w:val="SuperHeading"/>
      </w:pPr>
      <w:r w:rsidRPr="00B539EF">
        <w:t>MSFFDM5006 Develop and document technical workplace information</w:t>
      </w:r>
    </w:p>
    <w:p w:rsidR="00000000" w:rsidRPr="00B539EF" w:rsidP="00B539EF">
      <w:pPr>
        <w:pStyle w:val="Heading1"/>
      </w:pPr>
      <w:bookmarkStart w:id="1" w:name="O_1279162"/>
      <w:bookmarkEnd w:id="1"/>
      <w:r w:rsidRPr="00B539EF">
        <w:t>Modification History</w:t>
      </w:r>
    </w:p>
    <w:p w:rsidR="00000000" w:rsidRPr="00B539EF" w:rsidP="00914AEF">
      <w:pPr>
        <w:pStyle w:val="BodyText"/>
      </w:pPr>
      <w:r w:rsidRPr="00B539EF">
        <w:t>Release 2. Metadata updated. Supersedes and is equivalent to MSFFDM5006 Develop and document technical workplace information (Release 1).</w:t>
      </w:r>
    </w:p>
    <w:p w:rsidR="00000000" w:rsidRPr="00B539EF" w:rsidP="00B539EF">
      <w:pPr>
        <w:pStyle w:val="Heading1"/>
      </w:pPr>
      <w:bookmarkStart w:id="2" w:name="O_1279161"/>
      <w:bookmarkEnd w:id="2"/>
      <w:r w:rsidRPr="00B539EF">
        <w:t>Application</w:t>
      </w:r>
    </w:p>
    <w:p w:rsidR="00000000" w:rsidRPr="00B539EF" w:rsidP="00914AEF">
      <w:pPr>
        <w:pStyle w:val="BodyText"/>
      </w:pPr>
      <w:r w:rsidRPr="00B539EF">
        <w:t>This unit describes the skills and knowledge required to establish documentation requirements and draft information that provides concise and unambiguous direction and guidance for workplace activities. Documentation may be procedures,</w:t>
      </w:r>
      <w:r w:rsidRPr="00B539EF">
        <w:t xml:space="preserve"> specifications or technical manuals.</w:t>
      </w:r>
    </w:p>
    <w:p w:rsidR="00000000" w:rsidRPr="00B539EF" w:rsidP="00914AEF">
      <w:pPr>
        <w:pStyle w:val="BodyText"/>
      </w:pPr>
      <w:r w:rsidRPr="00B539EF">
        <w:t>This unit applies to individuals responsible for the creation of potentially complex documentation, either working alone or as part of an internal or external team.</w:t>
      </w:r>
    </w:p>
    <w:p w:rsidR="00000000" w:rsidRPr="00B539EF" w:rsidP="00914AEF">
      <w:pPr>
        <w:pStyle w:val="BodyText"/>
      </w:pPr>
      <w:r w:rsidRPr="00B539EF">
        <w:t>No licensing or certification requirements exist at t</w:t>
      </w:r>
      <w:r w:rsidRPr="00B539EF">
        <w:t>he time of publication. Relevant legislation, industry standards and codes of practice within Australia must be applied.</w:t>
      </w:r>
    </w:p>
    <w:p w:rsidR="00000000" w:rsidRPr="00B539EF" w:rsidP="00B539EF">
      <w:pPr>
        <w:pStyle w:val="Heading1"/>
      </w:pPr>
      <w:bookmarkStart w:id="3" w:name="O_1279160"/>
      <w:bookmarkEnd w:id="3"/>
      <w:r w:rsidRPr="00B539EF">
        <w:t>Competency Field</w:t>
      </w:r>
    </w:p>
    <w:p w:rsidR="00000000" w:rsidRPr="00B539EF" w:rsidP="00914AEF">
      <w:pPr>
        <w:pStyle w:val="BodyText"/>
      </w:pPr>
      <w:r w:rsidRPr="00B539EF">
        <w:t>Design documentation and machine interface</w:t>
      </w:r>
    </w:p>
    <w:p w:rsidR="00000000" w:rsidRPr="00B539EF" w:rsidP="00B539EF">
      <w:pPr>
        <w:pStyle w:val="Heading1"/>
      </w:pPr>
      <w:bookmarkStart w:id="4" w:name="O_1279159"/>
      <w:bookmarkEnd w:id="4"/>
      <w:r w:rsidRPr="00B539E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14A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EF" w:rsidP="00B539EF">
            <w:pPr>
              <w:pStyle w:val="BodyText"/>
            </w:pPr>
            <w:r w:rsidRPr="00B539EF">
              <w:rPr>
                <w:rStyle w:val="SpecialBold"/>
              </w:rPr>
              <w:t>Ele</w:t>
            </w:r>
            <w:r w:rsidRPr="00B539EF">
              <w:rPr>
                <w:rStyle w:val="SpecialBold"/>
              </w:rPr>
              <w:t>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rPr>
                <w:rStyle w:val="SpecialBold"/>
              </w:rPr>
              <w:t>Performance Criteria</w:t>
            </w:r>
          </w:p>
        </w:tc>
      </w:tr>
      <w:tr w:rsidTr="00914A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EF" w:rsidP="00B539EF">
            <w:pPr>
              <w:pStyle w:val="BodyText"/>
            </w:pPr>
            <w:r w:rsidRPr="00B539E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A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t>1. Identify documentation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EF" w:rsidP="00B539EF">
            <w:pPr>
              <w:pStyle w:val="BodyText"/>
            </w:pPr>
            <w:r w:rsidRPr="00B539EF">
              <w:t>1.1 Determine purpose of documentation through con</w:t>
            </w:r>
            <w:r w:rsidRPr="00B539EF">
              <w:t>sultation and review of work information</w:t>
            </w:r>
          </w:p>
          <w:p w:rsidR="00000000" w:rsidRPr="00B539EF" w:rsidP="00B539EF">
            <w:pPr>
              <w:pStyle w:val="BodyText"/>
            </w:pPr>
            <w:r w:rsidRPr="00B539EF">
              <w:t>1.2 Establish documentation functionality and format based on its purpose, level of formality and compliance requirements</w:t>
            </w:r>
          </w:p>
          <w:p w:rsidR="00000000" w:rsidRPr="00B539EF" w:rsidP="00B539EF">
            <w:pPr>
              <w:pStyle w:val="BodyText"/>
            </w:pPr>
            <w:r w:rsidRPr="00B539EF">
              <w:t xml:space="preserve">1.3 Determine requirements and protocols for document creation and </w:t>
            </w:r>
            <w:r w:rsidRPr="00B539EF">
              <w:t>quality of production based on workplace requirements</w:t>
            </w:r>
          </w:p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t xml:space="preserve">1.4 Create design that allows for efficient entry of information and maximises effective presentation </w:t>
            </w:r>
          </w:p>
        </w:tc>
      </w:tr>
      <w:tr w:rsidTr="00914A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t>2. Prepare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EF" w:rsidP="00B539EF">
            <w:pPr>
              <w:pStyle w:val="BodyText"/>
            </w:pPr>
            <w:r w:rsidRPr="00B539EF">
              <w:t>2.1 Identify, obtain and collate information for documentation</w:t>
            </w:r>
          </w:p>
          <w:p w:rsidR="00000000" w:rsidRPr="00B539EF" w:rsidP="00B539EF">
            <w:pPr>
              <w:pStyle w:val="BodyText"/>
            </w:pPr>
            <w:r w:rsidRPr="00B539EF">
              <w:t>2.2 Plan i</w:t>
            </w:r>
            <w:r w:rsidRPr="00B539EF">
              <w:t>nformation sequence for logical and clear flow</w:t>
            </w:r>
          </w:p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t xml:space="preserve">2.3 Draft text using language appropriate to audience and purpose of </w:t>
            </w:r>
            <w:r w:rsidRPr="00B539EF">
              <w:t xml:space="preserve">document </w:t>
            </w:r>
          </w:p>
        </w:tc>
      </w:tr>
      <w:tr w:rsidTr="00914A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EF">
            <w:pPr>
              <w:pStyle w:val="BodyText"/>
              <w:rPr>
                <w:lang w:val="en-NZ"/>
              </w:rPr>
            </w:pPr>
            <w:r w:rsidRPr="00B539EF">
              <w:t>3. Review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EF" w:rsidP="00B539EF">
            <w:pPr>
              <w:pStyle w:val="BodyText"/>
            </w:pPr>
            <w:r w:rsidRPr="00B539EF">
              <w:t>3.1 Check text for accuracy and rectify errors</w:t>
            </w:r>
          </w:p>
          <w:p w:rsidR="00000000" w:rsidRPr="00B539EF" w:rsidP="00B539EF">
            <w:pPr>
              <w:pStyle w:val="BodyText"/>
            </w:pPr>
            <w:r w:rsidRPr="00B539EF">
              <w:t>3.2 Confirm adherence to compliance requirements through a</w:t>
            </w:r>
            <w:r w:rsidRPr="00B539EF">
              <w:t>nalysis of documentation</w:t>
            </w:r>
          </w:p>
          <w:p w:rsidR="00000000" w:rsidRPr="00B539EF" w:rsidP="00B539EF">
            <w:pPr>
              <w:pStyle w:val="BodyText"/>
            </w:pPr>
            <w:r w:rsidRPr="00B539EF">
              <w:t>3.3 Prepare final documentation in agreed format and seek and obtain approvals from relevant personnel</w:t>
            </w:r>
          </w:p>
          <w:p w:rsidR="00000000" w:rsidRPr="00B539EF" w:rsidP="00B539EF">
            <w:pPr>
              <w:pStyle w:val="BodyText"/>
            </w:pPr>
            <w:r w:rsidRPr="00B539EF">
              <w:t>3.4 Assign or designate responsibility for all updates and changes to documentation in accordance with workplace requirements</w:t>
            </w:r>
          </w:p>
        </w:tc>
      </w:tr>
    </w:tbl>
    <w:p w:rsidR="00000000" w:rsidRPr="00B539EF" w:rsidP="00B539EF">
      <w:pPr>
        <w:pStyle w:val="BodyText"/>
      </w:pPr>
    </w:p>
    <w:p w:rsidR="00000000" w:rsidRPr="00B539EF" w:rsidP="00B539EF">
      <w:pPr>
        <w:pStyle w:val="AllowPageBreak"/>
      </w:pPr>
    </w:p>
    <w:p w:rsidR="00000000" w:rsidRPr="00B539EF" w:rsidP="00B539EF">
      <w:pPr>
        <w:pStyle w:val="Heading1"/>
      </w:pPr>
      <w:bookmarkStart w:id="5" w:name="O_1279158"/>
      <w:bookmarkEnd w:id="5"/>
      <w:r w:rsidRPr="00B539EF">
        <w:t>Foundation Skills</w:t>
      </w:r>
    </w:p>
    <w:p w:rsidR="00000000" w:rsidRPr="00B539EF" w:rsidP="00914AEF">
      <w:pPr>
        <w:pStyle w:val="BodyText"/>
      </w:pPr>
      <w:r w:rsidRPr="00B539EF">
        <w:t xml:space="preserve">This section describes those language, literacy, numeracy and employment skills that are essential to performance but not explicit in the performance criteria. </w:t>
      </w:r>
    </w:p>
    <w:p w:rsidR="00000000" w:rsidRPr="00B539EF" w:rsidP="00B539EF">
      <w:pPr>
        <w:pStyle w:val="ListBullet"/>
      </w:pPr>
      <w:r w:rsidRPr="00B539EF">
        <w:t>Numeracy skills to interpret and communicate technical in</w:t>
      </w:r>
      <w:r w:rsidRPr="00B539EF">
        <w:t>formation.</w:t>
      </w:r>
    </w:p>
    <w:p w:rsidR="00000000" w:rsidRPr="00B539EF" w:rsidP="00B539EF">
      <w:pPr>
        <w:pStyle w:val="ListBullet"/>
      </w:pPr>
      <w:r w:rsidRPr="00B539EF">
        <w:t>Reading skills to interpret a range of technical information.</w:t>
      </w:r>
    </w:p>
    <w:p w:rsidR="00000000" w:rsidRPr="00B539EF" w:rsidP="00B539EF">
      <w:pPr>
        <w:pStyle w:val="ListBullet"/>
      </w:pPr>
      <w:r w:rsidRPr="00B539EF">
        <w:t>Writing and oral communication skills to develop and document technical information.</w:t>
      </w:r>
    </w:p>
    <w:p w:rsidR="00000000" w:rsidRPr="00914AEF" w:rsidP="00914AEF">
      <w:pPr>
        <w:pStyle w:val="BodyText"/>
        <w:rPr>
          <w:i/>
        </w:rPr>
      </w:pPr>
      <w:r w:rsidRPr="00914AEF">
        <w:rPr>
          <w:rStyle w:val="Emphasis"/>
        </w:rPr>
        <w:t>Other foundation skills essential to performance are expl</w:t>
      </w:r>
      <w:r w:rsidRPr="00914AEF">
        <w:rPr>
          <w:rStyle w:val="Emphasis"/>
        </w:rPr>
        <w:t>icit in the performance criteria of this unit of competency.</w:t>
      </w:r>
      <w:r w:rsidRPr="00914AEF">
        <w:rPr>
          <w:i/>
        </w:rPr>
        <w:t xml:space="preserve"> </w:t>
      </w:r>
    </w:p>
    <w:p w:rsidR="00000000" w:rsidRPr="00B539EF" w:rsidP="00B539EF">
      <w:pPr>
        <w:pStyle w:val="Heading1"/>
      </w:pPr>
      <w:bookmarkStart w:id="6" w:name="O_1279157"/>
      <w:bookmarkEnd w:id="6"/>
      <w:r w:rsidRPr="00B539EF">
        <w:t>Unit Mapping Information</w:t>
      </w:r>
    </w:p>
    <w:p w:rsidR="00000000" w:rsidRPr="00B539EF" w:rsidP="00914AEF">
      <w:pPr>
        <w:pStyle w:val="BodyText"/>
      </w:pPr>
      <w:r w:rsidRPr="00B539EF">
        <w:t>Release 2. Supersedes and is equivalent to MSFFDM5006 Develop and document technical workplace information (Release 1).</w:t>
      </w:r>
    </w:p>
    <w:p w:rsidR="00000000" w:rsidRPr="00B539EF" w:rsidP="00914AEF">
      <w:pPr>
        <w:pStyle w:val="BodyText"/>
      </w:pPr>
      <w:r w:rsidRPr="00B539EF">
        <w:t xml:space="preserve">Release 1. Supersedes and not </w:t>
      </w:r>
      <w:r w:rsidRPr="00B539EF">
        <w:t>equivalent to MSFFT5004 Develop and document procedures and specifications.</w:t>
      </w:r>
    </w:p>
    <w:p w:rsidR="00000000" w:rsidRPr="00B539EF" w:rsidP="00B539EF">
      <w:pPr>
        <w:pStyle w:val="Heading1"/>
      </w:pPr>
      <w:bookmarkStart w:id="7" w:name="O_1279163"/>
      <w:bookmarkEnd w:id="7"/>
      <w:r w:rsidRPr="00B539EF">
        <w:t>Links</w:t>
      </w:r>
    </w:p>
    <w:p w:rsidR="00000000" w:rsidRPr="00B539EF" w:rsidP="00914AEF">
      <w:pPr>
        <w:pStyle w:val="BodyText"/>
      </w:pPr>
      <w:r w:rsidRPr="00B53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679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539EF" w:rsidP="00B539EF"/>
    <w:sectPr w:rsidSect="00B539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EF" w:rsidRPr="00914AEF" w:rsidP="00914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EF" w:rsidP="00B53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AEF" w:rsidP="00B53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4AEF" w:rsidP="00B53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9EF" w:rsidRPr="00914AEF" w:rsidP="00914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EF" w:rsidRPr="002D2AF8" w:rsidP="00B53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MSFFDM5006 Develop and document technical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14AEF" w:rsidP="00B53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C6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1A9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9EF"/>
  </w:style>
  <w:style w:type="character" w:customStyle="1" w:styleId="Heading1Char">
    <w:name w:val="Heading 1 Char"/>
    <w:basedOn w:val="DefaultParagraphFont"/>
    <w:link w:val="Heading1"/>
    <w:rsid w:val="00B53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9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9EF"/>
    <w:rPr>
      <w:b/>
      <w:spacing w:val="0"/>
    </w:rPr>
  </w:style>
  <w:style w:type="character" w:styleId="Emphasis">
    <w:name w:val="Emphasis"/>
    <w:basedOn w:val="DefaultParagraphFont"/>
    <w:qFormat/>
    <w:rsid w:val="00B539EF"/>
    <w:rPr>
      <w:i/>
    </w:rPr>
  </w:style>
  <w:style w:type="paragraph" w:customStyle="1" w:styleId="SuperHeading">
    <w:name w:val="SuperHeading"/>
    <w:basedOn w:val="Normal"/>
    <w:rsid w:val="00B53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9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9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9EF"/>
  </w:style>
  <w:style w:type="paragraph" w:styleId="TableofFigures">
    <w:name w:val="table of figures"/>
    <w:basedOn w:val="Normal"/>
    <w:next w:val="Normal"/>
    <w:semiHidden/>
    <w:rsid w:val="00B53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9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9EF"/>
    <w:rPr>
      <w:rFonts w:ascii="Wingdings" w:hAnsi="Wingdings"/>
    </w:rPr>
  </w:style>
  <w:style w:type="paragraph" w:customStyle="1" w:styleId="TableHeading">
    <w:name w:val="Table Heading"/>
    <w:basedOn w:val="HeadingBase"/>
    <w:rsid w:val="00B53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9EF"/>
    <w:rPr>
      <w:color w:val="0033CC"/>
      <w:u w:val="none"/>
    </w:rPr>
  </w:style>
  <w:style w:type="paragraph" w:customStyle="1" w:styleId="BodyTextRight">
    <w:name w:val="Body Text Right"/>
    <w:basedOn w:val="BodyText"/>
    <w:rsid w:val="00B53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9EF"/>
    <w:rPr>
      <w:sz w:val="32"/>
    </w:rPr>
  </w:style>
  <w:style w:type="paragraph" w:customStyle="1" w:styleId="HeadingProcedure">
    <w:name w:val="Heading Procedure"/>
    <w:basedOn w:val="HeadingBase"/>
    <w:next w:val="Normal"/>
    <w:rsid w:val="00B53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9EF"/>
    <w:pPr>
      <w:spacing w:before="60" w:after="60"/>
    </w:pPr>
  </w:style>
  <w:style w:type="paragraph" w:styleId="ListContinue">
    <w:name w:val="List Continue"/>
    <w:basedOn w:val="List"/>
    <w:rsid w:val="00B539EF"/>
    <w:pPr>
      <w:ind w:firstLine="0"/>
    </w:pPr>
  </w:style>
  <w:style w:type="paragraph" w:customStyle="1" w:styleId="ListNote">
    <w:name w:val="List Note"/>
    <w:basedOn w:val="List"/>
    <w:rsid w:val="00B53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9EF"/>
    <w:rPr>
      <w:rFonts w:ascii="Courier New" w:hAnsi="Courier New"/>
    </w:rPr>
  </w:style>
  <w:style w:type="paragraph" w:customStyle="1" w:styleId="NoteBullet">
    <w:name w:val="Note Bullet"/>
    <w:basedOn w:val="Note"/>
    <w:rsid w:val="00B53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9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9EF"/>
    <w:rPr>
      <w:b/>
      <w:smallCaps/>
    </w:rPr>
  </w:style>
  <w:style w:type="paragraph" w:customStyle="1" w:styleId="TableListNumber">
    <w:name w:val="Table List Number"/>
    <w:basedOn w:val="ListNumber"/>
    <w:rsid w:val="00B53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9EF"/>
    <w:pPr>
      <w:numPr>
        <w:numId w:val="8"/>
      </w:numPr>
    </w:pPr>
  </w:style>
  <w:style w:type="paragraph" w:customStyle="1" w:styleId="ListAlpha2">
    <w:name w:val="List Alpha 2"/>
    <w:basedOn w:val="List2"/>
    <w:rsid w:val="00B539EF"/>
    <w:pPr>
      <w:numPr>
        <w:numId w:val="7"/>
      </w:numPr>
    </w:pPr>
  </w:style>
  <w:style w:type="paragraph" w:styleId="List2">
    <w:name w:val="List 2"/>
    <w:basedOn w:val="BodyText"/>
    <w:rsid w:val="00B53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9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9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9EF"/>
    <w:pPr>
      <w:numPr>
        <w:numId w:val="3"/>
      </w:numPr>
    </w:pPr>
  </w:style>
  <w:style w:type="paragraph" w:styleId="ListContinue2">
    <w:name w:val="List Continue 2"/>
    <w:basedOn w:val="List2"/>
    <w:rsid w:val="00B539EF"/>
    <w:pPr>
      <w:ind w:firstLine="0"/>
    </w:pPr>
  </w:style>
  <w:style w:type="paragraph" w:styleId="ListContinue3">
    <w:name w:val="List Continue 3"/>
    <w:basedOn w:val="List3"/>
    <w:rsid w:val="00B539EF"/>
    <w:pPr>
      <w:ind w:left="1021" w:firstLine="0"/>
    </w:pPr>
  </w:style>
  <w:style w:type="paragraph" w:styleId="ListContinue4">
    <w:name w:val="List Continue 4"/>
    <w:basedOn w:val="List4"/>
    <w:rsid w:val="00B539EF"/>
    <w:pPr>
      <w:ind w:firstLine="0"/>
    </w:pPr>
  </w:style>
  <w:style w:type="paragraph" w:styleId="ListContinue5">
    <w:name w:val="List Continue 5"/>
    <w:basedOn w:val="List5"/>
    <w:rsid w:val="00B539EF"/>
    <w:pPr>
      <w:ind w:firstLine="0"/>
    </w:pPr>
  </w:style>
  <w:style w:type="paragraph" w:styleId="ListNumber3">
    <w:name w:val="List Number 3"/>
    <w:basedOn w:val="List3"/>
    <w:rsid w:val="00B539EF"/>
    <w:pPr>
      <w:numPr>
        <w:numId w:val="4"/>
      </w:numPr>
    </w:pPr>
  </w:style>
  <w:style w:type="paragraph" w:styleId="ListNumber4">
    <w:name w:val="List Number 4"/>
    <w:basedOn w:val="List4"/>
    <w:rsid w:val="00B539EF"/>
    <w:pPr>
      <w:numPr>
        <w:numId w:val="5"/>
      </w:numPr>
    </w:pPr>
  </w:style>
  <w:style w:type="paragraph" w:styleId="ListNumber5">
    <w:name w:val="List Number 5"/>
    <w:basedOn w:val="List5"/>
    <w:rsid w:val="00B539EF"/>
    <w:pPr>
      <w:numPr>
        <w:numId w:val="6"/>
      </w:numPr>
    </w:pPr>
  </w:style>
  <w:style w:type="paragraph" w:styleId="BlockText">
    <w:name w:val="Block Text"/>
    <w:basedOn w:val="Normal"/>
    <w:rsid w:val="00B53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9EF"/>
    <w:rPr>
      <w:sz w:val="16"/>
      <w:vertAlign w:val="superscript"/>
    </w:rPr>
  </w:style>
  <w:style w:type="character" w:customStyle="1" w:styleId="Symbols">
    <w:name w:val="Symbols"/>
    <w:basedOn w:val="DefaultParagraphFont"/>
    <w:rsid w:val="00B539EF"/>
    <w:rPr>
      <w:rFonts w:ascii="Symbol" w:hAnsi="Symbol"/>
    </w:rPr>
  </w:style>
  <w:style w:type="character" w:customStyle="1" w:styleId="MenuOptions">
    <w:name w:val="Menu Options"/>
    <w:basedOn w:val="DefaultParagraphFont"/>
    <w:rsid w:val="00B53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9EF"/>
    <w:rPr>
      <w:b/>
    </w:rPr>
  </w:style>
  <w:style w:type="character" w:customStyle="1" w:styleId="Underlined">
    <w:name w:val="Underlined"/>
    <w:basedOn w:val="DefaultParagraphFont"/>
    <w:rsid w:val="00B539EF"/>
    <w:rPr>
      <w:u w:val="single"/>
    </w:rPr>
  </w:style>
  <w:style w:type="paragraph" w:customStyle="1" w:styleId="TableBodyTextRight">
    <w:name w:val="Table Body Text Right"/>
    <w:basedOn w:val="TableBodyText"/>
    <w:rsid w:val="00B53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9EF"/>
    <w:rPr>
      <w:sz w:val="18"/>
    </w:rPr>
  </w:style>
  <w:style w:type="paragraph" w:customStyle="1" w:styleId="BodySmallRight">
    <w:name w:val="Body Small Right"/>
    <w:basedOn w:val="BodyTextRight"/>
    <w:rsid w:val="00B539EF"/>
    <w:rPr>
      <w:sz w:val="18"/>
      <w:szCs w:val="18"/>
    </w:rPr>
  </w:style>
  <w:style w:type="paragraph" w:customStyle="1" w:styleId="MarginEdition">
    <w:name w:val="Margin Edition"/>
    <w:basedOn w:val="MarginNote"/>
    <w:rsid w:val="00B53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9EF"/>
    <w:rPr>
      <w:sz w:val="2"/>
      <w:szCs w:val="2"/>
    </w:rPr>
  </w:style>
  <w:style w:type="character" w:customStyle="1" w:styleId="Small">
    <w:name w:val="Small"/>
    <w:basedOn w:val="DefaultParagraphFont"/>
    <w:rsid w:val="00B539EF"/>
    <w:rPr>
      <w:sz w:val="16"/>
    </w:rPr>
  </w:style>
  <w:style w:type="paragraph" w:customStyle="1" w:styleId="WideTable">
    <w:name w:val="Wide Table"/>
    <w:basedOn w:val="Normal"/>
    <w:rsid w:val="00B53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9EF"/>
  </w:style>
  <w:style w:type="paragraph" w:styleId="Quote">
    <w:name w:val="Quote"/>
    <w:basedOn w:val="Heading1"/>
    <w:link w:val="QuoteChar"/>
    <w:qFormat/>
    <w:rsid w:val="00B53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9EF"/>
    <w:pPr>
      <w:pageBreakBefore/>
    </w:pPr>
  </w:style>
  <w:style w:type="paragraph" w:customStyle="1" w:styleId="Border">
    <w:name w:val="Border"/>
    <w:basedOn w:val="Normal"/>
    <w:qFormat/>
    <w:rsid w:val="00B53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9EF"/>
    <w:rPr>
      <w:u w:val="single"/>
    </w:rPr>
  </w:style>
  <w:style w:type="character" w:customStyle="1" w:styleId="BoldandItalics">
    <w:name w:val="Bold and Italics"/>
    <w:qFormat/>
    <w:rsid w:val="00B539EF"/>
    <w:rPr>
      <w:b/>
      <w:i/>
      <w:u w:val="none"/>
    </w:rPr>
  </w:style>
  <w:style w:type="paragraph" w:styleId="BalloonText">
    <w:name w:val="Balloon Text"/>
    <w:basedOn w:val="Normal"/>
    <w:link w:val="BalloonTextChar"/>
    <w:rsid w:val="00B53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9EF"/>
    <w:pPr>
      <w:spacing w:before="0" w:after="0"/>
    </w:pPr>
  </w:style>
  <w:style w:type="paragraph" w:customStyle="1" w:styleId="BodyTextBold">
    <w:name w:val="Body Text Bold"/>
    <w:basedOn w:val="BodyText"/>
    <w:qFormat/>
    <w:rsid w:val="00B539EF"/>
    <w:rPr>
      <w:b/>
    </w:rPr>
  </w:style>
  <w:style w:type="character" w:styleId="Hyperlink">
    <w:name w:val="Hyperlink"/>
    <w:basedOn w:val="DefaultParagraphFont"/>
    <w:uiPriority w:val="99"/>
    <w:unhideWhenUsed/>
    <w:rsid w:val="00914A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2927</Characters>
  <Application>Microsoft Office Word</Application>
  <DocSecurity>0</DocSecurity>
  <Lines>81</Lines>
  <Paragraphs>49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MSFFDM5006 Develop and document technical workplace information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