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CF7" w:rsidP="00DC0CF7">
      <w:pPr>
        <w:pStyle w:val="Title"/>
      </w:pPr>
      <w:r>
        <w:fldChar w:fldCharType="begin"/>
      </w:r>
      <w:r>
        <w:instrText xml:space="preserve"> TITLE   \* MERGEFORMAT </w:instrText>
      </w:r>
      <w:r>
        <w:fldChar w:fldCharType="separate"/>
      </w:r>
      <w:r>
        <w:t>MSFFDM5004 Design product suitable for high-volume technology services in production</w:t>
      </w:r>
      <w:r>
        <w:fldChar w:fldCharType="end"/>
      </w:r>
    </w:p>
    <w:p w:rsidR="00DC0CF7" w:rsidP="00DC0CF7">
      <w:pPr>
        <w:pStyle w:val="Version"/>
        <w:sectPr w:rsidSect="00F379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9EC" w:rsidP="00F379EC">
      <w:pPr>
        <w:pStyle w:val="SuperHeading"/>
      </w:pPr>
      <w:r w:rsidRPr="00F379EC">
        <w:t>MSFFDM5004 Design product suitable for high-volume technology services in production</w:t>
      </w:r>
    </w:p>
    <w:p w:rsidR="00000000" w:rsidRPr="00F379EC" w:rsidP="00F379EC">
      <w:pPr>
        <w:pStyle w:val="Heading1"/>
      </w:pPr>
      <w:bookmarkStart w:id="1" w:name="O_1109560"/>
      <w:bookmarkEnd w:id="1"/>
      <w:r w:rsidRPr="00F379EC">
        <w:t>Modification History</w:t>
      </w:r>
    </w:p>
    <w:p w:rsidR="00000000" w:rsidRPr="00F379EC" w:rsidP="00DC0CF7">
      <w:pPr>
        <w:pStyle w:val="BodyText"/>
      </w:pPr>
      <w:r w:rsidRPr="00F379EC">
        <w:t>Release 1. Unit code and title changed. Application ch</w:t>
      </w:r>
      <w:r w:rsidRPr="00F379EC">
        <w:t>anged. Elements and Performance Criteria changed and updated to active voice. Range of Conditions removed and relevant content moved to Assessment Requirements. Assessment Requirements changed. Supersedes and is not equivalent to MSFFDT5006 Design a furnit</w:t>
      </w:r>
      <w:r w:rsidRPr="00F379EC">
        <w:t>ure using high volume technology services (HVTS) in production.</w:t>
      </w:r>
    </w:p>
    <w:p w:rsidR="00000000" w:rsidRPr="00F379EC" w:rsidP="00F379EC">
      <w:pPr>
        <w:pStyle w:val="Heading1"/>
      </w:pPr>
      <w:bookmarkStart w:id="2" w:name="O_1109561"/>
      <w:bookmarkEnd w:id="2"/>
      <w:r w:rsidRPr="00F379EC">
        <w:t>Application</w:t>
      </w:r>
    </w:p>
    <w:p w:rsidR="00000000" w:rsidRPr="00F379EC" w:rsidP="00DC0CF7">
      <w:pPr>
        <w:pStyle w:val="BodyText"/>
      </w:pPr>
      <w:r w:rsidRPr="00F379EC">
        <w:t>This unit describes the skills and knowledge required to design products suitable for, or with components requiring, production using high-volume technology serv</w:t>
      </w:r>
      <w:r w:rsidRPr="00F379EC">
        <w:t>ices in a furniture-making or similar operation. It includes the considerations required to enable the application of these services to produce details and components for the design.</w:t>
      </w:r>
    </w:p>
    <w:p w:rsidR="00000000" w:rsidRPr="00F379EC" w:rsidP="00DC0CF7">
      <w:pPr>
        <w:pStyle w:val="BodyText"/>
      </w:pPr>
      <w:r w:rsidRPr="00F379EC">
        <w:t>This unit applies to individuals working in a manufacturing or design stu</w:t>
      </w:r>
      <w:r w:rsidRPr="00F379EC">
        <w:t>dio environment who design products with production methods as a consideration, working either alone or as part of an internal or external team.</w:t>
      </w:r>
    </w:p>
    <w:p w:rsidR="00000000" w:rsidRPr="00F379EC" w:rsidP="00DC0CF7">
      <w:pPr>
        <w:pStyle w:val="BodyText"/>
      </w:pPr>
      <w:r w:rsidRPr="00F379EC">
        <w:t>No licensing or certification requirements apply to this unit at the time of publication. Relevant legislation,</w:t>
      </w:r>
      <w:r w:rsidRPr="00F379EC">
        <w:t xml:space="preserve"> industry standards and codes of practice within Australia must be applied.</w:t>
      </w:r>
    </w:p>
    <w:p w:rsidR="00000000" w:rsidRPr="00F379EC" w:rsidP="00F379EC">
      <w:pPr>
        <w:pStyle w:val="Heading1"/>
      </w:pPr>
      <w:bookmarkStart w:id="3" w:name="O_1109563"/>
      <w:bookmarkEnd w:id="3"/>
      <w:r w:rsidRPr="00F379EC">
        <w:t>Competency Field</w:t>
      </w:r>
    </w:p>
    <w:p w:rsidR="00000000" w:rsidRPr="00F379EC" w:rsidP="00DC0CF7">
      <w:pPr>
        <w:pStyle w:val="BodyText"/>
      </w:pPr>
      <w:r w:rsidRPr="00F379EC">
        <w:t>Design practice</w:t>
      </w:r>
    </w:p>
    <w:p w:rsidR="00000000" w:rsidRPr="00F379EC" w:rsidP="00F379EC">
      <w:pPr>
        <w:pStyle w:val="Heading1"/>
      </w:pPr>
      <w:bookmarkStart w:id="4" w:name="O_1109565"/>
      <w:bookmarkEnd w:id="4"/>
      <w:r w:rsidRPr="00F379EC">
        <w:t>Elements and Performance Criteria</w:t>
      </w:r>
    </w:p>
    <w:tbl>
      <w:tblPr>
        <w:tblW w:w="9639" w:type="dxa"/>
        <w:tblLayout w:type="fixed"/>
        <w:tblCellMar>
          <w:left w:w="62" w:type="dxa"/>
          <w:right w:w="62" w:type="dxa"/>
        </w:tblCellMar>
        <w:tblLook w:val="0000"/>
      </w:tblPr>
      <w:tblGrid>
        <w:gridCol w:w="2531"/>
        <w:gridCol w:w="7108"/>
      </w:tblGrid>
      <w:tr w:rsidTr="00DC0CF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79EC" w:rsidP="00F379EC">
            <w:pPr>
              <w:pStyle w:val="BodyText"/>
            </w:pPr>
            <w:r w:rsidRPr="00F379E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79EC">
            <w:pPr>
              <w:pStyle w:val="BodyText"/>
              <w:rPr>
                <w:lang w:val="en-NZ"/>
              </w:rPr>
            </w:pPr>
            <w:r w:rsidRPr="00F379EC">
              <w:rPr>
                <w:rStyle w:val="SpecialBold"/>
              </w:rPr>
              <w:t>Performance Criteria</w:t>
            </w:r>
          </w:p>
        </w:tc>
      </w:tr>
      <w:tr w:rsidTr="00DC0CF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79EC" w:rsidP="00F379EC">
            <w:pPr>
              <w:pStyle w:val="BodyText"/>
            </w:pPr>
            <w:r w:rsidRPr="00F379EC">
              <w:rPr>
                <w:rStyle w:val="Emphasis"/>
              </w:rPr>
              <w:t xml:space="preserve">Elements describe the </w:t>
            </w:r>
            <w:r w:rsidRPr="00F379EC">
              <w:t xml:space="preserve">essential </w:t>
            </w:r>
            <w:r w:rsidRPr="00F379E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79EC">
            <w:pPr>
              <w:pStyle w:val="BodyText"/>
              <w:rPr>
                <w:lang w:val="en-NZ"/>
              </w:rPr>
            </w:pPr>
            <w:r w:rsidRPr="00F379EC">
              <w:rPr>
                <w:rStyle w:val="Emphasis"/>
              </w:rPr>
              <w:t>Pe</w:t>
            </w:r>
            <w:r w:rsidRPr="00F379EC">
              <w:rPr>
                <w:rStyle w:val="Emphasis"/>
              </w:rPr>
              <w:t>rformance criteria describe the performance needed to demonstrate achievement of the element.</w:t>
            </w:r>
          </w:p>
        </w:tc>
      </w:tr>
      <w:tr w:rsidTr="00DC0C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9EC">
            <w:pPr>
              <w:pStyle w:val="BodyText"/>
              <w:rPr>
                <w:lang w:val="en-NZ"/>
              </w:rPr>
            </w:pPr>
            <w:r w:rsidRPr="00F379EC">
              <w:t>1. Research product needs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9EC" w:rsidP="00F379EC">
            <w:pPr>
              <w:pStyle w:val="BodyText"/>
            </w:pPr>
            <w:r w:rsidRPr="00F379EC">
              <w:t>1.1 Identify parameters affecting design of product from client or end recipient and other information sources</w:t>
            </w:r>
          </w:p>
          <w:p w:rsidR="00000000" w:rsidRPr="00F379EC" w:rsidP="00F379EC">
            <w:pPr>
              <w:pStyle w:val="BodyText"/>
            </w:pPr>
            <w:r w:rsidRPr="00F379EC">
              <w:t>1.2 Identify and record product functional needs from client or end recipient following industry best-practice methods</w:t>
            </w:r>
          </w:p>
          <w:p w:rsidR="00000000" w:rsidRPr="00F379EC" w:rsidP="00F379EC">
            <w:pPr>
              <w:pStyle w:val="BodyText"/>
            </w:pPr>
            <w:r w:rsidRPr="00F379EC">
              <w:t>1.3 Investigate similar products in market and design elements from relevant sources</w:t>
            </w:r>
          </w:p>
          <w:p w:rsidR="00000000" w:rsidRPr="00F379EC" w:rsidP="00F379EC">
            <w:pPr>
              <w:pStyle w:val="BodyText"/>
            </w:pPr>
            <w:r w:rsidRPr="00F379EC">
              <w:t xml:space="preserve">1.4 Assess materials for suitability or requirement </w:t>
            </w:r>
            <w:r w:rsidRPr="00F379EC">
              <w:t xml:space="preserve">for high-volume technology services from materials specifications and client </w:t>
            </w:r>
            <w:r w:rsidRPr="00F379EC">
              <w:t>requirements</w:t>
            </w:r>
          </w:p>
          <w:p w:rsidR="00000000" w:rsidRPr="00F379EC" w:rsidP="00F379EC">
            <w:pPr>
              <w:pStyle w:val="BodyText"/>
            </w:pPr>
            <w:r w:rsidRPr="00F379EC">
              <w:t>1.5 Identify and record visual or aesthetic needs of product from client or end recipient following industry best-practice methods</w:t>
            </w:r>
          </w:p>
          <w:p w:rsidR="00000000" w:rsidRPr="00F379EC" w:rsidP="00F379EC">
            <w:pPr>
              <w:pStyle w:val="BodyText"/>
            </w:pPr>
            <w:r w:rsidRPr="00F379EC">
              <w:t>1.6 Identify and record ethical con</w:t>
            </w:r>
            <w:r w:rsidRPr="00F379EC">
              <w:t>siderations from client or end recipient and other potential collaborators</w:t>
            </w:r>
          </w:p>
          <w:p w:rsidR="00000000" w:rsidRPr="00F379EC" w:rsidP="00F379EC">
            <w:pPr>
              <w:pStyle w:val="BodyText"/>
            </w:pPr>
            <w:r w:rsidRPr="00F379EC">
              <w:t xml:space="preserve">1.7 Prioritise product needs following industry best-practice methods </w:t>
            </w:r>
          </w:p>
          <w:p w:rsidR="00000000" w:rsidP="00F379EC">
            <w:pPr>
              <w:pStyle w:val="BodyText"/>
              <w:rPr>
                <w:lang w:val="en-NZ"/>
              </w:rPr>
            </w:pPr>
            <w:r w:rsidRPr="00F379EC">
              <w:t>1.8 Identify and document relevant high-volume technology services that could be applied or used, based on ide</w:t>
            </w:r>
            <w:r w:rsidRPr="00F379EC">
              <w:t>ntified parameters and needs</w:t>
            </w:r>
          </w:p>
        </w:tc>
      </w:tr>
      <w:tr w:rsidTr="00DC0C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9EC">
            <w:pPr>
              <w:pStyle w:val="BodyText"/>
              <w:rPr>
                <w:lang w:val="en-NZ"/>
              </w:rPr>
            </w:pPr>
            <w:r w:rsidRPr="00F379EC">
              <w:t>2. Prepare information for the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9EC" w:rsidP="00F379EC">
            <w:pPr>
              <w:pStyle w:val="BodyText"/>
            </w:pPr>
            <w:r w:rsidRPr="00F379EC">
              <w:t>2.1 Review and clarify product needs, parameters and other factors with client or end recipient</w:t>
            </w:r>
          </w:p>
          <w:p w:rsidR="00000000" w:rsidRPr="00F379EC" w:rsidP="00F379EC">
            <w:pPr>
              <w:pStyle w:val="BodyText"/>
            </w:pPr>
            <w:r w:rsidRPr="00F379EC">
              <w:t>2.2 Report on product needs, including design and high-volume technology service oppor</w:t>
            </w:r>
            <w:r w:rsidRPr="00F379EC">
              <w:t>tunities, using suitable reporting methods and incorporating client or end recipient feedback</w:t>
            </w:r>
          </w:p>
          <w:p w:rsidR="00000000" w:rsidRPr="00F379EC" w:rsidP="00F379EC">
            <w:pPr>
              <w:pStyle w:val="BodyText"/>
            </w:pPr>
            <w:r w:rsidRPr="00F379EC">
              <w:t>2.3 Identify and record needs that cannot be met and negotiate changes with client or end recipient following industry best-practice methods</w:t>
            </w:r>
          </w:p>
          <w:p w:rsidR="00000000" w:rsidRPr="00F379EC" w:rsidP="00F379EC">
            <w:pPr>
              <w:pStyle w:val="BodyText"/>
            </w:pPr>
            <w:r w:rsidRPr="00F379EC">
              <w:t>2.4 Clarify and agree</w:t>
            </w:r>
            <w:r w:rsidRPr="00F379EC">
              <w:t xml:space="preserve"> on outcomes of design process with client or end recipient following industry best-practice methods</w:t>
            </w:r>
          </w:p>
          <w:p w:rsidR="00000000" w:rsidP="00F379EC">
            <w:pPr>
              <w:pStyle w:val="BodyText"/>
              <w:rPr>
                <w:lang w:val="en-NZ"/>
              </w:rPr>
            </w:pPr>
            <w:r w:rsidRPr="00F379EC">
              <w:t>2.5 Prepare initial brief following industry best practice methods</w:t>
            </w:r>
          </w:p>
        </w:tc>
      </w:tr>
      <w:tr w:rsidTr="00DC0C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9EC">
            <w:pPr>
              <w:pStyle w:val="BodyText"/>
              <w:rPr>
                <w:lang w:val="en-NZ"/>
              </w:rPr>
            </w:pPr>
            <w:r w:rsidRPr="00F379EC">
              <w:t>3. Generate ideas in response to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9EC" w:rsidP="00F379EC">
            <w:pPr>
              <w:pStyle w:val="BodyText"/>
            </w:pPr>
            <w:r w:rsidRPr="00F379EC">
              <w:t>3.1 Analyse product and client needs and integrate into generation of ideas using suitable ideation methods</w:t>
            </w:r>
          </w:p>
          <w:p w:rsidR="00000000" w:rsidRPr="00F379EC" w:rsidP="00F379EC">
            <w:pPr>
              <w:pStyle w:val="BodyText"/>
            </w:pPr>
            <w:r w:rsidRPr="00F379EC">
              <w:t>3.2 Visually present initial ideas based on design brief and in suitable format</w:t>
            </w:r>
          </w:p>
          <w:p w:rsidR="00000000" w:rsidRPr="00F379EC" w:rsidP="00F379EC">
            <w:pPr>
              <w:pStyle w:val="BodyText"/>
            </w:pPr>
            <w:r w:rsidRPr="00F379EC">
              <w:t>3.3 Refine ideas through review and reworking, both individually and</w:t>
            </w:r>
            <w:r w:rsidRPr="00F379EC">
              <w:t xml:space="preserve"> collaboratively, using industry best-practice methods</w:t>
            </w:r>
          </w:p>
          <w:p w:rsidR="00000000" w:rsidP="00F379EC">
            <w:pPr>
              <w:pStyle w:val="BodyText"/>
              <w:rPr>
                <w:lang w:val="en-NZ"/>
              </w:rPr>
            </w:pPr>
            <w:r w:rsidRPr="00F379EC">
              <w:t>3.4 Visually present final ideas in a manner suitable for audience</w:t>
            </w:r>
          </w:p>
        </w:tc>
      </w:tr>
      <w:tr w:rsidTr="00DC0C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9EC">
            <w:pPr>
              <w:pStyle w:val="BodyText"/>
              <w:rPr>
                <w:lang w:val="en-NZ"/>
              </w:rPr>
            </w:pPr>
            <w:r w:rsidRPr="00F379EC">
              <w:t>4. Evaluate and develop design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9EC" w:rsidP="00F379EC">
            <w:pPr>
              <w:pStyle w:val="BodyText"/>
            </w:pPr>
            <w:r w:rsidRPr="00F379EC">
              <w:t>4.1 Evaluate each design idea in context of design brief and suitability for using high-volu</w:t>
            </w:r>
            <w:r w:rsidRPr="00F379EC">
              <w:t>me technology services, and record results</w:t>
            </w:r>
          </w:p>
          <w:p w:rsidR="00000000" w:rsidRPr="00F379EC" w:rsidP="00F379EC">
            <w:pPr>
              <w:pStyle w:val="BodyText"/>
            </w:pPr>
            <w:r w:rsidRPr="00F379EC">
              <w:t xml:space="preserve">4.2 Select design proposal/s for further development that best meet requirements </w:t>
            </w:r>
          </w:p>
          <w:p w:rsidR="00000000" w:rsidRPr="00F379EC" w:rsidP="00F379EC">
            <w:pPr>
              <w:pStyle w:val="BodyText"/>
            </w:pPr>
            <w:r w:rsidRPr="00F379EC">
              <w:t>4.3 Seek feedback on design proposals using suitable methods</w:t>
            </w:r>
          </w:p>
          <w:p w:rsidR="00000000" w:rsidP="00F379EC">
            <w:pPr>
              <w:pStyle w:val="BodyText"/>
              <w:rPr>
                <w:lang w:val="en-NZ"/>
              </w:rPr>
            </w:pPr>
            <w:r w:rsidRPr="00F379EC">
              <w:t>4.4 Assess availability and cost of, and access to, proposed high-volu</w:t>
            </w:r>
            <w:r w:rsidRPr="00F379EC">
              <w:t>me technology services</w:t>
            </w:r>
          </w:p>
        </w:tc>
      </w:tr>
      <w:tr w:rsidTr="00DC0C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9EC">
            <w:pPr>
              <w:pStyle w:val="BodyText"/>
              <w:rPr>
                <w:lang w:val="en-NZ"/>
              </w:rPr>
            </w:pPr>
            <w:r w:rsidRPr="00F379EC">
              <w:t xml:space="preserve">5. Present product </w:t>
            </w:r>
            <w:r w:rsidRPr="00F379EC">
              <w:t>proposals to client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9EC" w:rsidP="00F379EC">
            <w:pPr>
              <w:pStyle w:val="BodyText"/>
            </w:pPr>
            <w:r w:rsidRPr="00F379EC">
              <w:t xml:space="preserve">5.1 Prepare product proposals for presentation to client or end recipient </w:t>
            </w:r>
            <w:r w:rsidRPr="00F379EC">
              <w:t>in accordance with industry best-practice methods</w:t>
            </w:r>
          </w:p>
          <w:p w:rsidR="00000000" w:rsidRPr="00F379EC" w:rsidP="00F379EC">
            <w:pPr>
              <w:pStyle w:val="BodyText"/>
            </w:pPr>
            <w:r w:rsidRPr="00F379EC">
              <w:t xml:space="preserve">5.2 Ensure presentation arrangements are made, checked and confirmed </w:t>
            </w:r>
            <w:r w:rsidRPr="00F379EC">
              <w:t>in accordance with industry best-practice methods</w:t>
            </w:r>
          </w:p>
          <w:p w:rsidR="00000000" w:rsidRPr="00F379EC" w:rsidP="00F379EC">
            <w:pPr>
              <w:pStyle w:val="BodyText"/>
            </w:pPr>
            <w:r w:rsidRPr="00F379EC">
              <w:t>5.3 Present design proposals to client or end recipient in accordance with industry best-practice methods</w:t>
            </w:r>
          </w:p>
          <w:p w:rsidR="00000000" w:rsidRPr="00F379EC" w:rsidP="00F379EC">
            <w:pPr>
              <w:pStyle w:val="BodyText"/>
            </w:pPr>
            <w:r w:rsidRPr="00F379EC">
              <w:t>5.4 Gather, analyse and confirm client feedback in accordance with industry best-practice methods</w:t>
            </w:r>
          </w:p>
          <w:p w:rsidR="00000000" w:rsidP="00F379EC">
            <w:pPr>
              <w:pStyle w:val="BodyText"/>
              <w:rPr>
                <w:lang w:val="en-NZ"/>
              </w:rPr>
            </w:pPr>
            <w:r w:rsidRPr="00F379EC">
              <w:t>5.</w:t>
            </w:r>
            <w:r w:rsidRPr="00F379EC">
              <w:t xml:space="preserve">5 Complete design proposals with client feedback and high-volume technology services and limitations incorporated </w:t>
            </w:r>
          </w:p>
        </w:tc>
      </w:tr>
      <w:tr w:rsidTr="00DC0C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9EC">
            <w:pPr>
              <w:pStyle w:val="BodyText"/>
              <w:rPr>
                <w:lang w:val="en-NZ"/>
              </w:rPr>
            </w:pPr>
            <w:r w:rsidRPr="00F379EC">
              <w:t xml:space="preserve">6. Produce final product proposal information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9EC" w:rsidP="00F379EC">
            <w:pPr>
              <w:pStyle w:val="BodyText"/>
            </w:pPr>
            <w:r w:rsidRPr="00F379EC">
              <w:t>6.1 Finalise and document product details including production methods, in accordance with in</w:t>
            </w:r>
            <w:r w:rsidRPr="00F379EC">
              <w:t>dustry best-practice methods</w:t>
            </w:r>
          </w:p>
          <w:p w:rsidR="00000000" w:rsidRPr="00F379EC" w:rsidP="00F379EC">
            <w:pPr>
              <w:pStyle w:val="BodyText"/>
            </w:pPr>
            <w:r w:rsidRPr="00F379EC">
              <w:t>6.2 Document visual aspects of product proposal in accordance with industry best-practice methods</w:t>
            </w:r>
          </w:p>
          <w:p w:rsidR="00000000" w:rsidRPr="00F379EC" w:rsidP="00F379EC">
            <w:pPr>
              <w:pStyle w:val="BodyText"/>
            </w:pPr>
            <w:r w:rsidRPr="00F379EC">
              <w:t>6.3 Document parts details relevant to high-volume technology services production in manner suited to place of manufacture and ma</w:t>
            </w:r>
            <w:r w:rsidRPr="00F379EC">
              <w:t>terials specifications</w:t>
            </w:r>
          </w:p>
          <w:p w:rsidR="00000000" w:rsidRPr="00F379EC" w:rsidP="00F379EC">
            <w:pPr>
              <w:pStyle w:val="BodyText"/>
            </w:pPr>
            <w:r w:rsidRPr="00F379EC">
              <w:t>6.4 Ensure all other relevant details are recorded in accordance with industry best-practice methods</w:t>
            </w:r>
          </w:p>
          <w:p w:rsidR="00000000" w:rsidRPr="00F379EC" w:rsidP="00F379EC">
            <w:pPr>
              <w:pStyle w:val="BodyText"/>
            </w:pPr>
            <w:r w:rsidRPr="00F379EC">
              <w:t>6.5 Ensure product proposal addresses work health and safety and other related requirements</w:t>
            </w:r>
          </w:p>
          <w:p w:rsidR="00000000" w:rsidRPr="00F379EC" w:rsidP="00F379EC">
            <w:pPr>
              <w:pStyle w:val="BodyText"/>
            </w:pPr>
            <w:r w:rsidRPr="00F379EC">
              <w:t>6.6 Review proposal process to improve design quality and outcomes</w:t>
            </w:r>
          </w:p>
        </w:tc>
      </w:tr>
    </w:tbl>
    <w:p w:rsidR="00000000" w:rsidRPr="00F379EC" w:rsidP="00F379EC">
      <w:pPr>
        <w:pStyle w:val="BodyText"/>
      </w:pPr>
    </w:p>
    <w:p w:rsidR="00000000" w:rsidRPr="00F379EC" w:rsidP="00F379EC">
      <w:pPr>
        <w:pStyle w:val="AllowPageBreak"/>
      </w:pPr>
    </w:p>
    <w:p w:rsidR="00000000" w:rsidRPr="00F379EC" w:rsidP="00F379EC">
      <w:pPr>
        <w:pStyle w:val="Heading1"/>
      </w:pPr>
      <w:bookmarkStart w:id="5" w:name="O_1109566"/>
      <w:bookmarkEnd w:id="5"/>
      <w:r w:rsidRPr="00F379EC">
        <w:t>Foundation Skills</w:t>
      </w:r>
    </w:p>
    <w:p w:rsidR="00000000" w:rsidRPr="00F379EC" w:rsidP="00DC0CF7">
      <w:pPr>
        <w:pStyle w:val="BodyText"/>
      </w:pPr>
      <w:r w:rsidRPr="00F379EC">
        <w:t xml:space="preserve">This section describes those language, literacy, numeracy and employment skills that are essential to performance but not explicit in the performance </w:t>
      </w:r>
      <w:r w:rsidRPr="00F379EC">
        <w:t xml:space="preserve">criteria. </w:t>
      </w:r>
    </w:p>
    <w:p w:rsidR="00000000" w:rsidRPr="00F379EC" w:rsidP="00F379EC">
      <w:pPr>
        <w:pStyle w:val="ListBullet"/>
      </w:pPr>
      <w:r w:rsidRPr="00F379EC">
        <w:t>Numeracy skills to interpret technical and production information.</w:t>
      </w:r>
    </w:p>
    <w:p w:rsidR="00000000" w:rsidRPr="00F379EC" w:rsidP="00F379EC">
      <w:pPr>
        <w:pStyle w:val="ListBullet"/>
      </w:pPr>
      <w:r w:rsidRPr="00F379EC">
        <w:t>Writing and oral communication skills to produce design briefs and document and present manufacturing information.</w:t>
      </w:r>
    </w:p>
    <w:p w:rsidR="00000000" w:rsidRPr="00DC0CF7" w:rsidP="00DC0CF7">
      <w:pPr>
        <w:pStyle w:val="BodyText"/>
        <w:rPr>
          <w:i/>
        </w:rPr>
      </w:pPr>
      <w:r w:rsidRPr="00DC0CF7">
        <w:rPr>
          <w:rStyle w:val="Emphasis"/>
        </w:rPr>
        <w:t xml:space="preserve">Other foundation skills essential to performance are explicit </w:t>
      </w:r>
      <w:r w:rsidRPr="00DC0CF7">
        <w:rPr>
          <w:rStyle w:val="Emphasis"/>
        </w:rPr>
        <w:t>in the performance criteria of this unit of competency.</w:t>
      </w:r>
    </w:p>
    <w:p w:rsidR="00000000" w:rsidRPr="00F379EC" w:rsidP="00F379EC">
      <w:pPr>
        <w:pStyle w:val="Heading1"/>
      </w:pPr>
      <w:bookmarkStart w:id="6" w:name="O_1109568"/>
      <w:bookmarkEnd w:id="6"/>
      <w:r w:rsidRPr="00F379EC">
        <w:t>Unit Mapping Information</w:t>
      </w:r>
    </w:p>
    <w:p w:rsidR="00000000" w:rsidRPr="00F379EC" w:rsidP="00DC0CF7">
      <w:pPr>
        <w:pStyle w:val="BodyText"/>
      </w:pPr>
      <w:r w:rsidRPr="00F379EC">
        <w:t>Release 1. Supersedes and is not equivalent to MSFFDT5006 Design a furniture using high volume technology services (HVTS) in production.</w:t>
      </w:r>
    </w:p>
    <w:p w:rsidR="00000000" w:rsidRPr="00F379EC" w:rsidP="00F379EC">
      <w:pPr>
        <w:pStyle w:val="Heading1"/>
      </w:pPr>
      <w:bookmarkStart w:id="7" w:name="O_1109575"/>
      <w:bookmarkEnd w:id="7"/>
      <w:r w:rsidRPr="00F379EC">
        <w:t>Links</w:t>
      </w:r>
    </w:p>
    <w:p w:rsidR="00000000" w:rsidRPr="00F379EC" w:rsidP="00DC0CF7">
      <w:pPr>
        <w:pStyle w:val="BodyText"/>
      </w:pPr>
      <w:r w:rsidRPr="00F379E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D06D1">
        <w:rPr>
          <w:rStyle w:val="Hyperlink"/>
        </w:rPr>
        <w:t>https://vetnet.gov.au/Pages/TrainingDocs.aspx?q=0601ab95-583a-4e93-b2d4-cfb27b03ed73</w:t>
      </w:r>
      <w:r>
        <w:fldChar w:fldCharType="end"/>
      </w:r>
    </w:p>
    <w:p w:rsidR="00000000" w:rsidRPr="00F379EC" w:rsidP="00F379EC"/>
    <w:sectPr w:rsidSect="00F379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EC" w:rsidRPr="00DC0CF7" w:rsidP="00DC0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F7" w:rsidP="00F37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CF7" w:rsidP="00F379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0CF7" w:rsidP="00F37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9EC" w:rsidRPr="00DC0CF7" w:rsidP="00DC0C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F7" w:rsidRPr="002D2AF8" w:rsidP="00F379EC">
    <w:pPr>
      <w:pStyle w:val="Header"/>
      <w:framePr w:wrap="around"/>
    </w:pPr>
    <w:r>
      <w:fldChar w:fldCharType="begin"/>
    </w:r>
    <w:r>
      <w:instrText xml:space="preserve"> TITLE   \* MERGEFORMAT </w:instrText>
    </w:r>
    <w:r>
      <w:fldChar w:fldCharType="separate"/>
    </w:r>
    <w:r>
      <w:t>MSFFDM5004 Design product suitable for high-volume technology services in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C0CF7" w:rsidP="00F37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049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4655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9EC"/>
    <w:pPr>
      <w:spacing w:before="360" w:after="60"/>
      <w:outlineLvl w:val="0"/>
    </w:pPr>
    <w:rPr>
      <w:sz w:val="32"/>
    </w:rPr>
  </w:style>
  <w:style w:type="paragraph" w:styleId="Heading2">
    <w:name w:val="heading 2"/>
    <w:basedOn w:val="HeadingBase"/>
    <w:next w:val="BodyText"/>
    <w:link w:val="Heading2Char"/>
    <w:qFormat/>
    <w:rsid w:val="00F379EC"/>
    <w:pPr>
      <w:keepLines/>
      <w:spacing w:before="240" w:after="120"/>
      <w:outlineLvl w:val="1"/>
    </w:pPr>
    <w:rPr>
      <w:sz w:val="28"/>
      <w:szCs w:val="40"/>
    </w:rPr>
  </w:style>
  <w:style w:type="paragraph" w:styleId="Heading3">
    <w:name w:val="heading 3"/>
    <w:basedOn w:val="HeadingBase"/>
    <w:next w:val="BodyText"/>
    <w:link w:val="Heading3Char"/>
    <w:qFormat/>
    <w:rsid w:val="00F379EC"/>
    <w:pPr>
      <w:spacing w:before="180" w:after="120"/>
      <w:outlineLvl w:val="2"/>
    </w:pPr>
    <w:rPr>
      <w:spacing w:val="-10"/>
      <w:kern w:val="32"/>
    </w:rPr>
  </w:style>
  <w:style w:type="paragraph" w:styleId="Heading4">
    <w:name w:val="heading 4"/>
    <w:basedOn w:val="HeadingBase"/>
    <w:next w:val="BodyText"/>
    <w:link w:val="Heading4Char"/>
    <w:qFormat/>
    <w:rsid w:val="00F379EC"/>
    <w:pPr>
      <w:spacing w:before="160" w:after="120"/>
      <w:outlineLvl w:val="3"/>
    </w:pPr>
    <w:rPr>
      <w:sz w:val="22"/>
    </w:rPr>
  </w:style>
  <w:style w:type="paragraph" w:styleId="Heading5">
    <w:name w:val="heading 5"/>
    <w:basedOn w:val="HeadingBase"/>
    <w:next w:val="Normal"/>
    <w:link w:val="Heading5Char"/>
    <w:qFormat/>
    <w:rsid w:val="00F379EC"/>
    <w:pPr>
      <w:spacing w:before="80"/>
      <w:outlineLvl w:val="4"/>
    </w:pPr>
    <w:rPr>
      <w:color w:val="918585"/>
      <w:sz w:val="20"/>
    </w:rPr>
  </w:style>
  <w:style w:type="paragraph" w:styleId="Heading6">
    <w:name w:val="heading 6"/>
    <w:basedOn w:val="HeadingBase"/>
    <w:next w:val="Normal"/>
    <w:link w:val="Heading6Char"/>
    <w:qFormat/>
    <w:rsid w:val="00F379EC"/>
    <w:pPr>
      <w:spacing w:before="60"/>
      <w:outlineLvl w:val="5"/>
    </w:pPr>
    <w:rPr>
      <w:color w:val="918585"/>
      <w:sz w:val="20"/>
    </w:rPr>
  </w:style>
  <w:style w:type="paragraph" w:styleId="Heading7">
    <w:name w:val="heading 7"/>
    <w:basedOn w:val="Normal"/>
    <w:next w:val="Normal"/>
    <w:link w:val="Heading7Char"/>
    <w:qFormat/>
    <w:rsid w:val="00F379EC"/>
    <w:pPr>
      <w:ind w:left="720"/>
      <w:outlineLvl w:val="6"/>
    </w:pPr>
    <w:rPr>
      <w:i/>
    </w:rPr>
  </w:style>
  <w:style w:type="paragraph" w:styleId="Heading8">
    <w:name w:val="heading 8"/>
    <w:basedOn w:val="Normal"/>
    <w:next w:val="Normal"/>
    <w:link w:val="Heading8Char"/>
    <w:qFormat/>
    <w:rsid w:val="00F379EC"/>
    <w:pPr>
      <w:ind w:left="720"/>
      <w:outlineLvl w:val="7"/>
    </w:pPr>
    <w:rPr>
      <w:i/>
    </w:rPr>
  </w:style>
  <w:style w:type="paragraph" w:styleId="Heading9">
    <w:name w:val="heading 9"/>
    <w:basedOn w:val="Normal"/>
    <w:next w:val="Normal"/>
    <w:link w:val="Heading9Char"/>
    <w:qFormat/>
    <w:rsid w:val="00F379EC"/>
    <w:pPr>
      <w:ind w:left="720"/>
      <w:outlineLvl w:val="8"/>
    </w:pPr>
    <w:rPr>
      <w:i/>
    </w:rPr>
  </w:style>
  <w:style w:type="character" w:default="1" w:styleId="DefaultParagraphFont">
    <w:name w:val="Default Paragraph Font"/>
    <w:uiPriority w:val="1"/>
    <w:unhideWhenUsed/>
    <w:rsid w:val="00F37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9EC"/>
  </w:style>
  <w:style w:type="character" w:customStyle="1" w:styleId="Heading1Char">
    <w:name w:val="Heading 1 Char"/>
    <w:basedOn w:val="DefaultParagraphFont"/>
    <w:link w:val="Heading1"/>
    <w:rsid w:val="00F379EC"/>
    <w:rPr>
      <w:rFonts w:ascii="Times New Roman" w:eastAsia="Times New Roman" w:hAnsi="Times New Roman" w:cs="Times New Roman"/>
      <w:b/>
      <w:sz w:val="32"/>
      <w:szCs w:val="20"/>
      <w:lang w:eastAsia="en-US"/>
    </w:rPr>
  </w:style>
  <w:style w:type="paragraph" w:styleId="BodyText">
    <w:name w:val="Body Text"/>
    <w:basedOn w:val="Normal"/>
    <w:link w:val="BodyTextChar"/>
    <w:rsid w:val="00F37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9EC"/>
    <w:rPr>
      <w:rFonts w:ascii="Times New Roman" w:eastAsia="Times New Roman" w:hAnsi="Times New Roman" w:cs="Times New Roman"/>
      <w:sz w:val="24"/>
      <w:lang w:eastAsia="en-US"/>
    </w:rPr>
  </w:style>
  <w:style w:type="paragraph" w:styleId="ListBullet">
    <w:name w:val="List Bullet"/>
    <w:basedOn w:val="List"/>
    <w:rsid w:val="00F379EC"/>
    <w:pPr>
      <w:numPr>
        <w:numId w:val="11"/>
      </w:numPr>
      <w:tabs>
        <w:tab w:val="clear" w:pos="340"/>
      </w:tabs>
      <w:spacing w:before="40" w:after="40"/>
    </w:pPr>
  </w:style>
  <w:style w:type="character" w:customStyle="1" w:styleId="SpecialBold">
    <w:name w:val="Special Bold"/>
    <w:basedOn w:val="DefaultParagraphFont"/>
    <w:rsid w:val="00F379EC"/>
    <w:rPr>
      <w:b/>
      <w:spacing w:val="0"/>
    </w:rPr>
  </w:style>
  <w:style w:type="character" w:styleId="Emphasis">
    <w:name w:val="Emphasis"/>
    <w:basedOn w:val="DefaultParagraphFont"/>
    <w:qFormat/>
    <w:rsid w:val="00F379EC"/>
    <w:rPr>
      <w:i/>
    </w:rPr>
  </w:style>
  <w:style w:type="paragraph" w:customStyle="1" w:styleId="SuperHeading">
    <w:name w:val="SuperHeading"/>
    <w:basedOn w:val="Normal"/>
    <w:rsid w:val="00F379EC"/>
    <w:pPr>
      <w:spacing w:before="240" w:after="120"/>
      <w:outlineLvl w:val="0"/>
    </w:pPr>
    <w:rPr>
      <w:rFonts w:ascii="Times New Roman" w:hAnsi="Times New Roman"/>
      <w:b/>
      <w:sz w:val="32"/>
    </w:rPr>
  </w:style>
  <w:style w:type="paragraph" w:customStyle="1" w:styleId="AllowPageBreak">
    <w:name w:val="AllowPageBreak"/>
    <w:rsid w:val="00F37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9EC"/>
    <w:rPr>
      <w:rFonts w:ascii="Courier New" w:eastAsia="Times New Roman" w:hAnsi="Courier New" w:cs="Times New Roman"/>
      <w:i/>
      <w:szCs w:val="20"/>
      <w:lang w:eastAsia="en-US"/>
    </w:rPr>
  </w:style>
  <w:style w:type="paragraph" w:customStyle="1" w:styleId="HeadingBase">
    <w:name w:val="Heading Base"/>
    <w:rsid w:val="00F37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9EC"/>
    <w:pPr>
      <w:tabs>
        <w:tab w:val="right" w:leader="dot" w:pos="9072"/>
      </w:tabs>
      <w:ind w:left="567"/>
    </w:pPr>
    <w:rPr>
      <w:szCs w:val="22"/>
    </w:rPr>
  </w:style>
  <w:style w:type="paragraph" w:customStyle="1" w:styleId="TOCBase">
    <w:name w:val="TOC Base"/>
    <w:rsid w:val="00F37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9EC"/>
    <w:pPr>
      <w:tabs>
        <w:tab w:val="right" w:leader="dot" w:pos="9072"/>
      </w:tabs>
      <w:spacing w:before="40" w:after="40"/>
      <w:ind w:left="284"/>
    </w:pPr>
    <w:rPr>
      <w:rFonts w:ascii="Times New Roman" w:hAnsi="Times New Roman"/>
    </w:rPr>
  </w:style>
  <w:style w:type="paragraph" w:styleId="TOC1">
    <w:name w:val="toc 1"/>
    <w:basedOn w:val="TOCBase"/>
    <w:next w:val="Normal"/>
    <w:rsid w:val="00F37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9EC"/>
    <w:rPr>
      <w:rFonts w:ascii="Times New Roman" w:eastAsia="Times New Roman" w:hAnsi="Times New Roman" w:cs="Times New Roman"/>
      <w:sz w:val="16"/>
      <w:lang w:eastAsia="en-US"/>
    </w:rPr>
  </w:style>
  <w:style w:type="paragraph" w:styleId="Title">
    <w:name w:val="Title"/>
    <w:basedOn w:val="HeadingBase"/>
    <w:link w:val="TitleChar"/>
    <w:qFormat/>
    <w:rsid w:val="00F379EC"/>
    <w:pPr>
      <w:spacing w:before="5040"/>
      <w:jc w:val="center"/>
    </w:pPr>
    <w:rPr>
      <w:sz w:val="48"/>
      <w:szCs w:val="72"/>
      <w:lang w:val="en-US"/>
    </w:rPr>
  </w:style>
  <w:style w:type="character" w:customStyle="1" w:styleId="TitleChar">
    <w:name w:val="Title Char"/>
    <w:basedOn w:val="DefaultParagraphFont"/>
    <w:link w:val="Title"/>
    <w:rsid w:val="00F37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9EC"/>
    <w:pPr>
      <w:tabs>
        <w:tab w:val="left" w:pos="3600"/>
        <w:tab w:val="left" w:pos="3958"/>
      </w:tabs>
    </w:pPr>
  </w:style>
  <w:style w:type="paragraph" w:styleId="List">
    <w:name w:val="List"/>
    <w:basedOn w:val="BodyText"/>
    <w:next w:val="BodyText"/>
    <w:rsid w:val="00F379EC"/>
    <w:pPr>
      <w:tabs>
        <w:tab w:val="left" w:pos="340"/>
      </w:tabs>
      <w:spacing w:before="60" w:after="60"/>
      <w:ind w:left="340" w:hanging="340"/>
    </w:pPr>
  </w:style>
  <w:style w:type="paragraph" w:customStyle="1" w:styleId="Note">
    <w:name w:val="Note"/>
    <w:basedOn w:val="BodyText"/>
    <w:rsid w:val="00F37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9EC"/>
    <w:pPr>
      <w:framePr w:wrap="auto" w:hAnchor="text" w:y="6049"/>
    </w:pPr>
    <w:rPr>
      <w:color w:val="000000"/>
      <w:sz w:val="40"/>
    </w:rPr>
  </w:style>
  <w:style w:type="paragraph" w:customStyle="1" w:styleId="TOCTitle">
    <w:name w:val="TOCTitle"/>
    <w:basedOn w:val="Heading1"/>
    <w:rsid w:val="00F379EC"/>
    <w:pPr>
      <w:spacing w:after="240"/>
      <w:jc w:val="center"/>
      <w:outlineLvl w:val="9"/>
    </w:pPr>
    <w:rPr>
      <w:caps/>
    </w:rPr>
  </w:style>
  <w:style w:type="paragraph" w:customStyle="1" w:styleId="Version">
    <w:name w:val="Version"/>
    <w:rsid w:val="00F379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79EC"/>
    <w:pPr>
      <w:numPr>
        <w:numId w:val="12"/>
      </w:numPr>
      <w:tabs>
        <w:tab w:val="clear" w:pos="680"/>
      </w:tabs>
    </w:pPr>
  </w:style>
  <w:style w:type="paragraph" w:styleId="Index1">
    <w:name w:val="index 1"/>
    <w:basedOn w:val="Normal"/>
    <w:next w:val="Normal"/>
    <w:semiHidden/>
    <w:rsid w:val="00F379EC"/>
    <w:pPr>
      <w:keepNext w:val="0"/>
      <w:tabs>
        <w:tab w:val="right" w:pos="4176"/>
      </w:tabs>
      <w:ind w:left="198" w:hanging="198"/>
    </w:pPr>
    <w:rPr>
      <w:rFonts w:ascii="Garamond" w:hAnsi="Garamond"/>
    </w:rPr>
  </w:style>
  <w:style w:type="paragraph" w:styleId="IndexHeading">
    <w:name w:val="index heading"/>
    <w:basedOn w:val="Normal"/>
    <w:next w:val="Index1"/>
    <w:semiHidden/>
    <w:rsid w:val="00F379EC"/>
    <w:pPr>
      <w:spacing w:before="120" w:after="120"/>
    </w:pPr>
    <w:rPr>
      <w:rFonts w:ascii="Arial" w:hAnsi="Arial"/>
      <w:b/>
      <w:color w:val="918585"/>
      <w:sz w:val="24"/>
    </w:rPr>
  </w:style>
  <w:style w:type="paragraph" w:styleId="Header">
    <w:name w:val="header"/>
    <w:basedOn w:val="Normal"/>
    <w:link w:val="HeaderChar"/>
    <w:rsid w:val="00F37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9EC"/>
    <w:rPr>
      <w:rFonts w:ascii="Times New Roman" w:eastAsia="Times New Roman" w:hAnsi="Times New Roman" w:cs="Times New Roman"/>
      <w:sz w:val="16"/>
      <w:szCs w:val="20"/>
      <w:lang w:val="en-GB" w:eastAsia="en-US"/>
    </w:rPr>
  </w:style>
  <w:style w:type="paragraph" w:customStyle="1" w:styleId="Chapter">
    <w:name w:val="Chapter"/>
    <w:basedOn w:val="Normal"/>
    <w:rsid w:val="00F379EC"/>
    <w:pPr>
      <w:spacing w:before="240"/>
    </w:pPr>
    <w:rPr>
      <w:rFonts w:ascii="Times New Roman" w:hAnsi="Times New Roman"/>
      <w:smallCaps/>
      <w:spacing w:val="80"/>
      <w:sz w:val="28"/>
    </w:rPr>
  </w:style>
  <w:style w:type="paragraph" w:customStyle="1" w:styleId="InChapter">
    <w:name w:val="InChapter"/>
    <w:basedOn w:val="Heading3"/>
    <w:rsid w:val="00F379EC"/>
    <w:pPr>
      <w:spacing w:after="240"/>
      <w:outlineLvl w:val="9"/>
    </w:pPr>
    <w:rPr>
      <w:noProof/>
    </w:rPr>
  </w:style>
  <w:style w:type="paragraph" w:styleId="Index2">
    <w:name w:val="index 2"/>
    <w:basedOn w:val="Normal"/>
    <w:next w:val="Normal"/>
    <w:semiHidden/>
    <w:rsid w:val="00F379EC"/>
    <w:pPr>
      <w:tabs>
        <w:tab w:val="right" w:pos="4176"/>
      </w:tabs>
      <w:ind w:left="568" w:hanging="284"/>
    </w:pPr>
    <w:rPr>
      <w:rFonts w:ascii="Garamond" w:hAnsi="Garamond"/>
    </w:rPr>
  </w:style>
  <w:style w:type="paragraph" w:customStyle="1" w:styleId="Byline">
    <w:name w:val="Byline"/>
    <w:rsid w:val="00F37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9EC"/>
    <w:pPr>
      <w:tabs>
        <w:tab w:val="clear" w:pos="3600"/>
        <w:tab w:val="clear" w:pos="3958"/>
      </w:tabs>
      <w:jc w:val="right"/>
    </w:pPr>
  </w:style>
  <w:style w:type="paragraph" w:styleId="Caption">
    <w:name w:val="caption"/>
    <w:basedOn w:val="BodyText"/>
    <w:next w:val="Normal"/>
    <w:qFormat/>
    <w:rsid w:val="00F379EC"/>
    <w:pPr>
      <w:framePr w:w="2268" w:hSpace="181" w:vSpace="181" w:wrap="around" w:vAnchor="text" w:hAnchor="page" w:x="1135" w:y="285" w:anchorLock="1"/>
    </w:pPr>
    <w:rPr>
      <w:i/>
    </w:rPr>
  </w:style>
  <w:style w:type="paragraph" w:customStyle="1" w:styleId="MiniTOCTitle">
    <w:name w:val="MiniTOCTitle"/>
    <w:basedOn w:val="Heading4"/>
    <w:rsid w:val="00F379EC"/>
    <w:pPr>
      <w:spacing w:before="240"/>
      <w:outlineLvl w:val="9"/>
    </w:pPr>
    <w:rPr>
      <w:noProof/>
      <w:sz w:val="24"/>
    </w:rPr>
  </w:style>
  <w:style w:type="paragraph" w:customStyle="1" w:styleId="MiniTOCItem">
    <w:name w:val="MiniTOCItem"/>
    <w:basedOn w:val="ListBullet"/>
    <w:rsid w:val="00F379EC"/>
    <w:pPr>
      <w:numPr>
        <w:numId w:val="0"/>
      </w:numPr>
      <w:tabs>
        <w:tab w:val="right" w:leader="dot" w:pos="6521"/>
      </w:tabs>
      <w:spacing w:before="0" w:after="0"/>
    </w:pPr>
  </w:style>
  <w:style w:type="paragraph" w:customStyle="1" w:styleId="TOFTitle">
    <w:name w:val="TOFTitle"/>
    <w:basedOn w:val="TOCTitle"/>
    <w:rsid w:val="00F379EC"/>
  </w:style>
  <w:style w:type="paragraph" w:styleId="TableofFigures">
    <w:name w:val="table of figures"/>
    <w:basedOn w:val="Normal"/>
    <w:next w:val="Normal"/>
    <w:semiHidden/>
    <w:rsid w:val="00F379EC"/>
    <w:pPr>
      <w:tabs>
        <w:tab w:val="right" w:leader="dot" w:pos="9072"/>
      </w:tabs>
      <w:ind w:left="970" w:hanging="403"/>
    </w:pPr>
    <w:rPr>
      <w:rFonts w:ascii="Times New Roman" w:hAnsi="Times New Roman"/>
      <w:b/>
    </w:rPr>
  </w:style>
  <w:style w:type="paragraph" w:styleId="ListNumber">
    <w:name w:val="List Number"/>
    <w:basedOn w:val="List"/>
    <w:rsid w:val="00F379EC"/>
    <w:pPr>
      <w:numPr>
        <w:numId w:val="14"/>
      </w:numPr>
      <w:tabs>
        <w:tab w:val="clear" w:pos="340"/>
      </w:tabs>
    </w:pPr>
  </w:style>
  <w:style w:type="character" w:customStyle="1" w:styleId="WingdingSymbols">
    <w:name w:val="Wingding Symbols"/>
    <w:rsid w:val="00F379EC"/>
    <w:rPr>
      <w:rFonts w:ascii="Wingdings" w:hAnsi="Wingdings"/>
    </w:rPr>
  </w:style>
  <w:style w:type="paragraph" w:customStyle="1" w:styleId="TableHeading">
    <w:name w:val="Table Heading"/>
    <w:basedOn w:val="HeadingBase"/>
    <w:rsid w:val="00F379EC"/>
    <w:pPr>
      <w:keepLines/>
      <w:pBdr>
        <w:bottom w:val="single" w:sz="6" w:space="1" w:color="918585"/>
      </w:pBdr>
      <w:spacing w:before="240"/>
    </w:pPr>
  </w:style>
  <w:style w:type="character" w:customStyle="1" w:styleId="HotSpot">
    <w:name w:val="HotSpot"/>
    <w:rsid w:val="00F379EC"/>
    <w:rPr>
      <w:color w:val="0033CC"/>
      <w:u w:val="none"/>
    </w:rPr>
  </w:style>
  <w:style w:type="paragraph" w:customStyle="1" w:styleId="BodyTextRight">
    <w:name w:val="Body Text Right"/>
    <w:basedOn w:val="BodyText"/>
    <w:rsid w:val="00F379EC"/>
    <w:pPr>
      <w:spacing w:before="0" w:after="0"/>
      <w:jc w:val="right"/>
    </w:pPr>
  </w:style>
  <w:style w:type="paragraph" w:styleId="Index3">
    <w:name w:val="index 3"/>
    <w:basedOn w:val="ListNumber2"/>
    <w:next w:val="Normal"/>
    <w:semiHidden/>
    <w:rsid w:val="00F379EC"/>
    <w:pPr>
      <w:numPr>
        <w:numId w:val="0"/>
      </w:numPr>
      <w:tabs>
        <w:tab w:val="right" w:leader="dot" w:pos="4176"/>
      </w:tabs>
    </w:pPr>
  </w:style>
  <w:style w:type="paragraph" w:styleId="ListNumber2">
    <w:name w:val="List Number 2"/>
    <w:basedOn w:val="List2"/>
    <w:rsid w:val="00F379EC"/>
    <w:pPr>
      <w:numPr>
        <w:numId w:val="9"/>
      </w:numPr>
      <w:tabs>
        <w:tab w:val="clear" w:pos="1060"/>
      </w:tabs>
    </w:pPr>
  </w:style>
  <w:style w:type="paragraph" w:customStyle="1" w:styleId="MarginNote">
    <w:name w:val="Margin Note"/>
    <w:basedOn w:val="BodyText"/>
    <w:rsid w:val="00F37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9EC"/>
    <w:rPr>
      <w:sz w:val="32"/>
    </w:rPr>
  </w:style>
  <w:style w:type="paragraph" w:customStyle="1" w:styleId="HeadingProcedure">
    <w:name w:val="Heading Procedure"/>
    <w:basedOn w:val="HeadingBase"/>
    <w:next w:val="Normal"/>
    <w:rsid w:val="00F379EC"/>
    <w:pPr>
      <w:tabs>
        <w:tab w:val="left" w:pos="0"/>
      </w:tabs>
      <w:spacing w:before="120" w:after="60"/>
    </w:pPr>
    <w:rPr>
      <w:i/>
      <w:color w:val="918585"/>
      <w:sz w:val="22"/>
    </w:rPr>
  </w:style>
  <w:style w:type="paragraph" w:customStyle="1" w:styleId="TableBodyText">
    <w:name w:val="Table Body Text"/>
    <w:basedOn w:val="BodyText"/>
    <w:rsid w:val="00F379EC"/>
    <w:pPr>
      <w:spacing w:before="60" w:after="60"/>
    </w:pPr>
  </w:style>
  <w:style w:type="paragraph" w:styleId="ListContinue">
    <w:name w:val="List Continue"/>
    <w:basedOn w:val="List"/>
    <w:rsid w:val="00F379EC"/>
    <w:pPr>
      <w:ind w:firstLine="0"/>
    </w:pPr>
  </w:style>
  <w:style w:type="paragraph" w:customStyle="1" w:styleId="ListNote">
    <w:name w:val="List Note"/>
    <w:basedOn w:val="List"/>
    <w:rsid w:val="00F379EC"/>
    <w:pPr>
      <w:pBdr>
        <w:top w:val="single" w:sz="6" w:space="2" w:color="918585"/>
        <w:bottom w:val="single" w:sz="6" w:space="2" w:color="918585"/>
      </w:pBdr>
      <w:tabs>
        <w:tab w:val="left" w:pos="1021"/>
      </w:tabs>
      <w:ind w:firstLine="0"/>
    </w:pPr>
  </w:style>
  <w:style w:type="paragraph" w:customStyle="1" w:styleId="Warning">
    <w:name w:val="Warning"/>
    <w:basedOn w:val="BodyText"/>
    <w:rsid w:val="00F379EC"/>
    <w:pPr>
      <w:shd w:val="clear" w:color="auto" w:fill="D9D9D9"/>
      <w:tabs>
        <w:tab w:val="left" w:pos="992"/>
      </w:tabs>
      <w:ind w:left="119" w:right="119"/>
    </w:pPr>
    <w:rPr>
      <w:sz w:val="20"/>
    </w:rPr>
  </w:style>
  <w:style w:type="paragraph" w:customStyle="1" w:styleId="MarginIcons">
    <w:name w:val="Margin Icons"/>
    <w:basedOn w:val="BodyText"/>
    <w:rsid w:val="00F37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9EC"/>
    <w:rPr>
      <w:rFonts w:ascii="Courier New" w:hAnsi="Courier New"/>
    </w:rPr>
  </w:style>
  <w:style w:type="paragraph" w:customStyle="1" w:styleId="NoteBullet">
    <w:name w:val="Note Bullet"/>
    <w:basedOn w:val="Note"/>
    <w:rsid w:val="00F379EC"/>
    <w:pPr>
      <w:tabs>
        <w:tab w:val="clear" w:pos="680"/>
      </w:tabs>
      <w:spacing w:before="60" w:after="60"/>
    </w:pPr>
  </w:style>
  <w:style w:type="paragraph" w:customStyle="1" w:styleId="SubHeading2">
    <w:name w:val="SubHeading2"/>
    <w:basedOn w:val="HeadingBase"/>
    <w:rsid w:val="00F379EC"/>
    <w:pPr>
      <w:spacing w:before="240" w:after="60"/>
    </w:pPr>
    <w:rPr>
      <w:sz w:val="20"/>
    </w:rPr>
  </w:style>
  <w:style w:type="paragraph" w:customStyle="1" w:styleId="SubHeading1">
    <w:name w:val="SubHeading1"/>
    <w:basedOn w:val="HeadingBase"/>
    <w:rsid w:val="00F379EC"/>
    <w:pPr>
      <w:spacing w:before="240" w:after="60"/>
    </w:pPr>
    <w:rPr>
      <w:color w:val="918585"/>
      <w:sz w:val="22"/>
    </w:rPr>
  </w:style>
  <w:style w:type="paragraph" w:customStyle="1" w:styleId="SideHeading">
    <w:name w:val="Side Heading"/>
    <w:basedOn w:val="HeadingBase"/>
    <w:rsid w:val="00F37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9EC"/>
    <w:pPr>
      <w:numPr>
        <w:numId w:val="10"/>
      </w:numPr>
    </w:pPr>
  </w:style>
  <w:style w:type="paragraph" w:styleId="PlainText">
    <w:name w:val="Plain Text"/>
    <w:basedOn w:val="Normal"/>
    <w:link w:val="PlainTextChar"/>
    <w:rsid w:val="00F379EC"/>
    <w:rPr>
      <w:sz w:val="20"/>
    </w:rPr>
  </w:style>
  <w:style w:type="character" w:customStyle="1" w:styleId="PlainTextChar">
    <w:name w:val="Plain Text Char"/>
    <w:basedOn w:val="DefaultParagraphFont"/>
    <w:link w:val="PlainText"/>
    <w:rsid w:val="00F379EC"/>
    <w:rPr>
      <w:rFonts w:ascii="Courier New" w:eastAsia="Times New Roman" w:hAnsi="Courier New" w:cs="Times New Roman"/>
      <w:sz w:val="20"/>
      <w:szCs w:val="20"/>
      <w:lang w:eastAsia="en-US"/>
    </w:rPr>
  </w:style>
  <w:style w:type="character" w:customStyle="1" w:styleId="MenuOption">
    <w:name w:val="Menu Option"/>
    <w:basedOn w:val="DefaultParagraphFont"/>
    <w:rsid w:val="00F379EC"/>
    <w:rPr>
      <w:b/>
      <w:smallCaps/>
    </w:rPr>
  </w:style>
  <w:style w:type="paragraph" w:customStyle="1" w:styleId="TableListNumber">
    <w:name w:val="Table List Number"/>
    <w:basedOn w:val="ListNumber"/>
    <w:rsid w:val="00F379EC"/>
    <w:pPr>
      <w:numPr>
        <w:numId w:val="0"/>
      </w:numPr>
    </w:pPr>
  </w:style>
  <w:style w:type="paragraph" w:styleId="TOC4">
    <w:name w:val="toc 4"/>
    <w:basedOn w:val="TOCBase"/>
    <w:next w:val="Normal"/>
    <w:semiHidden/>
    <w:rsid w:val="00F379EC"/>
    <w:pPr>
      <w:tabs>
        <w:tab w:val="right" w:leader="dot" w:pos="9071"/>
      </w:tabs>
      <w:ind w:left="1701"/>
    </w:pPr>
  </w:style>
  <w:style w:type="paragraph" w:customStyle="1" w:styleId="ListAlpha">
    <w:name w:val="List Alpha"/>
    <w:basedOn w:val="List"/>
    <w:rsid w:val="00F379EC"/>
    <w:pPr>
      <w:numPr>
        <w:numId w:val="8"/>
      </w:numPr>
    </w:pPr>
  </w:style>
  <w:style w:type="paragraph" w:customStyle="1" w:styleId="ListAlpha2">
    <w:name w:val="List Alpha 2"/>
    <w:basedOn w:val="List2"/>
    <w:rsid w:val="00F379EC"/>
    <w:pPr>
      <w:numPr>
        <w:numId w:val="7"/>
      </w:numPr>
    </w:pPr>
  </w:style>
  <w:style w:type="paragraph" w:styleId="List2">
    <w:name w:val="List 2"/>
    <w:basedOn w:val="BodyText"/>
    <w:rsid w:val="00F379EC"/>
    <w:pPr>
      <w:tabs>
        <w:tab w:val="left" w:pos="680"/>
      </w:tabs>
      <w:spacing w:before="60" w:after="60"/>
      <w:ind w:left="680" w:hanging="340"/>
    </w:pPr>
  </w:style>
  <w:style w:type="paragraph" w:styleId="List3">
    <w:name w:val="List 3"/>
    <w:basedOn w:val="BodyText"/>
    <w:rsid w:val="00F379EC"/>
    <w:pPr>
      <w:tabs>
        <w:tab w:val="left" w:pos="1021"/>
      </w:tabs>
      <w:spacing w:before="60" w:after="60"/>
      <w:ind w:left="1020" w:hanging="340"/>
    </w:pPr>
  </w:style>
  <w:style w:type="paragraph" w:styleId="List4">
    <w:name w:val="List 4"/>
    <w:basedOn w:val="BodyText"/>
    <w:rsid w:val="00F379EC"/>
    <w:pPr>
      <w:tabs>
        <w:tab w:val="left" w:pos="1361"/>
      </w:tabs>
      <w:spacing w:before="60" w:after="60"/>
      <w:ind w:left="1361" w:hanging="340"/>
    </w:pPr>
  </w:style>
  <w:style w:type="paragraph" w:styleId="List5">
    <w:name w:val="List 5"/>
    <w:basedOn w:val="BodyText"/>
    <w:rsid w:val="00F379EC"/>
    <w:pPr>
      <w:tabs>
        <w:tab w:val="left" w:pos="1701"/>
      </w:tabs>
      <w:spacing w:before="60" w:after="60"/>
      <w:ind w:left="1701" w:hanging="340"/>
    </w:pPr>
  </w:style>
  <w:style w:type="paragraph" w:styleId="ListBullet3">
    <w:name w:val="List Bullet 3"/>
    <w:basedOn w:val="List3"/>
    <w:rsid w:val="00F379EC"/>
    <w:pPr>
      <w:numPr>
        <w:numId w:val="13"/>
      </w:numPr>
      <w:tabs>
        <w:tab w:val="clear" w:pos="1021"/>
      </w:tabs>
      <w:ind w:left="1037" w:hanging="357"/>
    </w:pPr>
  </w:style>
  <w:style w:type="paragraph" w:styleId="ListBullet4">
    <w:name w:val="List Bullet 4"/>
    <w:basedOn w:val="List4"/>
    <w:rsid w:val="00F379EC"/>
    <w:pPr>
      <w:numPr>
        <w:numId w:val="2"/>
      </w:numPr>
      <w:tabs>
        <w:tab w:val="clear" w:pos="1361"/>
      </w:tabs>
    </w:pPr>
  </w:style>
  <w:style w:type="paragraph" w:styleId="ListBullet5">
    <w:name w:val="List Bullet 5"/>
    <w:basedOn w:val="List5"/>
    <w:rsid w:val="00F379EC"/>
    <w:pPr>
      <w:numPr>
        <w:numId w:val="3"/>
      </w:numPr>
    </w:pPr>
  </w:style>
  <w:style w:type="paragraph" w:styleId="ListContinue2">
    <w:name w:val="List Continue 2"/>
    <w:basedOn w:val="List2"/>
    <w:rsid w:val="00F379EC"/>
    <w:pPr>
      <w:ind w:firstLine="0"/>
    </w:pPr>
  </w:style>
  <w:style w:type="paragraph" w:styleId="ListContinue3">
    <w:name w:val="List Continue 3"/>
    <w:basedOn w:val="List3"/>
    <w:rsid w:val="00F379EC"/>
    <w:pPr>
      <w:ind w:left="1021" w:firstLine="0"/>
    </w:pPr>
  </w:style>
  <w:style w:type="paragraph" w:styleId="ListContinue4">
    <w:name w:val="List Continue 4"/>
    <w:basedOn w:val="List4"/>
    <w:rsid w:val="00F379EC"/>
    <w:pPr>
      <w:ind w:firstLine="0"/>
    </w:pPr>
  </w:style>
  <w:style w:type="paragraph" w:styleId="ListContinue5">
    <w:name w:val="List Continue 5"/>
    <w:basedOn w:val="List5"/>
    <w:rsid w:val="00F379EC"/>
    <w:pPr>
      <w:ind w:firstLine="0"/>
    </w:pPr>
  </w:style>
  <w:style w:type="paragraph" w:styleId="ListNumber3">
    <w:name w:val="List Number 3"/>
    <w:basedOn w:val="List3"/>
    <w:rsid w:val="00F379EC"/>
    <w:pPr>
      <w:numPr>
        <w:numId w:val="4"/>
      </w:numPr>
    </w:pPr>
  </w:style>
  <w:style w:type="paragraph" w:styleId="ListNumber4">
    <w:name w:val="List Number 4"/>
    <w:basedOn w:val="List4"/>
    <w:rsid w:val="00F379EC"/>
    <w:pPr>
      <w:numPr>
        <w:numId w:val="5"/>
      </w:numPr>
    </w:pPr>
  </w:style>
  <w:style w:type="paragraph" w:styleId="ListNumber5">
    <w:name w:val="List Number 5"/>
    <w:basedOn w:val="List5"/>
    <w:rsid w:val="00F379EC"/>
    <w:pPr>
      <w:numPr>
        <w:numId w:val="6"/>
      </w:numPr>
    </w:pPr>
  </w:style>
  <w:style w:type="paragraph" w:styleId="BlockText">
    <w:name w:val="Block Text"/>
    <w:basedOn w:val="Normal"/>
    <w:rsid w:val="00F379EC"/>
    <w:pPr>
      <w:spacing w:after="120"/>
      <w:ind w:left="1440" w:right="1440"/>
    </w:pPr>
  </w:style>
  <w:style w:type="character" w:customStyle="1" w:styleId="Subscript">
    <w:name w:val="Subscript"/>
    <w:basedOn w:val="DefaultParagraphFont"/>
    <w:rsid w:val="00F379EC"/>
    <w:rPr>
      <w:sz w:val="16"/>
      <w:vertAlign w:val="subscript"/>
    </w:rPr>
  </w:style>
  <w:style w:type="character" w:customStyle="1" w:styleId="Superscript">
    <w:name w:val="Superscript"/>
    <w:basedOn w:val="DefaultParagraphFont"/>
    <w:rsid w:val="00F379EC"/>
    <w:rPr>
      <w:sz w:val="16"/>
      <w:vertAlign w:val="superscript"/>
    </w:rPr>
  </w:style>
  <w:style w:type="character" w:customStyle="1" w:styleId="Symbols">
    <w:name w:val="Symbols"/>
    <w:basedOn w:val="DefaultParagraphFont"/>
    <w:rsid w:val="00F379EC"/>
    <w:rPr>
      <w:rFonts w:ascii="Symbol" w:hAnsi="Symbol"/>
    </w:rPr>
  </w:style>
  <w:style w:type="character" w:customStyle="1" w:styleId="MenuOptions">
    <w:name w:val="Menu Options"/>
    <w:basedOn w:val="DefaultParagraphFont"/>
    <w:rsid w:val="00F379EC"/>
    <w:rPr>
      <w:rFonts w:ascii="Arial Narrow" w:hAnsi="Arial Narrow"/>
      <w:smallCaps/>
    </w:rPr>
  </w:style>
  <w:style w:type="character" w:customStyle="1" w:styleId="Buttons">
    <w:name w:val="Buttons"/>
    <w:basedOn w:val="DefaultParagraphFont"/>
    <w:rsid w:val="00F379EC"/>
    <w:rPr>
      <w:b/>
    </w:rPr>
  </w:style>
  <w:style w:type="character" w:customStyle="1" w:styleId="Underlined">
    <w:name w:val="Underlined"/>
    <w:basedOn w:val="DefaultParagraphFont"/>
    <w:rsid w:val="00F379EC"/>
    <w:rPr>
      <w:u w:val="single"/>
    </w:rPr>
  </w:style>
  <w:style w:type="paragraph" w:customStyle="1" w:styleId="TableBodyTextRight">
    <w:name w:val="Table Body Text Right"/>
    <w:basedOn w:val="TableBodyText"/>
    <w:rsid w:val="00F379EC"/>
    <w:pPr>
      <w:widowControl w:val="0"/>
      <w:autoSpaceDE w:val="0"/>
      <w:autoSpaceDN w:val="0"/>
      <w:adjustRightInd w:val="0"/>
      <w:jc w:val="right"/>
    </w:pPr>
    <w:rPr>
      <w:rFonts w:cs="Arial"/>
      <w:szCs w:val="18"/>
    </w:rPr>
  </w:style>
  <w:style w:type="paragraph" w:customStyle="1" w:styleId="CopyrightText">
    <w:name w:val="Copyright Text"/>
    <w:basedOn w:val="BodyText"/>
    <w:rsid w:val="00F379EC"/>
    <w:rPr>
      <w:sz w:val="18"/>
    </w:rPr>
  </w:style>
  <w:style w:type="paragraph" w:customStyle="1" w:styleId="BodySmallRight">
    <w:name w:val="Body Small Right"/>
    <w:basedOn w:val="BodyTextRight"/>
    <w:rsid w:val="00F379EC"/>
    <w:rPr>
      <w:sz w:val="18"/>
      <w:szCs w:val="18"/>
    </w:rPr>
  </w:style>
  <w:style w:type="paragraph" w:customStyle="1" w:styleId="MarginEdition">
    <w:name w:val="Margin Edition"/>
    <w:basedOn w:val="MarginNote"/>
    <w:rsid w:val="00F379EC"/>
    <w:pPr>
      <w:spacing w:before="0" w:after="0"/>
    </w:pPr>
    <w:rPr>
      <w:rFonts w:ascii="Times New Roman" w:hAnsi="Times New Roman"/>
      <w:color w:val="999999"/>
    </w:rPr>
  </w:style>
  <w:style w:type="paragraph" w:customStyle="1" w:styleId="Spacer">
    <w:name w:val="Spacer"/>
    <w:basedOn w:val="Normal"/>
    <w:rsid w:val="00F379EC"/>
    <w:rPr>
      <w:sz w:val="2"/>
      <w:szCs w:val="2"/>
    </w:rPr>
  </w:style>
  <w:style w:type="character" w:customStyle="1" w:styleId="Small">
    <w:name w:val="Small"/>
    <w:basedOn w:val="DefaultParagraphFont"/>
    <w:rsid w:val="00F379EC"/>
    <w:rPr>
      <w:sz w:val="16"/>
    </w:rPr>
  </w:style>
  <w:style w:type="paragraph" w:customStyle="1" w:styleId="WideTable">
    <w:name w:val="Wide Table"/>
    <w:basedOn w:val="Normal"/>
    <w:rsid w:val="00F379EC"/>
    <w:pPr>
      <w:ind w:left="-1418"/>
    </w:pPr>
    <w:rPr>
      <w:sz w:val="2"/>
      <w:szCs w:val="2"/>
    </w:rPr>
  </w:style>
  <w:style w:type="character" w:styleId="PageNumber">
    <w:name w:val="page number"/>
    <w:basedOn w:val="DefaultParagraphFont"/>
    <w:rsid w:val="00F379EC"/>
  </w:style>
  <w:style w:type="paragraph" w:styleId="Quote">
    <w:name w:val="Quote"/>
    <w:basedOn w:val="Heading1"/>
    <w:link w:val="QuoteChar"/>
    <w:qFormat/>
    <w:rsid w:val="00F379EC"/>
    <w:rPr>
      <w:b w:val="0"/>
      <w:sz w:val="72"/>
      <w:szCs w:val="72"/>
      <w:lang w:val="en-NZ"/>
    </w:rPr>
  </w:style>
  <w:style w:type="character" w:customStyle="1" w:styleId="QuoteChar">
    <w:name w:val="Quote Char"/>
    <w:basedOn w:val="DefaultParagraphFont"/>
    <w:link w:val="Quote"/>
    <w:rsid w:val="00F37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9EC"/>
    <w:pPr>
      <w:pageBreakBefore/>
    </w:pPr>
  </w:style>
  <w:style w:type="paragraph" w:customStyle="1" w:styleId="Border">
    <w:name w:val="Border"/>
    <w:basedOn w:val="Normal"/>
    <w:qFormat/>
    <w:rsid w:val="00F37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9EC"/>
    <w:rPr>
      <w:b/>
      <w:bCs/>
      <w:i/>
      <w:iCs/>
      <w:color w:val="auto"/>
    </w:rPr>
  </w:style>
  <w:style w:type="paragraph" w:styleId="IntenseQuote">
    <w:name w:val="Intense Quote"/>
    <w:basedOn w:val="Normal"/>
    <w:next w:val="Normal"/>
    <w:link w:val="IntenseQuoteChar"/>
    <w:uiPriority w:val="30"/>
    <w:qFormat/>
    <w:rsid w:val="00F37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9EC"/>
    <w:rPr>
      <w:smallCaps/>
      <w:color w:val="auto"/>
      <w:u w:val="single"/>
    </w:rPr>
  </w:style>
  <w:style w:type="character" w:styleId="IntenseReference">
    <w:name w:val="Intense Reference"/>
    <w:basedOn w:val="DefaultParagraphFont"/>
    <w:uiPriority w:val="32"/>
    <w:qFormat/>
    <w:rsid w:val="00F379EC"/>
    <w:rPr>
      <w:b/>
      <w:bCs/>
      <w:smallCaps/>
      <w:color w:val="auto"/>
      <w:spacing w:val="5"/>
      <w:u w:val="single"/>
    </w:rPr>
  </w:style>
  <w:style w:type="paragraph" w:customStyle="1" w:styleId="2ColumnHeading">
    <w:name w:val="2Column Heading"/>
    <w:basedOn w:val="BodyText"/>
    <w:qFormat/>
    <w:rsid w:val="00F379EC"/>
    <w:pPr>
      <w:spacing w:after="60"/>
      <w:ind w:left="-2268"/>
    </w:pPr>
    <w:rPr>
      <w:b/>
    </w:rPr>
  </w:style>
  <w:style w:type="paragraph" w:customStyle="1" w:styleId="Heading1TOC">
    <w:name w:val="Heading1 TOC"/>
    <w:basedOn w:val="Normal"/>
    <w:qFormat/>
    <w:rsid w:val="00F379EC"/>
    <w:pPr>
      <w:spacing w:before="240" w:after="120"/>
    </w:pPr>
    <w:rPr>
      <w:rFonts w:ascii="Times New Roman" w:hAnsi="Times New Roman"/>
      <w:b/>
      <w:sz w:val="32"/>
    </w:rPr>
  </w:style>
  <w:style w:type="paragraph" w:customStyle="1" w:styleId="Heading2TOC">
    <w:name w:val="Heading2 TOC"/>
    <w:basedOn w:val="Normal"/>
    <w:qFormat/>
    <w:rsid w:val="00F379EC"/>
    <w:pPr>
      <w:spacing w:before="240" w:after="60"/>
    </w:pPr>
    <w:rPr>
      <w:rFonts w:ascii="Times New Roman" w:hAnsi="Times New Roman"/>
      <w:b/>
      <w:sz w:val="28"/>
    </w:rPr>
  </w:style>
  <w:style w:type="character" w:customStyle="1" w:styleId="Underline">
    <w:name w:val="Underline"/>
    <w:basedOn w:val="DefaultParagraphFont"/>
    <w:qFormat/>
    <w:rsid w:val="00F379EC"/>
    <w:rPr>
      <w:u w:val="single"/>
    </w:rPr>
  </w:style>
  <w:style w:type="character" w:customStyle="1" w:styleId="BoldandItalics">
    <w:name w:val="Bold and Italics"/>
    <w:qFormat/>
    <w:rsid w:val="00F379EC"/>
    <w:rPr>
      <w:b/>
      <w:i/>
      <w:u w:val="none"/>
    </w:rPr>
  </w:style>
  <w:style w:type="paragraph" w:styleId="BalloonText">
    <w:name w:val="Balloon Text"/>
    <w:basedOn w:val="Normal"/>
    <w:link w:val="BalloonTextChar"/>
    <w:rsid w:val="00F379EC"/>
    <w:rPr>
      <w:rFonts w:ascii="Tahoma" w:hAnsi="Tahoma" w:cs="Tahoma"/>
      <w:sz w:val="16"/>
      <w:szCs w:val="16"/>
    </w:rPr>
  </w:style>
  <w:style w:type="character" w:customStyle="1" w:styleId="BalloonTextChar">
    <w:name w:val="Balloon Text Char"/>
    <w:basedOn w:val="DefaultParagraphFont"/>
    <w:link w:val="BalloonText"/>
    <w:rsid w:val="00F37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9EC"/>
    <w:rPr>
      <w:b/>
      <w:color w:val="660033"/>
      <w:spacing w:val="0"/>
    </w:rPr>
  </w:style>
  <w:style w:type="paragraph" w:customStyle="1" w:styleId="Nameditemlist">
    <w:name w:val="Named item list"/>
    <w:basedOn w:val="BodyText"/>
    <w:qFormat/>
    <w:rsid w:val="00F379EC"/>
    <w:pPr>
      <w:tabs>
        <w:tab w:val="left" w:pos="2835"/>
      </w:tabs>
      <w:ind w:left="2835" w:hanging="2835"/>
    </w:pPr>
  </w:style>
  <w:style w:type="paragraph" w:customStyle="1" w:styleId="BodyTextnopadding">
    <w:name w:val="Body Text no padding"/>
    <w:basedOn w:val="BodyText"/>
    <w:qFormat/>
    <w:rsid w:val="00F379EC"/>
    <w:pPr>
      <w:spacing w:before="0" w:after="0"/>
    </w:pPr>
  </w:style>
  <w:style w:type="paragraph" w:customStyle="1" w:styleId="BodyTextBold">
    <w:name w:val="Body Text Bold"/>
    <w:basedOn w:val="BodyText"/>
    <w:qFormat/>
    <w:rsid w:val="00F379EC"/>
    <w:rPr>
      <w:b/>
    </w:rPr>
  </w:style>
  <w:style w:type="character" w:styleId="Hyperlink">
    <w:name w:val="Hyperlink"/>
    <w:basedOn w:val="DefaultParagraphFont"/>
    <w:uiPriority w:val="99"/>
    <w:unhideWhenUsed/>
    <w:rsid w:val="00DC0C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5398</Characters>
  <Application>Microsoft Office Word</Application>
  <DocSecurity>0</DocSecurity>
  <Lines>134</Lines>
  <Paragraphs>74</Paragraphs>
  <ScaleCrop>false</ScaleCrop>
  <Company>Author-it Software Corporation Ltd.</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MSFFDM5004 Design product suitable for high-volume technology services in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2022-12-21T05:43:00Z</dcterms:created>
  <dcterms:modified xsi:type="dcterms:W3CDTF">2022-12-21T05:43:00Z</dcterms:modified>
</cp:coreProperties>
</file>