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582" w:rsidP="005A7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MSFFDM4018 Research and organise product inspection and testing</w:t>
      </w:r>
      <w:r>
        <w:fldChar w:fldCharType="end"/>
      </w:r>
    </w:p>
    <w:p w:rsidR="005A7582" w:rsidP="005A7582">
      <w:pPr>
        <w:pStyle w:val="Version"/>
        <w:sectPr w:rsidSect="00ED7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8B8" w:rsidP="00ED78B8">
      <w:pPr>
        <w:pStyle w:val="SuperHeading"/>
      </w:pPr>
      <w:r w:rsidRPr="00ED78B8">
        <w:t>Assessment Requirements for MSFFDM4018 Research and organise product inspection and testing</w:t>
      </w:r>
    </w:p>
    <w:p w:rsidR="00000000" w:rsidRPr="00ED78B8" w:rsidP="00ED78B8">
      <w:pPr>
        <w:pStyle w:val="Heading1"/>
      </w:pPr>
      <w:bookmarkStart w:id="1" w:name="O_1109339"/>
      <w:bookmarkEnd w:id="1"/>
      <w:r w:rsidRPr="00ED78B8">
        <w:t>Modification History</w:t>
      </w:r>
    </w:p>
    <w:p w:rsidR="00000000" w:rsidRPr="00ED78B8" w:rsidP="005A7582">
      <w:pPr>
        <w:pStyle w:val="BodyText"/>
      </w:pPr>
      <w:r w:rsidRPr="00ED78B8">
        <w:t>Release 1. Unit code and title changed. Application c</w:t>
      </w:r>
      <w:r w:rsidRPr="00ED78B8">
        <w:t>hanged. Substantial changes to Elements and Performance Criteria. Range of Conditions removed and relevant information moved to Assessment Requirements. Assessment Requirements changed to remove duplication with Performance Criteria and include volume/freq</w:t>
      </w:r>
      <w:r w:rsidRPr="00ED78B8">
        <w:t>uency of evidence. Supersedes and is not equivalent to MSFFT4007 Sample, inspect and text products to specifications.</w:t>
      </w:r>
    </w:p>
    <w:p w:rsidR="00000000" w:rsidRPr="00ED78B8" w:rsidP="00ED78B8">
      <w:pPr>
        <w:pStyle w:val="Heading1"/>
      </w:pPr>
      <w:bookmarkStart w:id="2" w:name="O_1109340"/>
      <w:bookmarkEnd w:id="2"/>
      <w:r w:rsidRPr="00ED78B8">
        <w:t>Performance Evidence</w:t>
      </w:r>
    </w:p>
    <w:p w:rsidR="00000000" w:rsidRPr="00ED78B8" w:rsidP="005A7582">
      <w:pPr>
        <w:pStyle w:val="BodyText"/>
      </w:pPr>
      <w:r w:rsidRPr="00ED78B8">
        <w:t>There must be evidence the candidate has completed the tasks outlined in the elements and performa</w:t>
      </w:r>
      <w:r w:rsidRPr="00ED78B8">
        <w:t>nce criteria of this unit, and demonstrated the ability to:</w:t>
      </w:r>
    </w:p>
    <w:p w:rsidR="00000000" w:rsidRPr="00ED78B8" w:rsidP="00ED78B8">
      <w:pPr>
        <w:pStyle w:val="ListBullet"/>
      </w:pPr>
      <w:r w:rsidRPr="00ED78B8">
        <w:t>read and interpret job specifications, drawings, test/inspection and workplace procedures to develop and implement test/inspection procedures for a minimum of four different products or procedure</w:t>
      </w:r>
      <w:r w:rsidRPr="00ED78B8">
        <w:t>s.</w:t>
      </w:r>
    </w:p>
    <w:p w:rsidR="00000000" w:rsidRPr="00ED78B8" w:rsidP="00ED78B8">
      <w:pPr>
        <w:pStyle w:val="AllowPageBreak"/>
      </w:pPr>
    </w:p>
    <w:p w:rsidR="00000000" w:rsidRPr="00ED78B8" w:rsidP="00ED78B8">
      <w:pPr>
        <w:pStyle w:val="Heading1"/>
      </w:pPr>
      <w:bookmarkStart w:id="3" w:name="O_1109341"/>
      <w:bookmarkEnd w:id="3"/>
      <w:r w:rsidRPr="00ED78B8">
        <w:t>Knowledge Evidence</w:t>
      </w:r>
    </w:p>
    <w:p w:rsidR="00000000" w:rsidRPr="00ED78B8" w:rsidP="005A7582">
      <w:pPr>
        <w:pStyle w:val="BodyText"/>
      </w:pPr>
      <w:r w:rsidRPr="00ED78B8">
        <w:t>There must be evidence the candidate has knowledge of:</w:t>
      </w:r>
    </w:p>
    <w:p w:rsidR="00000000" w:rsidRPr="00ED78B8" w:rsidP="00ED78B8">
      <w:pPr>
        <w:pStyle w:val="ListBullet"/>
      </w:pPr>
      <w:r w:rsidRPr="00ED78B8">
        <w:t xml:space="preserve">general quality systems theory </w:t>
      </w:r>
    </w:p>
    <w:p w:rsidR="00000000" w:rsidRPr="00ED78B8" w:rsidP="00ED78B8">
      <w:pPr>
        <w:pStyle w:val="ListBullet"/>
      </w:pPr>
      <w:r w:rsidRPr="00ED78B8">
        <w:t>sampling techniques for commonly encountered materials including:</w:t>
      </w:r>
    </w:p>
    <w:p w:rsidR="00000000" w:rsidRPr="00ED78B8" w:rsidP="00ED78B8">
      <w:pPr>
        <w:pStyle w:val="ListBullet2"/>
      </w:pPr>
      <w:r w:rsidRPr="00ED78B8">
        <w:t>timber</w:t>
      </w:r>
    </w:p>
    <w:p w:rsidR="00000000" w:rsidRPr="00ED78B8" w:rsidP="00ED78B8">
      <w:pPr>
        <w:pStyle w:val="ListBullet2"/>
      </w:pPr>
      <w:r w:rsidRPr="00ED78B8">
        <w:t>metal alloys</w:t>
      </w:r>
    </w:p>
    <w:p w:rsidR="00000000" w:rsidRPr="00ED78B8" w:rsidP="00ED78B8">
      <w:pPr>
        <w:pStyle w:val="ListBullet2"/>
      </w:pPr>
      <w:r w:rsidRPr="00ED78B8">
        <w:t>glass</w:t>
      </w:r>
    </w:p>
    <w:p w:rsidR="00000000" w:rsidRPr="00ED78B8" w:rsidP="00ED78B8">
      <w:pPr>
        <w:pStyle w:val="ListBullet2"/>
      </w:pPr>
      <w:r w:rsidRPr="00ED78B8">
        <w:t>fabrics and textiles</w:t>
      </w:r>
    </w:p>
    <w:p w:rsidR="00000000" w:rsidRPr="00ED78B8" w:rsidP="00ED78B8">
      <w:pPr>
        <w:pStyle w:val="ListBullet2"/>
      </w:pPr>
      <w:r w:rsidRPr="00ED78B8">
        <w:t>plastics</w:t>
      </w:r>
    </w:p>
    <w:p w:rsidR="00000000" w:rsidRPr="00ED78B8" w:rsidP="00ED78B8">
      <w:pPr>
        <w:pStyle w:val="ListBullet2"/>
      </w:pPr>
      <w:r w:rsidRPr="00ED78B8">
        <w:t>leather</w:t>
      </w:r>
    </w:p>
    <w:p w:rsidR="00000000" w:rsidRPr="00ED78B8" w:rsidP="00ED78B8">
      <w:pPr>
        <w:pStyle w:val="ListBullet2"/>
      </w:pPr>
      <w:r w:rsidRPr="00ED78B8">
        <w:t>adhesives</w:t>
      </w:r>
    </w:p>
    <w:p w:rsidR="00000000" w:rsidRPr="00ED78B8" w:rsidP="00ED78B8">
      <w:pPr>
        <w:pStyle w:val="ListBullet2"/>
      </w:pPr>
      <w:r w:rsidRPr="00ED78B8">
        <w:t xml:space="preserve">fillers; and </w:t>
      </w:r>
    </w:p>
    <w:p w:rsidR="00000000" w:rsidRPr="00ED78B8" w:rsidP="00ED78B8">
      <w:pPr>
        <w:pStyle w:val="ListBullet2"/>
      </w:pPr>
      <w:r w:rsidRPr="00ED78B8">
        <w:t>finishes</w:t>
      </w:r>
    </w:p>
    <w:p w:rsidR="00000000" w:rsidRPr="00ED78B8" w:rsidP="00ED78B8">
      <w:pPr>
        <w:pStyle w:val="ListBullet"/>
      </w:pPr>
      <w:r w:rsidRPr="00ED78B8">
        <w:t xml:space="preserve">inspection techniques and faults common within the sector products </w:t>
      </w:r>
    </w:p>
    <w:p w:rsidR="00000000" w:rsidRPr="00ED78B8" w:rsidP="00ED78B8">
      <w:pPr>
        <w:pStyle w:val="ListBullet"/>
      </w:pPr>
      <w:r w:rsidRPr="00ED78B8">
        <w:t xml:space="preserve">testing techniques (destructive and nondestructive) relevant to the sector and related equipment/aids </w:t>
      </w:r>
    </w:p>
    <w:p w:rsidR="00000000" w:rsidRPr="00ED78B8" w:rsidP="00ED78B8">
      <w:pPr>
        <w:pStyle w:val="ListBullet"/>
      </w:pPr>
      <w:r w:rsidRPr="00ED78B8">
        <w:t>requirements and processes of specialised i</w:t>
      </w:r>
      <w:r w:rsidRPr="00ED78B8">
        <w:t>nspection and test personnel</w:t>
      </w:r>
    </w:p>
    <w:p w:rsidR="00000000" w:rsidRPr="00ED78B8" w:rsidP="00ED78B8">
      <w:pPr>
        <w:pStyle w:val="ListBullet"/>
      </w:pPr>
      <w:r w:rsidRPr="00ED78B8">
        <w:t>testing requirements at all stages of product development and production, including of samples of raw materials, components, assemblies and end products</w:t>
      </w:r>
    </w:p>
    <w:p w:rsidR="00000000" w:rsidRPr="00ED78B8" w:rsidP="00ED78B8">
      <w:pPr>
        <w:pStyle w:val="ListBullet"/>
      </w:pPr>
      <w:r w:rsidRPr="00ED78B8">
        <w:t>workflow in relation to required times and stages where quality checking i</w:t>
      </w:r>
      <w:r w:rsidRPr="00ED78B8">
        <w:t>s required</w:t>
      </w:r>
    </w:p>
    <w:p w:rsidR="00000000" w:rsidRPr="00ED78B8" w:rsidP="00ED78B8">
      <w:pPr>
        <w:pStyle w:val="ListBullet"/>
      </w:pPr>
      <w:r w:rsidRPr="00ED78B8">
        <w:t xml:space="preserve">work health and safety requirements, including legislation, building codes, material safety management systems, hazardous and dangerous goods codes, and local safe operating procedures or equivalent </w:t>
      </w:r>
    </w:p>
    <w:p w:rsidR="00000000" w:rsidRPr="00ED78B8" w:rsidP="00ED78B8">
      <w:pPr>
        <w:pStyle w:val="ListBullet"/>
      </w:pPr>
      <w:r w:rsidRPr="00ED78B8">
        <w:t>types of designer or drawer specifications an</w:t>
      </w:r>
      <w:r w:rsidRPr="00ED78B8">
        <w:t>d instructions, including the softwares through which these might be developed and communicated</w:t>
      </w:r>
    </w:p>
    <w:p w:rsidR="00000000" w:rsidRPr="00ED78B8" w:rsidP="00ED78B8">
      <w:pPr>
        <w:pStyle w:val="ListBullet"/>
      </w:pPr>
      <w:r w:rsidRPr="00ED78B8">
        <w:t xml:space="preserve">quality systems documentation or equivalent containing sampling, inspecting and testing frequency and criteria </w:t>
      </w:r>
    </w:p>
    <w:p w:rsidR="00000000" w:rsidRPr="00ED78B8" w:rsidP="00ED78B8">
      <w:pPr>
        <w:pStyle w:val="ListBullet"/>
      </w:pPr>
      <w:r w:rsidRPr="00ED78B8">
        <w:t>workplace specifications and requirements.</w:t>
      </w:r>
    </w:p>
    <w:p w:rsidR="00000000" w:rsidRPr="00ED78B8" w:rsidP="00ED78B8">
      <w:pPr>
        <w:pStyle w:val="AllowPageBreak"/>
      </w:pPr>
    </w:p>
    <w:p w:rsidR="00000000" w:rsidRPr="00ED78B8" w:rsidP="00ED78B8">
      <w:pPr>
        <w:pStyle w:val="Heading1"/>
      </w:pPr>
      <w:bookmarkStart w:id="4" w:name="O_1109342"/>
      <w:bookmarkEnd w:id="4"/>
      <w:r w:rsidRPr="00ED78B8">
        <w:t>Assessment Conditions</w:t>
      </w:r>
    </w:p>
    <w:p w:rsidR="00000000" w:rsidRPr="00ED78B8" w:rsidP="005A7582">
      <w:pPr>
        <w:pStyle w:val="BodyText"/>
      </w:pPr>
      <w:r w:rsidRPr="00ED78B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D78B8" w:rsidP="00ED78B8">
      <w:pPr>
        <w:pStyle w:val="ListBullet"/>
      </w:pPr>
      <w:r w:rsidRPr="00ED78B8">
        <w:t>use of suitable facilities</w:t>
      </w:r>
      <w:r w:rsidRPr="00ED78B8">
        <w:t>, equipment and resources, including:</w:t>
      </w:r>
    </w:p>
    <w:p w:rsidR="00000000" w:rsidRPr="00ED78B8" w:rsidP="00ED78B8">
      <w:pPr>
        <w:pStyle w:val="ListBullet2"/>
      </w:pPr>
      <w:r w:rsidRPr="00ED78B8">
        <w:t>product specifications and drawings</w:t>
      </w:r>
    </w:p>
    <w:p w:rsidR="00000000" w:rsidRPr="00ED78B8" w:rsidP="00ED78B8">
      <w:pPr>
        <w:pStyle w:val="ListBullet2"/>
      </w:pPr>
      <w:r w:rsidRPr="00ED78B8">
        <w:t>access to specialised facilities and personnel as required.</w:t>
      </w:r>
    </w:p>
    <w:p w:rsidR="005A7582" w:rsidP="005A7582">
      <w:pPr>
        <w:pStyle w:val="BodyText"/>
      </w:pPr>
      <w:r w:rsidRPr="00ED78B8">
        <w:t>Assessors must satisfy the NVR/AQTF mandatory competency requirements for assessors.</w:t>
      </w:r>
    </w:p>
    <w:p w:rsidR="00000000" w:rsidRPr="00ED78B8" w:rsidP="00ED78B8">
      <w:pPr>
        <w:pStyle w:val="Heading1"/>
      </w:pPr>
      <w:bookmarkStart w:id="5" w:name="O_1109345"/>
      <w:bookmarkEnd w:id="5"/>
      <w:r w:rsidRPr="00ED78B8">
        <w:t>Links</w:t>
      </w:r>
    </w:p>
    <w:p w:rsidR="00000000" w:rsidRPr="00ED78B8" w:rsidP="005A7582">
      <w:pPr>
        <w:pStyle w:val="BodyText"/>
      </w:pPr>
      <w:r w:rsidRPr="00ED78B8">
        <w:t xml:space="preserve">Companion </w:t>
      </w:r>
      <w:r w:rsidRPr="00ED78B8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53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D78B8" w:rsidP="00ED78B8"/>
    <w:sectPr w:rsidSect="00ED7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B8" w:rsidRPr="005A7582" w:rsidP="005A7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 w:rsidP="00ED7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582" w:rsidP="00ED7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7582" w:rsidP="00ED7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8B8" w:rsidRPr="005A7582" w:rsidP="005A7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 w:rsidRPr="002D2AF8" w:rsidP="00ED7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MSFFDM4018 Research and organise product inspection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7582" w:rsidP="00ED7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0C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A88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66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8B8"/>
  </w:style>
  <w:style w:type="character" w:customStyle="1" w:styleId="Heading1Char">
    <w:name w:val="Heading 1 Char"/>
    <w:basedOn w:val="DefaultParagraphFont"/>
    <w:link w:val="Heading1"/>
    <w:rsid w:val="00ED7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8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8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8B8"/>
    <w:rPr>
      <w:b/>
      <w:spacing w:val="0"/>
    </w:rPr>
  </w:style>
  <w:style w:type="paragraph" w:customStyle="1" w:styleId="SuperTitle">
    <w:name w:val="SuperTitle"/>
    <w:basedOn w:val="Title"/>
    <w:rsid w:val="00ED7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8B8"/>
    <w:rPr>
      <w:i/>
    </w:rPr>
  </w:style>
  <w:style w:type="paragraph" w:styleId="Caption">
    <w:name w:val="caption"/>
    <w:basedOn w:val="BodyText"/>
    <w:next w:val="Normal"/>
    <w:qFormat/>
    <w:rsid w:val="00ED7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8B8"/>
  </w:style>
  <w:style w:type="paragraph" w:styleId="TableofFigures">
    <w:name w:val="table of figures"/>
    <w:basedOn w:val="Normal"/>
    <w:next w:val="Normal"/>
    <w:semiHidden/>
    <w:rsid w:val="00ED7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8B8"/>
    <w:rPr>
      <w:rFonts w:ascii="Wingdings" w:hAnsi="Wingdings"/>
    </w:rPr>
  </w:style>
  <w:style w:type="paragraph" w:customStyle="1" w:styleId="TableHeading">
    <w:name w:val="Table Heading"/>
    <w:basedOn w:val="HeadingBase"/>
    <w:rsid w:val="00ED7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8B8"/>
    <w:rPr>
      <w:color w:val="0033CC"/>
      <w:u w:val="none"/>
    </w:rPr>
  </w:style>
  <w:style w:type="paragraph" w:customStyle="1" w:styleId="BodyTextRight">
    <w:name w:val="Body Text Right"/>
    <w:basedOn w:val="BodyText"/>
    <w:rsid w:val="00ED7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8B8"/>
    <w:rPr>
      <w:sz w:val="32"/>
    </w:rPr>
  </w:style>
  <w:style w:type="paragraph" w:customStyle="1" w:styleId="HeadingProcedure">
    <w:name w:val="Heading Procedure"/>
    <w:basedOn w:val="HeadingBase"/>
    <w:next w:val="Normal"/>
    <w:rsid w:val="00ED7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8B8"/>
    <w:pPr>
      <w:spacing w:before="60" w:after="60"/>
    </w:pPr>
  </w:style>
  <w:style w:type="paragraph" w:styleId="ListContinue">
    <w:name w:val="List Continue"/>
    <w:basedOn w:val="List"/>
    <w:rsid w:val="00ED78B8"/>
    <w:pPr>
      <w:ind w:firstLine="0"/>
    </w:pPr>
  </w:style>
  <w:style w:type="paragraph" w:customStyle="1" w:styleId="ListNote">
    <w:name w:val="List Note"/>
    <w:basedOn w:val="List"/>
    <w:rsid w:val="00ED7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8B8"/>
    <w:rPr>
      <w:rFonts w:ascii="Courier New" w:hAnsi="Courier New"/>
    </w:rPr>
  </w:style>
  <w:style w:type="paragraph" w:customStyle="1" w:styleId="NoteBullet">
    <w:name w:val="Note Bullet"/>
    <w:basedOn w:val="Note"/>
    <w:rsid w:val="00ED7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8B8"/>
    <w:rPr>
      <w:b/>
      <w:smallCaps/>
    </w:rPr>
  </w:style>
  <w:style w:type="paragraph" w:customStyle="1" w:styleId="TableListNumber">
    <w:name w:val="Table List Number"/>
    <w:basedOn w:val="ListNumber"/>
    <w:rsid w:val="00ED7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8B8"/>
    <w:pPr>
      <w:numPr>
        <w:numId w:val="9"/>
      </w:numPr>
    </w:pPr>
  </w:style>
  <w:style w:type="paragraph" w:customStyle="1" w:styleId="ListAlpha2">
    <w:name w:val="List Alpha 2"/>
    <w:basedOn w:val="List2"/>
    <w:rsid w:val="00ED78B8"/>
    <w:pPr>
      <w:numPr>
        <w:numId w:val="8"/>
      </w:numPr>
    </w:pPr>
  </w:style>
  <w:style w:type="paragraph" w:styleId="List2">
    <w:name w:val="List 2"/>
    <w:basedOn w:val="BodyText"/>
    <w:rsid w:val="00ED7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8B8"/>
    <w:pPr>
      <w:numPr>
        <w:numId w:val="4"/>
      </w:numPr>
    </w:pPr>
  </w:style>
  <w:style w:type="paragraph" w:styleId="ListContinue2">
    <w:name w:val="List Continue 2"/>
    <w:basedOn w:val="List2"/>
    <w:rsid w:val="00ED78B8"/>
    <w:pPr>
      <w:ind w:firstLine="0"/>
    </w:pPr>
  </w:style>
  <w:style w:type="paragraph" w:styleId="ListContinue3">
    <w:name w:val="List Continue 3"/>
    <w:basedOn w:val="List3"/>
    <w:rsid w:val="00ED78B8"/>
    <w:pPr>
      <w:ind w:left="1021" w:firstLine="0"/>
    </w:pPr>
  </w:style>
  <w:style w:type="paragraph" w:styleId="ListContinue4">
    <w:name w:val="List Continue 4"/>
    <w:basedOn w:val="List4"/>
    <w:rsid w:val="00ED78B8"/>
    <w:pPr>
      <w:ind w:firstLine="0"/>
    </w:pPr>
  </w:style>
  <w:style w:type="paragraph" w:styleId="ListContinue5">
    <w:name w:val="List Continue 5"/>
    <w:basedOn w:val="List5"/>
    <w:rsid w:val="00ED78B8"/>
    <w:pPr>
      <w:ind w:firstLine="0"/>
    </w:pPr>
  </w:style>
  <w:style w:type="paragraph" w:styleId="ListNumber3">
    <w:name w:val="List Number 3"/>
    <w:basedOn w:val="List3"/>
    <w:rsid w:val="00ED78B8"/>
    <w:pPr>
      <w:numPr>
        <w:numId w:val="5"/>
      </w:numPr>
    </w:pPr>
  </w:style>
  <w:style w:type="paragraph" w:styleId="ListNumber4">
    <w:name w:val="List Number 4"/>
    <w:basedOn w:val="List4"/>
    <w:rsid w:val="00ED78B8"/>
    <w:pPr>
      <w:numPr>
        <w:numId w:val="6"/>
      </w:numPr>
    </w:pPr>
  </w:style>
  <w:style w:type="paragraph" w:styleId="ListNumber5">
    <w:name w:val="List Number 5"/>
    <w:basedOn w:val="List5"/>
    <w:rsid w:val="00ED78B8"/>
    <w:pPr>
      <w:numPr>
        <w:numId w:val="7"/>
      </w:numPr>
    </w:pPr>
  </w:style>
  <w:style w:type="paragraph" w:styleId="BlockText">
    <w:name w:val="Block Text"/>
    <w:basedOn w:val="Normal"/>
    <w:rsid w:val="00ED7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8B8"/>
    <w:rPr>
      <w:sz w:val="16"/>
      <w:vertAlign w:val="superscript"/>
    </w:rPr>
  </w:style>
  <w:style w:type="character" w:customStyle="1" w:styleId="Symbols">
    <w:name w:val="Symbols"/>
    <w:basedOn w:val="DefaultParagraphFont"/>
    <w:rsid w:val="00ED78B8"/>
    <w:rPr>
      <w:rFonts w:ascii="Symbol" w:hAnsi="Symbol"/>
    </w:rPr>
  </w:style>
  <w:style w:type="character" w:customStyle="1" w:styleId="MenuOptions">
    <w:name w:val="Menu Options"/>
    <w:basedOn w:val="DefaultParagraphFont"/>
    <w:rsid w:val="00ED7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8B8"/>
    <w:rPr>
      <w:b/>
    </w:rPr>
  </w:style>
  <w:style w:type="character" w:customStyle="1" w:styleId="Underlined">
    <w:name w:val="Underlined"/>
    <w:basedOn w:val="DefaultParagraphFont"/>
    <w:rsid w:val="00ED78B8"/>
    <w:rPr>
      <w:u w:val="single"/>
    </w:rPr>
  </w:style>
  <w:style w:type="paragraph" w:customStyle="1" w:styleId="TableBodyTextRight">
    <w:name w:val="Table Body Text Right"/>
    <w:basedOn w:val="TableBodyText"/>
    <w:rsid w:val="00ED7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8B8"/>
    <w:rPr>
      <w:sz w:val="18"/>
    </w:rPr>
  </w:style>
  <w:style w:type="paragraph" w:customStyle="1" w:styleId="BodySmallRight">
    <w:name w:val="Body Small Right"/>
    <w:basedOn w:val="BodyTextRight"/>
    <w:rsid w:val="00ED78B8"/>
    <w:rPr>
      <w:sz w:val="18"/>
      <w:szCs w:val="18"/>
    </w:rPr>
  </w:style>
  <w:style w:type="paragraph" w:customStyle="1" w:styleId="MarginEdition">
    <w:name w:val="Margin Edition"/>
    <w:basedOn w:val="MarginNote"/>
    <w:rsid w:val="00ED7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8B8"/>
    <w:rPr>
      <w:sz w:val="2"/>
      <w:szCs w:val="2"/>
    </w:rPr>
  </w:style>
  <w:style w:type="character" w:customStyle="1" w:styleId="Small">
    <w:name w:val="Small"/>
    <w:basedOn w:val="DefaultParagraphFont"/>
    <w:rsid w:val="00ED78B8"/>
    <w:rPr>
      <w:sz w:val="16"/>
    </w:rPr>
  </w:style>
  <w:style w:type="paragraph" w:customStyle="1" w:styleId="WideTable">
    <w:name w:val="Wide Table"/>
    <w:basedOn w:val="Normal"/>
    <w:rsid w:val="00ED7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8B8"/>
  </w:style>
  <w:style w:type="paragraph" w:styleId="Quote">
    <w:name w:val="Quote"/>
    <w:basedOn w:val="Heading1"/>
    <w:link w:val="QuoteChar"/>
    <w:qFormat/>
    <w:rsid w:val="00ED7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8B8"/>
    <w:pPr>
      <w:pageBreakBefore/>
    </w:pPr>
  </w:style>
  <w:style w:type="paragraph" w:customStyle="1" w:styleId="Border">
    <w:name w:val="Border"/>
    <w:basedOn w:val="Normal"/>
    <w:qFormat/>
    <w:rsid w:val="00ED7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8B8"/>
    <w:rPr>
      <w:u w:val="single"/>
    </w:rPr>
  </w:style>
  <w:style w:type="character" w:customStyle="1" w:styleId="BoldandItalics">
    <w:name w:val="Bold and Italics"/>
    <w:qFormat/>
    <w:rsid w:val="00ED78B8"/>
    <w:rPr>
      <w:b/>
      <w:i/>
      <w:u w:val="none"/>
    </w:rPr>
  </w:style>
  <w:style w:type="paragraph" w:styleId="BalloonText">
    <w:name w:val="Balloon Text"/>
    <w:basedOn w:val="Normal"/>
    <w:link w:val="BalloonTextChar"/>
    <w:rsid w:val="00ED7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8B8"/>
    <w:pPr>
      <w:spacing w:before="0" w:after="0"/>
    </w:pPr>
  </w:style>
  <w:style w:type="paragraph" w:customStyle="1" w:styleId="BodyTextBold">
    <w:name w:val="Body Text Bold"/>
    <w:basedOn w:val="BodyText"/>
    <w:qFormat/>
    <w:rsid w:val="00ED78B8"/>
    <w:rPr>
      <w:b/>
    </w:rPr>
  </w:style>
  <w:style w:type="character" w:styleId="Hyperlink">
    <w:name w:val="Hyperlink"/>
    <w:basedOn w:val="DefaultParagraphFont"/>
    <w:uiPriority w:val="99"/>
    <w:unhideWhenUsed/>
    <w:rsid w:val="005A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2664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MSFFDM4018 Research and organise product inspection and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