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DCC" w:rsidP="004D2DCC">
      <w:pPr>
        <w:pStyle w:val="Title"/>
      </w:pPr>
      <w:r>
        <w:fldChar w:fldCharType="begin"/>
      </w:r>
      <w:r>
        <w:instrText xml:space="preserve"> TITLE   \* MERGEFORMAT </w:instrText>
      </w:r>
      <w:r>
        <w:fldChar w:fldCharType="separate"/>
      </w:r>
      <w:r>
        <w:t>MSFFDM4010 Prepare and present design and manufacturing information</w:t>
      </w:r>
      <w:r>
        <w:fldChar w:fldCharType="end"/>
      </w:r>
    </w:p>
    <w:p w:rsidR="004D2DCC" w:rsidP="004D2DCC">
      <w:pPr>
        <w:pStyle w:val="Version"/>
        <w:sectPr w:rsidSect="004C5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8FD" w:rsidP="004C58FD">
      <w:pPr>
        <w:pStyle w:val="SuperHeading"/>
      </w:pPr>
      <w:r w:rsidRPr="004C58FD">
        <w:t>MSFFDM4010 Prepare and present design and manufacturing information</w:t>
      </w:r>
    </w:p>
    <w:p w:rsidR="00000000" w:rsidRPr="004C58FD" w:rsidP="004C58FD">
      <w:pPr>
        <w:pStyle w:val="Heading1"/>
      </w:pPr>
      <w:bookmarkStart w:id="1" w:name="O_1109161"/>
      <w:bookmarkEnd w:id="1"/>
      <w:r w:rsidRPr="004C58FD">
        <w:t>Modification History</w:t>
      </w:r>
    </w:p>
    <w:p w:rsidR="00000000" w:rsidRPr="004C58FD" w:rsidP="004D2DCC">
      <w:pPr>
        <w:pStyle w:val="BodyText"/>
      </w:pPr>
      <w:r w:rsidRPr="004C58FD">
        <w:t>Release 1. Unit code an</w:t>
      </w:r>
      <w:r w:rsidRPr="004C58FD">
        <w:t xml:space="preserve">d title changed. Application changed. Elements and Performance Criteria changed. Range of Conditions removed and relevant content moved to Assessment Requirements. Assessment Requirements changed to remove content duplicated with Performance Criteria, and </w:t>
      </w:r>
      <w:r w:rsidRPr="004C58FD">
        <w:t>volume/frequency of evidence added. Supersedes and is not equivalent to MSFFDT4007 Prepare and present furniture design information.</w:t>
      </w:r>
    </w:p>
    <w:p w:rsidR="00000000" w:rsidRPr="004C58FD" w:rsidP="004C58FD">
      <w:pPr>
        <w:pStyle w:val="Heading1"/>
      </w:pPr>
      <w:bookmarkStart w:id="2" w:name="O_1109162"/>
      <w:bookmarkEnd w:id="2"/>
      <w:r w:rsidRPr="004C58FD">
        <w:t>Application</w:t>
      </w:r>
    </w:p>
    <w:p w:rsidR="00000000" w:rsidRPr="004C58FD" w:rsidP="004D2DCC">
      <w:pPr>
        <w:pStyle w:val="BodyText"/>
      </w:pPr>
      <w:r w:rsidRPr="004C58FD">
        <w:t>This unit describes the skills and knowledge required to prepare and present information abo</w:t>
      </w:r>
      <w:r w:rsidRPr="004C58FD">
        <w:t>ut design concepts and the associated manufacturing proposals in response to a design brief.</w:t>
      </w:r>
    </w:p>
    <w:p w:rsidR="00000000" w:rsidRPr="004C58FD" w:rsidP="004D2DCC">
      <w:pPr>
        <w:pStyle w:val="BodyText"/>
      </w:pPr>
      <w:r w:rsidRPr="004C58FD">
        <w:t xml:space="preserve">This unit applies to individuals who analyse and use information from a wide range of sources as part of the design process. They may work alone or as a member of </w:t>
      </w:r>
      <w:r w:rsidRPr="004C58FD">
        <w:t>a collaborative design/manufacturing team.</w:t>
      </w:r>
    </w:p>
    <w:p w:rsidR="00000000" w:rsidRPr="004C58FD" w:rsidP="004D2DCC">
      <w:pPr>
        <w:pStyle w:val="BodyText"/>
      </w:pPr>
      <w:r w:rsidRPr="004C58FD">
        <w:t>No licensing or certification requirements apply to this unit at the time of publication. Relevant legislation, industry standards and codes of practice within Australia must be applied.</w:t>
      </w:r>
    </w:p>
    <w:p w:rsidR="00000000" w:rsidRPr="004C58FD" w:rsidP="004C58FD">
      <w:pPr>
        <w:pStyle w:val="Heading1"/>
      </w:pPr>
      <w:bookmarkStart w:id="3" w:name="O_1109164"/>
      <w:bookmarkEnd w:id="3"/>
      <w:r w:rsidRPr="004C58FD">
        <w:t>Compete</w:t>
      </w:r>
      <w:r w:rsidRPr="004C58FD">
        <w:t>ncy Field</w:t>
      </w:r>
    </w:p>
    <w:p w:rsidR="00000000" w:rsidRPr="004C58FD" w:rsidP="004D2DCC">
      <w:pPr>
        <w:pStyle w:val="BodyText"/>
      </w:pPr>
      <w:r w:rsidRPr="004C58FD">
        <w:t>Furniture design and manufacturing – general</w:t>
      </w:r>
    </w:p>
    <w:p w:rsidR="00000000" w:rsidRPr="004C58FD" w:rsidP="004C58FD">
      <w:pPr>
        <w:pStyle w:val="Heading1"/>
      </w:pPr>
      <w:bookmarkStart w:id="4" w:name="O_1109166"/>
      <w:bookmarkEnd w:id="4"/>
      <w:r w:rsidRPr="004C58FD">
        <w:t>Elements and Performance Criteria</w:t>
      </w:r>
    </w:p>
    <w:tbl>
      <w:tblPr>
        <w:tblW w:w="9639" w:type="dxa"/>
        <w:tblLayout w:type="fixed"/>
        <w:tblCellMar>
          <w:left w:w="62" w:type="dxa"/>
          <w:right w:w="62" w:type="dxa"/>
        </w:tblCellMar>
        <w:tblLook w:val="0000"/>
      </w:tblPr>
      <w:tblGrid>
        <w:gridCol w:w="2531"/>
        <w:gridCol w:w="7108"/>
      </w:tblGrid>
      <w:tr w:rsidTr="004D2DC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8FD" w:rsidP="004C58FD">
            <w:pPr>
              <w:pStyle w:val="BodyText"/>
            </w:pPr>
            <w:r w:rsidRPr="004C58FD">
              <w:rPr>
                <w:rStyle w:val="SpecialBold"/>
              </w:rPr>
              <w:t>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8FD">
            <w:pPr>
              <w:pStyle w:val="BodyText"/>
              <w:rPr>
                <w:lang w:val="en-NZ"/>
              </w:rPr>
            </w:pPr>
            <w:r w:rsidRPr="004C58FD">
              <w:rPr>
                <w:rStyle w:val="SpecialBold"/>
              </w:rPr>
              <w:t>Performance Criteria</w:t>
            </w:r>
          </w:p>
        </w:tc>
      </w:tr>
      <w:tr w:rsidTr="004D2DC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8FD" w:rsidP="004C58FD">
            <w:pPr>
              <w:pStyle w:val="BodyText"/>
            </w:pPr>
            <w:r w:rsidRPr="004C58FD">
              <w:rPr>
                <w:rStyle w:val="Emphasis"/>
              </w:rPr>
              <w:t>Elements describe the essential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8FD">
            <w:pPr>
              <w:pStyle w:val="BodyText"/>
              <w:rPr>
                <w:lang w:val="en-NZ"/>
              </w:rPr>
            </w:pPr>
            <w:r w:rsidRPr="004C58FD">
              <w:rPr>
                <w:rStyle w:val="Emphasis"/>
              </w:rPr>
              <w:t>Performance criteria describe the performance needed to demonstrate achieve</w:t>
            </w:r>
            <w:r w:rsidRPr="004C58FD">
              <w:rPr>
                <w:rStyle w:val="Emphasis"/>
              </w:rPr>
              <w:t>ment of the element.</w:t>
            </w:r>
          </w:p>
        </w:tc>
      </w:tr>
      <w:tr w:rsidTr="004D2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8FD">
            <w:pPr>
              <w:pStyle w:val="BodyText"/>
              <w:rPr>
                <w:lang w:val="en-NZ"/>
              </w:rPr>
            </w:pPr>
            <w:r w:rsidRPr="004C58FD">
              <w:t>1. Plan for presentation of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8FD" w:rsidP="004C58FD">
            <w:pPr>
              <w:pStyle w:val="BodyText"/>
            </w:pPr>
            <w:r w:rsidRPr="004C58FD">
              <w:t>1.1 Review, confirm and clarify design brief with appropriate personnel</w:t>
            </w:r>
          </w:p>
          <w:p w:rsidR="00000000" w:rsidRPr="004C58FD" w:rsidP="004C58FD">
            <w:pPr>
              <w:pStyle w:val="BodyText"/>
            </w:pPr>
            <w:r w:rsidRPr="004C58FD">
              <w:t>1.2 Assess type and quantity of information to be presented based on design brief</w:t>
            </w:r>
          </w:p>
          <w:p w:rsidR="00000000" w:rsidP="004C58FD">
            <w:pPr>
              <w:pStyle w:val="BodyText"/>
              <w:rPr>
                <w:lang w:val="en-NZ"/>
              </w:rPr>
            </w:pPr>
            <w:r w:rsidRPr="004C58FD">
              <w:t>1.3 Develop a presentation methodology suited to audience and select equipment and software appropriate to chosen methodology</w:t>
            </w:r>
          </w:p>
        </w:tc>
      </w:tr>
      <w:tr w:rsidTr="004D2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8FD">
            <w:pPr>
              <w:pStyle w:val="BodyText"/>
              <w:rPr>
                <w:lang w:val="en-NZ"/>
              </w:rPr>
            </w:pPr>
            <w:r w:rsidRPr="004C58FD">
              <w:t>2. Prepare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8FD" w:rsidP="004C58FD">
            <w:pPr>
              <w:pStyle w:val="BodyText"/>
            </w:pPr>
            <w:r w:rsidRPr="004C58FD">
              <w:t>2.1 Collate and prepare drawings for presentation that include both concept and construction information</w:t>
            </w:r>
          </w:p>
          <w:p w:rsidR="00000000" w:rsidRPr="004C58FD" w:rsidP="004C58FD">
            <w:pPr>
              <w:pStyle w:val="BodyText"/>
            </w:pPr>
            <w:r w:rsidRPr="004C58FD">
              <w:t>2</w:t>
            </w:r>
            <w:r w:rsidRPr="004C58FD">
              <w:t xml:space="preserve">.2 Gather prototypes and samples from design process and prepare for </w:t>
            </w:r>
            <w:r w:rsidRPr="004C58FD">
              <w:t>presentation to suit audience needs</w:t>
            </w:r>
          </w:p>
          <w:p w:rsidR="00000000" w:rsidRPr="004C58FD" w:rsidP="004C58FD">
            <w:pPr>
              <w:pStyle w:val="BodyText"/>
            </w:pPr>
            <w:r w:rsidRPr="004C58FD">
              <w:t>2.3 Source and prepare supporting written information about design, proposed manufacturing process and potential options</w:t>
            </w:r>
          </w:p>
          <w:p w:rsidR="00000000" w:rsidP="004C58FD">
            <w:pPr>
              <w:pStyle w:val="BodyText"/>
              <w:rPr>
                <w:lang w:val="en-NZ"/>
              </w:rPr>
            </w:pPr>
            <w:r w:rsidRPr="004C58FD">
              <w:t xml:space="preserve">2.4 Include information about </w:t>
            </w:r>
            <w:r w:rsidRPr="004C58FD">
              <w:t>all stages of manufacturing process</w:t>
            </w:r>
          </w:p>
        </w:tc>
      </w:tr>
      <w:tr w:rsidTr="004D2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8FD">
            <w:pPr>
              <w:pStyle w:val="BodyText"/>
              <w:rPr>
                <w:lang w:val="en-NZ"/>
              </w:rPr>
            </w:pPr>
            <w:r w:rsidRPr="004C58FD">
              <w:t>3. Present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8FD" w:rsidP="004C58FD">
            <w:pPr>
              <w:pStyle w:val="BodyText"/>
            </w:pPr>
            <w:r w:rsidRPr="004C58FD">
              <w:t>3.1 Present recommendations in a format and level of detail suited to client and scope of the project</w:t>
            </w:r>
          </w:p>
          <w:p w:rsidR="00000000" w:rsidRPr="004C58FD" w:rsidP="004C58FD">
            <w:pPr>
              <w:pStyle w:val="BodyText"/>
            </w:pPr>
            <w:r w:rsidRPr="004C58FD">
              <w:t>3.2 Articulate rationale for chosen solution and present to client</w:t>
            </w:r>
          </w:p>
          <w:p w:rsidR="00000000" w:rsidRPr="004C58FD" w:rsidP="004C58FD">
            <w:pPr>
              <w:pStyle w:val="BodyText"/>
            </w:pPr>
            <w:r w:rsidRPr="004C58FD">
              <w:t>3.3 Seek client feedback on</w:t>
            </w:r>
            <w:r w:rsidRPr="004C58FD">
              <w:t xml:space="preserve"> proposed solution and use feedback in design process</w:t>
            </w:r>
          </w:p>
        </w:tc>
      </w:tr>
    </w:tbl>
    <w:p w:rsidR="00000000" w:rsidRPr="004C58FD" w:rsidP="004C58FD">
      <w:pPr>
        <w:pStyle w:val="BodyText"/>
      </w:pPr>
    </w:p>
    <w:p w:rsidR="00000000" w:rsidRPr="004C58FD" w:rsidP="004C58FD">
      <w:pPr>
        <w:pStyle w:val="AllowPageBreak"/>
      </w:pPr>
    </w:p>
    <w:p w:rsidR="00000000" w:rsidRPr="004C58FD" w:rsidP="004C58FD">
      <w:pPr>
        <w:pStyle w:val="Heading1"/>
      </w:pPr>
      <w:bookmarkStart w:id="5" w:name="O_1109167"/>
      <w:bookmarkEnd w:id="5"/>
      <w:r w:rsidRPr="004C58FD">
        <w:t>Foundation Skills</w:t>
      </w:r>
    </w:p>
    <w:p w:rsidR="00000000" w:rsidRPr="004C58FD" w:rsidP="004D2DCC">
      <w:pPr>
        <w:pStyle w:val="BodyText"/>
      </w:pPr>
      <w:r w:rsidRPr="004C58FD">
        <w:t>The Foundation Skills describe those required skills (such as, language, literacy, numeracy and employment skills) that are essential to performance but not explic</w:t>
      </w:r>
      <w:r w:rsidRPr="004C58FD">
        <w:t>it in the performance criteria.</w:t>
      </w:r>
    </w:p>
    <w:p w:rsidR="00000000" w:rsidRPr="004C58FD" w:rsidP="004C58FD">
      <w:pPr>
        <w:pStyle w:val="ListBullet"/>
      </w:pPr>
      <w:r w:rsidRPr="004C58FD">
        <w:t>Numeracy skills to interpret technical information.</w:t>
      </w:r>
    </w:p>
    <w:p w:rsidR="00000000" w:rsidRPr="004C58FD" w:rsidP="004C58FD">
      <w:pPr>
        <w:pStyle w:val="ListBullet"/>
      </w:pPr>
      <w:r w:rsidRPr="004C58FD">
        <w:t>Reading skills to interpret design briefs and other relevant information.</w:t>
      </w:r>
    </w:p>
    <w:p w:rsidR="00000000" w:rsidRPr="004C58FD" w:rsidP="004C58FD">
      <w:pPr>
        <w:pStyle w:val="ListBullet"/>
      </w:pPr>
      <w:r w:rsidRPr="004C58FD">
        <w:t>Writing and oral communication skills to record and report on design and manufacturing information.</w:t>
      </w:r>
    </w:p>
    <w:p w:rsidR="00000000" w:rsidRPr="004D2DCC" w:rsidP="004D2DCC">
      <w:pPr>
        <w:pStyle w:val="BodyText"/>
        <w:rPr>
          <w:i/>
        </w:rPr>
      </w:pPr>
      <w:r w:rsidRPr="004D2DCC">
        <w:rPr>
          <w:rStyle w:val="Emphasis"/>
        </w:rPr>
        <w:t>Other foundation skills essential to performance are explicit in the performance criteria of this unit of competency.</w:t>
      </w:r>
    </w:p>
    <w:p w:rsidR="00000000" w:rsidRPr="004C58FD" w:rsidP="004C58FD">
      <w:pPr>
        <w:pStyle w:val="Heading1"/>
      </w:pPr>
      <w:bookmarkStart w:id="6" w:name="O_1109169"/>
      <w:bookmarkEnd w:id="6"/>
      <w:r w:rsidRPr="004C58FD">
        <w:t>Unit Mapping Inform</w:t>
      </w:r>
      <w:r w:rsidRPr="004C58FD">
        <w:t>ation</w:t>
      </w:r>
    </w:p>
    <w:p w:rsidR="00000000" w:rsidRPr="004C58FD" w:rsidP="004D2DCC">
      <w:pPr>
        <w:pStyle w:val="BodyText"/>
      </w:pPr>
      <w:r w:rsidRPr="004C58FD">
        <w:t>Release 1. Supersedes and not equivalent to MSFFDT4007 Prepare and present furniture design information.</w:t>
      </w:r>
    </w:p>
    <w:p w:rsidR="00000000" w:rsidRPr="004C58FD" w:rsidP="004C58FD">
      <w:pPr>
        <w:pStyle w:val="Heading1"/>
      </w:pPr>
      <w:bookmarkStart w:id="7" w:name="O_1109176"/>
      <w:bookmarkEnd w:id="7"/>
      <w:r w:rsidRPr="004C58FD">
        <w:t>Links</w:t>
      </w:r>
    </w:p>
    <w:p w:rsidR="00000000" w:rsidRPr="004C58FD" w:rsidP="004D2DCC">
      <w:pPr>
        <w:pStyle w:val="BodyText"/>
      </w:pPr>
      <w:r w:rsidRPr="004C58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5780">
        <w:rPr>
          <w:rStyle w:val="Hyperlink"/>
        </w:rPr>
        <w:t>https://vetnet.gov.au/Pages/TrainingDocs.aspx?q=0601ab95-583a-4e93-b2d4-cfb27b03ed73</w:t>
      </w:r>
      <w:r>
        <w:fldChar w:fldCharType="end"/>
      </w:r>
    </w:p>
    <w:p w:rsidR="00000000" w:rsidRPr="004C58FD" w:rsidP="004D2DCC">
      <w:pPr>
        <w:pStyle w:val="BodyText"/>
        <w:sectPr w:rsidSect="004C58FD">
          <w:headerReference w:type="default" r:id="rId10"/>
          <w:footerReference w:type="default" r:id="rId11"/>
          <w:pgSz w:w="11908" w:h="16833"/>
          <w:pgMar w:top="1702" w:right="1418" w:bottom="1702" w:left="1418" w:header="992" w:footer="992" w:gutter="0"/>
          <w:cols w:space="720"/>
          <w:noEndnote/>
          <w:docGrid w:linePitch="299"/>
        </w:sectPr>
      </w:pPr>
    </w:p>
    <w:p w:rsidR="00000000" w:rsidRPr="004C58FD" w:rsidP="004C58FD">
      <w:pPr>
        <w:pStyle w:val="SuperHeading"/>
      </w:pPr>
      <w:r w:rsidRPr="004C58FD">
        <w:t>Assessment Requirements for MSFFDM4010 Prepare and present design and manufacturing information</w:t>
      </w:r>
    </w:p>
    <w:p w:rsidR="00000000" w:rsidRPr="004C58FD" w:rsidP="004C58FD">
      <w:pPr>
        <w:pStyle w:val="Heading1"/>
      </w:pPr>
      <w:bookmarkStart w:id="8" w:name="O_1109171"/>
      <w:bookmarkEnd w:id="8"/>
      <w:r w:rsidRPr="004C58FD">
        <w:t>Modification History</w:t>
      </w:r>
    </w:p>
    <w:p w:rsidR="00000000" w:rsidRPr="004C58FD" w:rsidP="004D2DCC">
      <w:pPr>
        <w:pStyle w:val="BodyText"/>
      </w:pPr>
      <w:r w:rsidRPr="004C58FD">
        <w:t>Release 1. Unit code and title changed. Applicat</w:t>
      </w:r>
      <w:r w:rsidRPr="004C58FD">
        <w:t>ion changed. Elements and Performance Criteria changed. Range of Conditions removed and relevant content moved to Assessment Requirements. Assessment Requirements changed to remove content duplicated with Performance Criteria, and volume/frequency of evide</w:t>
      </w:r>
      <w:r w:rsidRPr="004C58FD">
        <w:t>nce added. Supersedes and is not equivalent to MSFFDT4007 Prepare and present furniture design information.</w:t>
      </w:r>
    </w:p>
    <w:p w:rsidR="00000000" w:rsidRPr="004C58FD" w:rsidP="004C58FD">
      <w:pPr>
        <w:pStyle w:val="Heading1"/>
      </w:pPr>
      <w:bookmarkStart w:id="9" w:name="O_1109172"/>
      <w:bookmarkEnd w:id="9"/>
      <w:r w:rsidRPr="004C58FD">
        <w:t>Performance Evidence</w:t>
      </w:r>
    </w:p>
    <w:p w:rsidR="00000000" w:rsidRPr="004C58FD" w:rsidP="004D2DCC">
      <w:pPr>
        <w:pStyle w:val="BodyText"/>
      </w:pPr>
      <w:r w:rsidRPr="004C58FD">
        <w:t>There must be evidence the candidate has completed the tasks outlined in the elements and performance criter</w:t>
      </w:r>
      <w:r w:rsidRPr="004C58FD">
        <w:t>ia of this unit, and demonstrated the ability to:</w:t>
      </w:r>
    </w:p>
    <w:p w:rsidR="00000000" w:rsidRPr="004C58FD" w:rsidP="004C58FD">
      <w:pPr>
        <w:pStyle w:val="ListBullet"/>
      </w:pPr>
      <w:r w:rsidRPr="004C58FD">
        <w:t>prepare and present design and manufacturing information for two different products that includes:</w:t>
      </w:r>
    </w:p>
    <w:p w:rsidR="00000000" w:rsidRPr="004C58FD" w:rsidP="004C58FD">
      <w:pPr>
        <w:pStyle w:val="ListBullet2"/>
      </w:pPr>
      <w:r w:rsidRPr="004C58FD">
        <w:t>two types of drawings (sketches, working drawings, digital drawings or manual drawings)</w:t>
      </w:r>
    </w:p>
    <w:p w:rsidR="00000000" w:rsidRPr="004C58FD" w:rsidP="004C58FD">
      <w:pPr>
        <w:pStyle w:val="ListBullet2"/>
      </w:pPr>
      <w:r w:rsidRPr="004C58FD">
        <w:t>information on materials, and construction techniques or manufacturing technologies, and finishing</w:t>
      </w:r>
    </w:p>
    <w:p w:rsidR="00000000" w:rsidRPr="004C58FD" w:rsidP="004C58FD">
      <w:pPr>
        <w:pStyle w:val="ListBullet2"/>
      </w:pPr>
      <w:r w:rsidRPr="004C58FD">
        <w:t xml:space="preserve">one of maquettes, prototypes or samples </w:t>
      </w:r>
    </w:p>
    <w:p w:rsidR="00000000" w:rsidRPr="004C58FD" w:rsidP="004C58FD">
      <w:pPr>
        <w:pStyle w:val="ListBullet2"/>
      </w:pPr>
      <w:r w:rsidRPr="004C58FD">
        <w:t>selection of workplace technology including communication and design software that shows consideration of audience</w:t>
      </w:r>
    </w:p>
    <w:p w:rsidR="00000000" w:rsidRPr="004C58FD" w:rsidP="004C58FD">
      <w:pPr>
        <w:pStyle w:val="ListBullet2"/>
      </w:pPr>
      <w:r w:rsidRPr="004C58FD">
        <w:t>s</w:t>
      </w:r>
      <w:r w:rsidRPr="004C58FD">
        <w:t>election and implementation of one or more methods to review the effectiveness of the presentation.</w:t>
      </w:r>
    </w:p>
    <w:p w:rsidR="00000000" w:rsidRPr="004C58FD" w:rsidP="004C58FD">
      <w:pPr>
        <w:pStyle w:val="AllowPageBreak"/>
      </w:pPr>
    </w:p>
    <w:p w:rsidR="00000000" w:rsidRPr="004C58FD" w:rsidP="004C58FD">
      <w:pPr>
        <w:pStyle w:val="Heading1"/>
      </w:pPr>
      <w:bookmarkStart w:id="10" w:name="O_1109173"/>
      <w:bookmarkEnd w:id="10"/>
      <w:r w:rsidRPr="004C58FD">
        <w:t>Knowledge Evidence</w:t>
      </w:r>
    </w:p>
    <w:p w:rsidR="00000000" w:rsidRPr="004C58FD" w:rsidP="004D2DCC">
      <w:pPr>
        <w:pStyle w:val="BodyText"/>
      </w:pPr>
      <w:r w:rsidRPr="004C58FD">
        <w:t>There must be evidence the candidate has knowledge of:</w:t>
      </w:r>
    </w:p>
    <w:p w:rsidR="00000000" w:rsidRPr="004C58FD" w:rsidP="004C58FD">
      <w:pPr>
        <w:pStyle w:val="ListBullet"/>
      </w:pPr>
      <w:r w:rsidRPr="004C58FD">
        <w:t>information collection methods that support presentation devel</w:t>
      </w:r>
      <w:r w:rsidRPr="004C58FD">
        <w:t>opment and delivery</w:t>
      </w:r>
    </w:p>
    <w:p w:rsidR="00000000" w:rsidRPr="004C58FD" w:rsidP="004C58FD">
      <w:pPr>
        <w:pStyle w:val="ListBullet"/>
      </w:pPr>
      <w:r w:rsidRPr="004C58FD">
        <w:t>communication protocols</w:t>
      </w:r>
    </w:p>
    <w:p w:rsidR="00000000" w:rsidRPr="004C58FD" w:rsidP="004C58FD">
      <w:pPr>
        <w:pStyle w:val="ListBullet"/>
      </w:pPr>
      <w:r w:rsidRPr="004C58FD">
        <w:t>elements and principles of design</w:t>
      </w:r>
    </w:p>
    <w:p w:rsidR="00000000" w:rsidRPr="004C58FD" w:rsidP="004C58FD">
      <w:pPr>
        <w:pStyle w:val="ListBullet"/>
      </w:pPr>
      <w:r w:rsidRPr="004C58FD">
        <w:t>application and use of ergonomic and anthropometric data (or factors) in design projects</w:t>
      </w:r>
    </w:p>
    <w:p w:rsidR="00000000" w:rsidRPr="004C58FD" w:rsidP="004C58FD">
      <w:pPr>
        <w:pStyle w:val="ListBullet"/>
      </w:pPr>
      <w:r w:rsidRPr="004C58FD">
        <w:t>presentation methods for communicating elements and principles of design</w:t>
      </w:r>
    </w:p>
    <w:p w:rsidR="00000000" w:rsidRPr="004C58FD" w:rsidP="004C58FD">
      <w:pPr>
        <w:pStyle w:val="ListBullet"/>
      </w:pPr>
      <w:r w:rsidRPr="004C58FD">
        <w:t>manufacturing methodologies being presented, including their advantages and disadvantages.</w:t>
      </w:r>
    </w:p>
    <w:p w:rsidR="00000000" w:rsidRPr="004C58FD" w:rsidP="004C58FD">
      <w:pPr>
        <w:pStyle w:val="ListBullet"/>
      </w:pPr>
      <w:r w:rsidRPr="004C58FD">
        <w:t>digital and non-digital presentation methods options for presentation methodology, and the advantages and disadvantages and associated equipment requirements for pre</w:t>
      </w:r>
      <w:r w:rsidRPr="004C58FD">
        <w:t>senter and audience:</w:t>
      </w:r>
    </w:p>
    <w:p w:rsidR="00000000" w:rsidRPr="004C58FD" w:rsidP="004C58FD">
      <w:pPr>
        <w:pStyle w:val="ListBullet2"/>
      </w:pPr>
      <w:r w:rsidRPr="004C58FD">
        <w:t>presentation boards</w:t>
      </w:r>
    </w:p>
    <w:p w:rsidR="00000000" w:rsidRPr="004C58FD" w:rsidP="004C58FD">
      <w:pPr>
        <w:pStyle w:val="ListBullet2"/>
      </w:pPr>
      <w:r w:rsidRPr="004C58FD">
        <w:t xml:space="preserve">portfolios </w:t>
      </w:r>
    </w:p>
    <w:p w:rsidR="00000000" w:rsidRPr="004C58FD" w:rsidP="004C58FD">
      <w:pPr>
        <w:pStyle w:val="ListBullet2"/>
      </w:pPr>
      <w:r w:rsidRPr="004C58FD">
        <w:t>photography</w:t>
      </w:r>
    </w:p>
    <w:p w:rsidR="00000000" w:rsidRPr="004C58FD" w:rsidP="004C58FD">
      <w:pPr>
        <w:pStyle w:val="ListBullet2"/>
      </w:pPr>
      <w:r w:rsidRPr="004C58FD">
        <w:t>video and remote delivery</w:t>
      </w:r>
    </w:p>
    <w:p w:rsidR="00000000" w:rsidRPr="004C58FD" w:rsidP="004C58FD">
      <w:pPr>
        <w:pStyle w:val="ListBullet2"/>
      </w:pPr>
      <w:r w:rsidRPr="004C58FD">
        <w:t>other forms of multimedia.</w:t>
      </w:r>
    </w:p>
    <w:p w:rsidR="00000000" w:rsidRPr="004C58FD" w:rsidP="004C58FD">
      <w:pPr>
        <w:pStyle w:val="AllowPageBreak"/>
      </w:pPr>
    </w:p>
    <w:p w:rsidR="00000000" w:rsidRPr="004C58FD" w:rsidP="004C58FD">
      <w:pPr>
        <w:pStyle w:val="Heading1"/>
      </w:pPr>
      <w:bookmarkStart w:id="11" w:name="O_1109174"/>
      <w:bookmarkEnd w:id="11"/>
      <w:r w:rsidRPr="004C58FD">
        <w:t>Assessment Conditions</w:t>
      </w:r>
    </w:p>
    <w:p w:rsidR="00000000" w:rsidRPr="004C58FD" w:rsidP="004D2DCC">
      <w:pPr>
        <w:pStyle w:val="BodyText"/>
      </w:pPr>
      <w:r w:rsidRPr="004C58FD">
        <w:t xml:space="preserve">Skills must have been demonstrated in the workplace or in a simulated environment that reflects workplace conditions and contingencies. The following conditions must be met for this unit: </w:t>
      </w:r>
    </w:p>
    <w:p w:rsidR="00000000" w:rsidRPr="004C58FD" w:rsidP="004C58FD">
      <w:pPr>
        <w:pStyle w:val="ListBullet"/>
      </w:pPr>
      <w:r w:rsidRPr="004C58FD">
        <w:t xml:space="preserve">use of suitable facilities, equipment and resources, including: </w:t>
      </w:r>
    </w:p>
    <w:p w:rsidR="00000000" w:rsidRPr="004C58FD" w:rsidP="004C58FD">
      <w:pPr>
        <w:pStyle w:val="ListBullet2"/>
      </w:pPr>
      <w:r w:rsidRPr="004C58FD">
        <w:t>design briefs</w:t>
      </w:r>
    </w:p>
    <w:p w:rsidR="00000000" w:rsidRPr="004C58FD" w:rsidP="004C58FD">
      <w:pPr>
        <w:pStyle w:val="ListBullet2"/>
      </w:pPr>
      <w:r w:rsidRPr="004C58FD">
        <w:t>current information technology including design software for preparation of information.</w:t>
      </w:r>
    </w:p>
    <w:p w:rsidR="00000000" w:rsidRPr="004C58FD" w:rsidP="004D2DCC">
      <w:pPr>
        <w:pStyle w:val="BodyText"/>
      </w:pPr>
      <w:r w:rsidRPr="004C58FD">
        <w:t>Assessors must satisfy the NVR/AQTF mandatory competency requirements for assessors.</w:t>
      </w:r>
    </w:p>
    <w:p w:rsidR="00000000" w:rsidRPr="004C58FD" w:rsidP="004C58FD">
      <w:pPr>
        <w:pStyle w:val="Heading1"/>
      </w:pPr>
      <w:bookmarkStart w:id="12" w:name="O_1109177"/>
      <w:bookmarkEnd w:id="12"/>
      <w:r w:rsidRPr="004C58FD">
        <w:t>Links</w:t>
      </w:r>
    </w:p>
    <w:p w:rsidR="00000000" w:rsidRPr="004C58FD" w:rsidP="004D2DCC">
      <w:pPr>
        <w:pStyle w:val="BodyText"/>
      </w:pPr>
      <w:r w:rsidRPr="004C58FD">
        <w:t xml:space="preserve">Companion Volume implementation guides are </w:t>
      </w:r>
      <w:r w:rsidRPr="004C58FD">
        <w:t xml:space="preserve">found in VETNet - </w:t>
      </w:r>
      <w:r>
        <w:fldChar w:fldCharType="begin"/>
      </w:r>
      <w:r>
        <w:instrText xml:space="preserve"> HYPERLINK "https://vetnet.gov.au/Pages/TrainingDocs.aspx?q=0601ab95-583a-4e93-b2d4-cfb27b03ed73" </w:instrText>
      </w:r>
      <w:r>
        <w:fldChar w:fldCharType="separate"/>
      </w:r>
      <w:r w:rsidRPr="00835780">
        <w:rPr>
          <w:rStyle w:val="Hyperlink"/>
        </w:rPr>
        <w:t>https://vetnet.gov.au/Pages/TrainingDocs.aspx?q=0601ab95-583a-4e93-b2d4-cfb27b03ed73</w:t>
      </w:r>
      <w:r>
        <w:fldChar w:fldCharType="end"/>
      </w:r>
    </w:p>
    <w:p w:rsidR="00000000" w:rsidRPr="004C58FD" w:rsidP="004C58FD"/>
    <w:sectPr w:rsidSect="004C58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rsidRPr="004D2DCC" w:rsidP="004D2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C" w:rsidP="004C5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DCC" w:rsidP="004C58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2DCC" w:rsidP="004C58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rsidP="004C58FD">
    <w:pPr>
      <w:pStyle w:val="Footer"/>
      <w:framePr w:wrap="around"/>
    </w:pPr>
    <w:r>
      <w:fldChar w:fldCharType="begin"/>
    </w:r>
    <w:r>
      <w:instrText xml:space="preserve"> DOCPROPERTY  Subject  \* MERGEFORMAT </w:instrText>
    </w:r>
    <w:r>
      <w:fldChar w:fldCharType="separate"/>
    </w:r>
    <w:r w:rsidR="004D2DCC">
      <w:t>Approved</w:t>
    </w:r>
    <w:r w:rsidR="004D2DCC">
      <w:fldChar w:fldCharType="end"/>
    </w:r>
    <w:r>
      <w:tab/>
      <w:t xml:space="preserve">Page </w:t>
    </w:r>
    <w:r>
      <w:fldChar w:fldCharType="begin"/>
    </w:r>
    <w:r>
      <w:instrText xml:space="preserve"> PAGE  \* Arabic  \* MERGEFORMAT </w:instrText>
    </w:r>
    <w:r>
      <w:fldChar w:fldCharType="separate"/>
    </w:r>
    <w:r w:rsidR="004D2D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DCC">
      <w:rPr>
        <w:noProof/>
      </w:rPr>
      <w:t>4</w:t>
    </w:r>
    <w:r>
      <w:rPr>
        <w:noProof/>
      </w:rPr>
      <w:fldChar w:fldCharType="end"/>
    </w:r>
  </w:p>
  <w:p w:rsidR="004C58FD" w:rsidP="004C58FD">
    <w:pPr>
      <w:pStyle w:val="Footer"/>
      <w:framePr w:wrap="around"/>
    </w:pPr>
    <w:r>
      <w:t xml:space="preserve">© Commonwealth of Australia, </w:t>
    </w:r>
    <w:r>
      <w:fldChar w:fldCharType="begin"/>
    </w:r>
    <w:r>
      <w:instrText xml:space="preserve"> DATE  \@ "yyyy"  \* MERGEFORMAT </w:instrText>
    </w:r>
    <w:r>
      <w:fldChar w:fldCharType="separate"/>
    </w:r>
    <w:r w:rsidR="004D2DCC">
      <w:rPr>
        <w:noProof/>
      </w:rPr>
      <w:t>2025</w:t>
    </w:r>
    <w:r>
      <w:fldChar w:fldCharType="end"/>
    </w:r>
    <w:r>
      <w:tab/>
    </w:r>
    <w:r>
      <w:fldChar w:fldCharType="begin"/>
    </w:r>
    <w:r>
      <w:instrText xml:space="preserve"> DOCPROPERTY  Author  \* MERGEFORMAT </w:instrText>
    </w:r>
    <w:r>
      <w:fldChar w:fldCharType="separate"/>
    </w:r>
    <w:r w:rsidR="004D2DCC">
      <w:t>Skills Insight</w:t>
    </w:r>
    <w:r w:rsidR="004D2DCC">
      <w:fldChar w:fldCharType="end"/>
    </w:r>
  </w:p>
  <w:p w:rsidR="004C58FD" w:rsidP="004C5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8FD" w:rsidRPr="004D2DCC" w:rsidP="004D2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C" w:rsidRPr="002D2AF8" w:rsidP="004C58FD">
    <w:pPr>
      <w:pStyle w:val="Header"/>
      <w:framePr w:wrap="around"/>
    </w:pPr>
    <w:r>
      <w:fldChar w:fldCharType="begin"/>
    </w:r>
    <w:r>
      <w:instrText xml:space="preserve"> TITLE   \* MERGEFORMAT </w:instrText>
    </w:r>
    <w:r>
      <w:fldChar w:fldCharType="separate"/>
    </w:r>
    <w:r>
      <w:t>MSFFDM4010 Prepare and present design and manufacturing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DCC" w:rsidP="004C58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FD" w:rsidRPr="002D2AF8" w:rsidP="004C58FD">
    <w:pPr>
      <w:pStyle w:val="Header"/>
      <w:framePr w:wrap="around"/>
    </w:pPr>
    <w:r>
      <w:fldChar w:fldCharType="begin"/>
    </w:r>
    <w:r>
      <w:instrText xml:space="preserve"> TITLE   \* MERGEFORMAT </w:instrText>
    </w:r>
    <w:r>
      <w:fldChar w:fldCharType="separate"/>
    </w:r>
    <w:r w:rsidR="004D2DCC">
      <w:t>MSFFDM4010 Prepare and present design and manufacturing information</w:t>
    </w:r>
    <w:r w:rsidR="004D2DCC">
      <w:fldChar w:fldCharType="end"/>
    </w:r>
    <w:r>
      <w:tab/>
      <w:t xml:space="preserve">Date this document was generated: </w:t>
    </w:r>
    <w:r>
      <w:fldChar w:fldCharType="begin"/>
    </w:r>
    <w:r>
      <w:instrText xml:space="preserve"> CREATEDATE  \@ "d MMMM yyyy"  \* MERGEFORMAT </w:instrText>
    </w:r>
    <w:r>
      <w:fldChar w:fldCharType="separate"/>
    </w:r>
    <w:r w:rsidR="004D2DCC">
      <w:rPr>
        <w:noProof/>
      </w:rPr>
      <w:t>2 March 2025</w:t>
    </w:r>
    <w:r>
      <w:fldChar w:fldCharType="end"/>
    </w:r>
  </w:p>
  <w:p w:rsidR="004C58FD" w:rsidP="004C5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0B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E5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AD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8FD"/>
    <w:pPr>
      <w:spacing w:before="360" w:after="60"/>
      <w:outlineLvl w:val="0"/>
    </w:pPr>
    <w:rPr>
      <w:sz w:val="32"/>
    </w:rPr>
  </w:style>
  <w:style w:type="paragraph" w:styleId="Heading2">
    <w:name w:val="heading 2"/>
    <w:basedOn w:val="HeadingBase"/>
    <w:next w:val="BodyText"/>
    <w:link w:val="Heading2Char"/>
    <w:qFormat/>
    <w:rsid w:val="004C58FD"/>
    <w:pPr>
      <w:keepLines/>
      <w:spacing w:before="240" w:after="120"/>
      <w:outlineLvl w:val="1"/>
    </w:pPr>
    <w:rPr>
      <w:sz w:val="28"/>
      <w:szCs w:val="40"/>
    </w:rPr>
  </w:style>
  <w:style w:type="paragraph" w:styleId="Heading3">
    <w:name w:val="heading 3"/>
    <w:basedOn w:val="HeadingBase"/>
    <w:next w:val="BodyText"/>
    <w:link w:val="Heading3Char"/>
    <w:qFormat/>
    <w:rsid w:val="004C58FD"/>
    <w:pPr>
      <w:spacing w:before="180" w:after="120"/>
      <w:outlineLvl w:val="2"/>
    </w:pPr>
    <w:rPr>
      <w:spacing w:val="-10"/>
      <w:kern w:val="32"/>
    </w:rPr>
  </w:style>
  <w:style w:type="paragraph" w:styleId="Heading4">
    <w:name w:val="heading 4"/>
    <w:basedOn w:val="HeadingBase"/>
    <w:next w:val="BodyText"/>
    <w:link w:val="Heading4Char"/>
    <w:qFormat/>
    <w:rsid w:val="004C58FD"/>
    <w:pPr>
      <w:spacing w:before="160" w:after="120"/>
      <w:outlineLvl w:val="3"/>
    </w:pPr>
    <w:rPr>
      <w:sz w:val="22"/>
    </w:rPr>
  </w:style>
  <w:style w:type="paragraph" w:styleId="Heading5">
    <w:name w:val="heading 5"/>
    <w:basedOn w:val="HeadingBase"/>
    <w:next w:val="Normal"/>
    <w:link w:val="Heading5Char"/>
    <w:qFormat/>
    <w:rsid w:val="004C58FD"/>
    <w:pPr>
      <w:spacing w:before="80"/>
      <w:outlineLvl w:val="4"/>
    </w:pPr>
    <w:rPr>
      <w:color w:val="918585"/>
      <w:sz w:val="20"/>
    </w:rPr>
  </w:style>
  <w:style w:type="paragraph" w:styleId="Heading6">
    <w:name w:val="heading 6"/>
    <w:basedOn w:val="HeadingBase"/>
    <w:next w:val="Normal"/>
    <w:link w:val="Heading6Char"/>
    <w:qFormat/>
    <w:rsid w:val="004C58FD"/>
    <w:pPr>
      <w:spacing w:before="60"/>
      <w:outlineLvl w:val="5"/>
    </w:pPr>
    <w:rPr>
      <w:color w:val="918585"/>
      <w:sz w:val="20"/>
    </w:rPr>
  </w:style>
  <w:style w:type="paragraph" w:styleId="Heading7">
    <w:name w:val="heading 7"/>
    <w:basedOn w:val="Normal"/>
    <w:next w:val="Normal"/>
    <w:link w:val="Heading7Char"/>
    <w:qFormat/>
    <w:rsid w:val="004C58FD"/>
    <w:pPr>
      <w:ind w:left="720"/>
      <w:outlineLvl w:val="6"/>
    </w:pPr>
    <w:rPr>
      <w:i/>
    </w:rPr>
  </w:style>
  <w:style w:type="paragraph" w:styleId="Heading8">
    <w:name w:val="heading 8"/>
    <w:basedOn w:val="Normal"/>
    <w:next w:val="Normal"/>
    <w:link w:val="Heading8Char"/>
    <w:qFormat/>
    <w:rsid w:val="004C58FD"/>
    <w:pPr>
      <w:ind w:left="720"/>
      <w:outlineLvl w:val="7"/>
    </w:pPr>
    <w:rPr>
      <w:i/>
    </w:rPr>
  </w:style>
  <w:style w:type="paragraph" w:styleId="Heading9">
    <w:name w:val="heading 9"/>
    <w:basedOn w:val="Normal"/>
    <w:next w:val="Normal"/>
    <w:link w:val="Heading9Char"/>
    <w:qFormat/>
    <w:rsid w:val="004C58FD"/>
    <w:pPr>
      <w:ind w:left="720"/>
      <w:outlineLvl w:val="8"/>
    </w:pPr>
    <w:rPr>
      <w:i/>
    </w:rPr>
  </w:style>
  <w:style w:type="character" w:default="1" w:styleId="DefaultParagraphFont">
    <w:name w:val="Default Paragraph Font"/>
    <w:uiPriority w:val="1"/>
    <w:unhideWhenUsed/>
    <w:rsid w:val="004C5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8FD"/>
  </w:style>
  <w:style w:type="character" w:customStyle="1" w:styleId="Heading1Char">
    <w:name w:val="Heading 1 Char"/>
    <w:basedOn w:val="DefaultParagraphFont"/>
    <w:link w:val="Heading1"/>
    <w:rsid w:val="004C58FD"/>
    <w:rPr>
      <w:rFonts w:ascii="Times New Roman" w:eastAsia="Times New Roman" w:hAnsi="Times New Roman" w:cs="Times New Roman"/>
      <w:b/>
      <w:sz w:val="32"/>
      <w:szCs w:val="20"/>
      <w:lang w:eastAsia="en-US"/>
    </w:rPr>
  </w:style>
  <w:style w:type="paragraph" w:styleId="BodyText">
    <w:name w:val="Body Text"/>
    <w:basedOn w:val="Normal"/>
    <w:link w:val="BodyTextChar"/>
    <w:rsid w:val="004C5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8FD"/>
    <w:rPr>
      <w:rFonts w:ascii="Times New Roman" w:eastAsia="Times New Roman" w:hAnsi="Times New Roman" w:cs="Times New Roman"/>
      <w:sz w:val="24"/>
      <w:lang w:eastAsia="en-US"/>
    </w:rPr>
  </w:style>
  <w:style w:type="paragraph" w:styleId="ListBullet">
    <w:name w:val="List Bullet"/>
    <w:basedOn w:val="List"/>
    <w:rsid w:val="004C58FD"/>
    <w:pPr>
      <w:numPr>
        <w:numId w:val="12"/>
      </w:numPr>
      <w:tabs>
        <w:tab w:val="clear" w:pos="340"/>
      </w:tabs>
      <w:spacing w:before="40" w:after="40"/>
    </w:pPr>
  </w:style>
  <w:style w:type="character" w:customStyle="1" w:styleId="SpecialBold">
    <w:name w:val="Special Bold"/>
    <w:basedOn w:val="DefaultParagraphFont"/>
    <w:rsid w:val="004C58FD"/>
    <w:rPr>
      <w:b/>
      <w:spacing w:val="0"/>
    </w:rPr>
  </w:style>
  <w:style w:type="paragraph" w:styleId="ListBullet2">
    <w:name w:val="List Bullet 2"/>
    <w:basedOn w:val="List2"/>
    <w:rsid w:val="004C58FD"/>
    <w:pPr>
      <w:numPr>
        <w:numId w:val="13"/>
      </w:numPr>
      <w:tabs>
        <w:tab w:val="clear" w:pos="680"/>
      </w:tabs>
    </w:pPr>
  </w:style>
  <w:style w:type="character" w:styleId="Emphasis">
    <w:name w:val="Emphasis"/>
    <w:basedOn w:val="DefaultParagraphFont"/>
    <w:qFormat/>
    <w:rsid w:val="004C58FD"/>
    <w:rPr>
      <w:i/>
    </w:rPr>
  </w:style>
  <w:style w:type="paragraph" w:customStyle="1" w:styleId="SuperHeading">
    <w:name w:val="SuperHeading"/>
    <w:basedOn w:val="Normal"/>
    <w:rsid w:val="004C58FD"/>
    <w:pPr>
      <w:spacing w:before="240" w:after="120"/>
      <w:outlineLvl w:val="0"/>
    </w:pPr>
    <w:rPr>
      <w:rFonts w:ascii="Times New Roman" w:hAnsi="Times New Roman"/>
      <w:b/>
      <w:sz w:val="32"/>
    </w:rPr>
  </w:style>
  <w:style w:type="paragraph" w:customStyle="1" w:styleId="AllowPageBreak">
    <w:name w:val="AllowPageBreak"/>
    <w:rsid w:val="004C5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8FD"/>
    <w:rPr>
      <w:rFonts w:ascii="Courier New" w:eastAsia="Times New Roman" w:hAnsi="Courier New" w:cs="Times New Roman"/>
      <w:i/>
      <w:szCs w:val="20"/>
      <w:lang w:eastAsia="en-US"/>
    </w:rPr>
  </w:style>
  <w:style w:type="paragraph" w:customStyle="1" w:styleId="HeadingBase">
    <w:name w:val="Heading Base"/>
    <w:rsid w:val="004C5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8FD"/>
    <w:pPr>
      <w:tabs>
        <w:tab w:val="right" w:leader="dot" w:pos="9072"/>
      </w:tabs>
      <w:ind w:left="567"/>
    </w:pPr>
    <w:rPr>
      <w:szCs w:val="22"/>
    </w:rPr>
  </w:style>
  <w:style w:type="paragraph" w:customStyle="1" w:styleId="TOCBase">
    <w:name w:val="TOC Base"/>
    <w:rsid w:val="004C5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8FD"/>
    <w:pPr>
      <w:tabs>
        <w:tab w:val="right" w:leader="dot" w:pos="9072"/>
      </w:tabs>
      <w:spacing w:before="40" w:after="40"/>
      <w:ind w:left="284"/>
    </w:pPr>
    <w:rPr>
      <w:rFonts w:ascii="Times New Roman" w:hAnsi="Times New Roman"/>
    </w:rPr>
  </w:style>
  <w:style w:type="paragraph" w:styleId="TOC1">
    <w:name w:val="toc 1"/>
    <w:basedOn w:val="TOCBase"/>
    <w:next w:val="Normal"/>
    <w:rsid w:val="004C5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8FD"/>
    <w:rPr>
      <w:rFonts w:ascii="Times New Roman" w:eastAsia="Times New Roman" w:hAnsi="Times New Roman" w:cs="Times New Roman"/>
      <w:sz w:val="16"/>
      <w:lang w:eastAsia="en-US"/>
    </w:rPr>
  </w:style>
  <w:style w:type="paragraph" w:styleId="Title">
    <w:name w:val="Title"/>
    <w:basedOn w:val="HeadingBase"/>
    <w:link w:val="TitleChar"/>
    <w:qFormat/>
    <w:rsid w:val="004C58FD"/>
    <w:pPr>
      <w:spacing w:before="5040"/>
      <w:jc w:val="center"/>
    </w:pPr>
    <w:rPr>
      <w:sz w:val="48"/>
      <w:szCs w:val="72"/>
      <w:lang w:val="en-US"/>
    </w:rPr>
  </w:style>
  <w:style w:type="character" w:customStyle="1" w:styleId="TitleChar">
    <w:name w:val="Title Char"/>
    <w:basedOn w:val="DefaultParagraphFont"/>
    <w:link w:val="Title"/>
    <w:rsid w:val="004C5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8FD"/>
    <w:pPr>
      <w:tabs>
        <w:tab w:val="left" w:pos="3600"/>
        <w:tab w:val="left" w:pos="3958"/>
      </w:tabs>
    </w:pPr>
  </w:style>
  <w:style w:type="paragraph" w:styleId="List">
    <w:name w:val="List"/>
    <w:basedOn w:val="BodyText"/>
    <w:next w:val="BodyText"/>
    <w:rsid w:val="004C58FD"/>
    <w:pPr>
      <w:tabs>
        <w:tab w:val="left" w:pos="340"/>
      </w:tabs>
      <w:spacing w:before="60" w:after="60"/>
      <w:ind w:left="340" w:hanging="340"/>
    </w:pPr>
  </w:style>
  <w:style w:type="paragraph" w:customStyle="1" w:styleId="Note">
    <w:name w:val="Note"/>
    <w:basedOn w:val="BodyText"/>
    <w:rsid w:val="004C5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8FD"/>
    <w:pPr>
      <w:framePr w:wrap="auto" w:hAnchor="text" w:y="6049"/>
    </w:pPr>
    <w:rPr>
      <w:color w:val="000000"/>
      <w:sz w:val="40"/>
    </w:rPr>
  </w:style>
  <w:style w:type="paragraph" w:customStyle="1" w:styleId="TOCTitle">
    <w:name w:val="TOCTitle"/>
    <w:basedOn w:val="Heading1"/>
    <w:rsid w:val="004C58FD"/>
    <w:pPr>
      <w:spacing w:after="240"/>
      <w:jc w:val="center"/>
      <w:outlineLvl w:val="9"/>
    </w:pPr>
    <w:rPr>
      <w:caps/>
    </w:rPr>
  </w:style>
  <w:style w:type="paragraph" w:customStyle="1" w:styleId="Version">
    <w:name w:val="Version"/>
    <w:rsid w:val="004C5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8FD"/>
    <w:pPr>
      <w:keepNext w:val="0"/>
      <w:tabs>
        <w:tab w:val="right" w:pos="4176"/>
      </w:tabs>
      <w:ind w:left="198" w:hanging="198"/>
    </w:pPr>
    <w:rPr>
      <w:rFonts w:ascii="Garamond" w:hAnsi="Garamond"/>
    </w:rPr>
  </w:style>
  <w:style w:type="paragraph" w:styleId="IndexHeading">
    <w:name w:val="index heading"/>
    <w:basedOn w:val="Normal"/>
    <w:next w:val="Index1"/>
    <w:semiHidden/>
    <w:rsid w:val="004C58FD"/>
    <w:pPr>
      <w:spacing w:before="120" w:after="120"/>
    </w:pPr>
    <w:rPr>
      <w:rFonts w:ascii="Arial" w:hAnsi="Arial"/>
      <w:b/>
      <w:color w:val="918585"/>
      <w:sz w:val="24"/>
    </w:rPr>
  </w:style>
  <w:style w:type="paragraph" w:styleId="Header">
    <w:name w:val="header"/>
    <w:basedOn w:val="Normal"/>
    <w:link w:val="HeaderChar"/>
    <w:rsid w:val="004C5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8FD"/>
    <w:rPr>
      <w:rFonts w:ascii="Times New Roman" w:eastAsia="Times New Roman" w:hAnsi="Times New Roman" w:cs="Times New Roman"/>
      <w:sz w:val="16"/>
      <w:szCs w:val="20"/>
      <w:lang w:val="en-GB" w:eastAsia="en-US"/>
    </w:rPr>
  </w:style>
  <w:style w:type="paragraph" w:customStyle="1" w:styleId="Chapter">
    <w:name w:val="Chapter"/>
    <w:basedOn w:val="Normal"/>
    <w:rsid w:val="004C58FD"/>
    <w:pPr>
      <w:spacing w:before="240"/>
    </w:pPr>
    <w:rPr>
      <w:rFonts w:ascii="Times New Roman" w:hAnsi="Times New Roman"/>
      <w:smallCaps/>
      <w:spacing w:val="80"/>
      <w:sz w:val="28"/>
    </w:rPr>
  </w:style>
  <w:style w:type="paragraph" w:customStyle="1" w:styleId="InChapter">
    <w:name w:val="InChapter"/>
    <w:basedOn w:val="Heading3"/>
    <w:rsid w:val="004C58FD"/>
    <w:pPr>
      <w:spacing w:after="240"/>
      <w:outlineLvl w:val="9"/>
    </w:pPr>
    <w:rPr>
      <w:noProof/>
    </w:rPr>
  </w:style>
  <w:style w:type="paragraph" w:styleId="Index2">
    <w:name w:val="index 2"/>
    <w:basedOn w:val="Normal"/>
    <w:next w:val="Normal"/>
    <w:semiHidden/>
    <w:rsid w:val="004C58FD"/>
    <w:pPr>
      <w:tabs>
        <w:tab w:val="right" w:pos="4176"/>
      </w:tabs>
      <w:ind w:left="568" w:hanging="284"/>
    </w:pPr>
    <w:rPr>
      <w:rFonts w:ascii="Garamond" w:hAnsi="Garamond"/>
    </w:rPr>
  </w:style>
  <w:style w:type="paragraph" w:customStyle="1" w:styleId="Byline">
    <w:name w:val="Byline"/>
    <w:rsid w:val="004C5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8FD"/>
    <w:pPr>
      <w:tabs>
        <w:tab w:val="clear" w:pos="3600"/>
        <w:tab w:val="clear" w:pos="3958"/>
      </w:tabs>
      <w:jc w:val="right"/>
    </w:pPr>
  </w:style>
  <w:style w:type="paragraph" w:styleId="Caption">
    <w:name w:val="caption"/>
    <w:basedOn w:val="BodyText"/>
    <w:next w:val="Normal"/>
    <w:qFormat/>
    <w:rsid w:val="004C58FD"/>
    <w:pPr>
      <w:framePr w:w="2268" w:hSpace="181" w:vSpace="181" w:wrap="around" w:vAnchor="text" w:hAnchor="page" w:x="1135" w:y="285" w:anchorLock="1"/>
    </w:pPr>
    <w:rPr>
      <w:i/>
    </w:rPr>
  </w:style>
  <w:style w:type="paragraph" w:customStyle="1" w:styleId="MiniTOCTitle">
    <w:name w:val="MiniTOCTitle"/>
    <w:basedOn w:val="Heading4"/>
    <w:rsid w:val="004C58FD"/>
    <w:pPr>
      <w:spacing w:before="240"/>
      <w:outlineLvl w:val="9"/>
    </w:pPr>
    <w:rPr>
      <w:noProof/>
      <w:sz w:val="24"/>
    </w:rPr>
  </w:style>
  <w:style w:type="paragraph" w:customStyle="1" w:styleId="MiniTOCItem">
    <w:name w:val="MiniTOCItem"/>
    <w:basedOn w:val="ListBullet"/>
    <w:rsid w:val="004C58FD"/>
    <w:pPr>
      <w:numPr>
        <w:numId w:val="0"/>
      </w:numPr>
      <w:tabs>
        <w:tab w:val="right" w:leader="dot" w:pos="6521"/>
      </w:tabs>
      <w:spacing w:before="0" w:after="0"/>
    </w:pPr>
  </w:style>
  <w:style w:type="paragraph" w:customStyle="1" w:styleId="TOFTitle">
    <w:name w:val="TOFTitle"/>
    <w:basedOn w:val="TOCTitle"/>
    <w:rsid w:val="004C58FD"/>
  </w:style>
  <w:style w:type="paragraph" w:styleId="TableofFigures">
    <w:name w:val="table of figures"/>
    <w:basedOn w:val="Normal"/>
    <w:next w:val="Normal"/>
    <w:semiHidden/>
    <w:rsid w:val="004C58FD"/>
    <w:pPr>
      <w:tabs>
        <w:tab w:val="right" w:leader="dot" w:pos="9072"/>
      </w:tabs>
      <w:ind w:left="970" w:hanging="403"/>
    </w:pPr>
    <w:rPr>
      <w:rFonts w:ascii="Times New Roman" w:hAnsi="Times New Roman"/>
      <w:b/>
    </w:rPr>
  </w:style>
  <w:style w:type="paragraph" w:styleId="ListNumber">
    <w:name w:val="List Number"/>
    <w:basedOn w:val="List"/>
    <w:rsid w:val="004C58FD"/>
    <w:pPr>
      <w:numPr>
        <w:numId w:val="15"/>
      </w:numPr>
      <w:tabs>
        <w:tab w:val="clear" w:pos="340"/>
      </w:tabs>
    </w:pPr>
  </w:style>
  <w:style w:type="character" w:customStyle="1" w:styleId="WingdingSymbols">
    <w:name w:val="Wingding Symbols"/>
    <w:rsid w:val="004C58FD"/>
    <w:rPr>
      <w:rFonts w:ascii="Wingdings" w:hAnsi="Wingdings"/>
    </w:rPr>
  </w:style>
  <w:style w:type="paragraph" w:customStyle="1" w:styleId="TableHeading">
    <w:name w:val="Table Heading"/>
    <w:basedOn w:val="HeadingBase"/>
    <w:rsid w:val="004C58FD"/>
    <w:pPr>
      <w:keepLines/>
      <w:pBdr>
        <w:bottom w:val="single" w:sz="6" w:space="1" w:color="918585"/>
      </w:pBdr>
      <w:spacing w:before="240"/>
    </w:pPr>
  </w:style>
  <w:style w:type="character" w:customStyle="1" w:styleId="HotSpot">
    <w:name w:val="HotSpot"/>
    <w:rsid w:val="004C58FD"/>
    <w:rPr>
      <w:color w:val="0033CC"/>
      <w:u w:val="none"/>
    </w:rPr>
  </w:style>
  <w:style w:type="paragraph" w:customStyle="1" w:styleId="BodyTextRight">
    <w:name w:val="Body Text Right"/>
    <w:basedOn w:val="BodyText"/>
    <w:rsid w:val="004C58FD"/>
    <w:pPr>
      <w:spacing w:before="0" w:after="0"/>
      <w:jc w:val="right"/>
    </w:pPr>
  </w:style>
  <w:style w:type="paragraph" w:styleId="Index3">
    <w:name w:val="index 3"/>
    <w:basedOn w:val="ListNumber2"/>
    <w:next w:val="Normal"/>
    <w:semiHidden/>
    <w:rsid w:val="004C58FD"/>
    <w:pPr>
      <w:numPr>
        <w:numId w:val="0"/>
      </w:numPr>
      <w:tabs>
        <w:tab w:val="right" w:leader="dot" w:pos="4176"/>
      </w:tabs>
    </w:pPr>
  </w:style>
  <w:style w:type="paragraph" w:styleId="ListNumber2">
    <w:name w:val="List Number 2"/>
    <w:basedOn w:val="List2"/>
    <w:rsid w:val="004C58FD"/>
    <w:pPr>
      <w:numPr>
        <w:numId w:val="10"/>
      </w:numPr>
      <w:tabs>
        <w:tab w:val="clear" w:pos="1060"/>
      </w:tabs>
    </w:pPr>
  </w:style>
  <w:style w:type="paragraph" w:customStyle="1" w:styleId="MarginNote">
    <w:name w:val="Margin Note"/>
    <w:basedOn w:val="BodyText"/>
    <w:rsid w:val="004C5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8FD"/>
    <w:rPr>
      <w:sz w:val="32"/>
    </w:rPr>
  </w:style>
  <w:style w:type="paragraph" w:customStyle="1" w:styleId="HeadingProcedure">
    <w:name w:val="Heading Procedure"/>
    <w:basedOn w:val="HeadingBase"/>
    <w:next w:val="Normal"/>
    <w:rsid w:val="004C58FD"/>
    <w:pPr>
      <w:tabs>
        <w:tab w:val="left" w:pos="0"/>
      </w:tabs>
      <w:spacing w:before="120" w:after="60"/>
    </w:pPr>
    <w:rPr>
      <w:i/>
      <w:color w:val="918585"/>
      <w:sz w:val="22"/>
    </w:rPr>
  </w:style>
  <w:style w:type="paragraph" w:customStyle="1" w:styleId="TableBodyText">
    <w:name w:val="Table Body Text"/>
    <w:basedOn w:val="BodyText"/>
    <w:rsid w:val="004C58FD"/>
    <w:pPr>
      <w:spacing w:before="60" w:after="60"/>
    </w:pPr>
  </w:style>
  <w:style w:type="paragraph" w:styleId="ListContinue">
    <w:name w:val="List Continue"/>
    <w:basedOn w:val="List"/>
    <w:rsid w:val="004C58FD"/>
    <w:pPr>
      <w:ind w:firstLine="0"/>
    </w:pPr>
  </w:style>
  <w:style w:type="paragraph" w:customStyle="1" w:styleId="ListNote">
    <w:name w:val="List Note"/>
    <w:basedOn w:val="List"/>
    <w:rsid w:val="004C58FD"/>
    <w:pPr>
      <w:pBdr>
        <w:top w:val="single" w:sz="6" w:space="2" w:color="918585"/>
        <w:bottom w:val="single" w:sz="6" w:space="2" w:color="918585"/>
      </w:pBdr>
      <w:tabs>
        <w:tab w:val="left" w:pos="1021"/>
      </w:tabs>
      <w:ind w:firstLine="0"/>
    </w:pPr>
  </w:style>
  <w:style w:type="paragraph" w:customStyle="1" w:styleId="Warning">
    <w:name w:val="Warning"/>
    <w:basedOn w:val="BodyText"/>
    <w:rsid w:val="004C58FD"/>
    <w:pPr>
      <w:shd w:val="clear" w:color="auto" w:fill="D9D9D9"/>
      <w:tabs>
        <w:tab w:val="left" w:pos="992"/>
      </w:tabs>
      <w:ind w:left="119" w:right="119"/>
    </w:pPr>
    <w:rPr>
      <w:sz w:val="20"/>
    </w:rPr>
  </w:style>
  <w:style w:type="paragraph" w:customStyle="1" w:styleId="MarginIcons">
    <w:name w:val="Margin Icons"/>
    <w:basedOn w:val="BodyText"/>
    <w:rsid w:val="004C5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8FD"/>
    <w:rPr>
      <w:rFonts w:ascii="Courier New" w:hAnsi="Courier New"/>
    </w:rPr>
  </w:style>
  <w:style w:type="paragraph" w:customStyle="1" w:styleId="NoteBullet">
    <w:name w:val="Note Bullet"/>
    <w:basedOn w:val="Note"/>
    <w:rsid w:val="004C58FD"/>
    <w:pPr>
      <w:tabs>
        <w:tab w:val="clear" w:pos="680"/>
      </w:tabs>
      <w:spacing w:before="60" w:after="60"/>
    </w:pPr>
  </w:style>
  <w:style w:type="paragraph" w:customStyle="1" w:styleId="SubHeading2">
    <w:name w:val="SubHeading2"/>
    <w:basedOn w:val="HeadingBase"/>
    <w:rsid w:val="004C58FD"/>
    <w:pPr>
      <w:spacing w:before="240" w:after="60"/>
    </w:pPr>
    <w:rPr>
      <w:sz w:val="20"/>
    </w:rPr>
  </w:style>
  <w:style w:type="paragraph" w:customStyle="1" w:styleId="SubHeading1">
    <w:name w:val="SubHeading1"/>
    <w:basedOn w:val="HeadingBase"/>
    <w:rsid w:val="004C58FD"/>
    <w:pPr>
      <w:spacing w:before="240" w:after="60"/>
    </w:pPr>
    <w:rPr>
      <w:color w:val="918585"/>
      <w:sz w:val="22"/>
    </w:rPr>
  </w:style>
  <w:style w:type="paragraph" w:customStyle="1" w:styleId="SideHeading">
    <w:name w:val="Side Heading"/>
    <w:basedOn w:val="HeadingBase"/>
    <w:rsid w:val="004C5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8FD"/>
    <w:pPr>
      <w:tabs>
        <w:tab w:val="num" w:pos="360"/>
      </w:tabs>
    </w:pPr>
  </w:style>
  <w:style w:type="paragraph" w:styleId="PlainText">
    <w:name w:val="Plain Text"/>
    <w:basedOn w:val="Normal"/>
    <w:link w:val="PlainTextChar"/>
    <w:rsid w:val="004C58FD"/>
    <w:rPr>
      <w:sz w:val="20"/>
    </w:rPr>
  </w:style>
  <w:style w:type="character" w:customStyle="1" w:styleId="PlainTextChar">
    <w:name w:val="Plain Text Char"/>
    <w:basedOn w:val="DefaultParagraphFont"/>
    <w:link w:val="PlainText"/>
    <w:rsid w:val="004C58FD"/>
    <w:rPr>
      <w:rFonts w:ascii="Courier New" w:eastAsia="Times New Roman" w:hAnsi="Courier New" w:cs="Times New Roman"/>
      <w:sz w:val="20"/>
      <w:szCs w:val="20"/>
      <w:lang w:eastAsia="en-US"/>
    </w:rPr>
  </w:style>
  <w:style w:type="character" w:customStyle="1" w:styleId="MenuOption">
    <w:name w:val="Menu Option"/>
    <w:basedOn w:val="DefaultParagraphFont"/>
    <w:rsid w:val="004C58FD"/>
    <w:rPr>
      <w:b/>
      <w:smallCaps/>
    </w:rPr>
  </w:style>
  <w:style w:type="paragraph" w:customStyle="1" w:styleId="TableListNumber">
    <w:name w:val="Table List Number"/>
    <w:basedOn w:val="ListNumber"/>
    <w:rsid w:val="004C58FD"/>
    <w:pPr>
      <w:numPr>
        <w:numId w:val="0"/>
      </w:numPr>
    </w:pPr>
  </w:style>
  <w:style w:type="paragraph" w:styleId="TOC4">
    <w:name w:val="toc 4"/>
    <w:basedOn w:val="TOCBase"/>
    <w:next w:val="Normal"/>
    <w:semiHidden/>
    <w:rsid w:val="004C58FD"/>
    <w:pPr>
      <w:tabs>
        <w:tab w:val="right" w:leader="dot" w:pos="9071"/>
      </w:tabs>
      <w:ind w:left="1701"/>
    </w:pPr>
  </w:style>
  <w:style w:type="paragraph" w:customStyle="1" w:styleId="ListAlpha">
    <w:name w:val="List Alpha"/>
    <w:basedOn w:val="List"/>
    <w:rsid w:val="004C58FD"/>
    <w:pPr>
      <w:numPr>
        <w:numId w:val="9"/>
      </w:numPr>
    </w:pPr>
  </w:style>
  <w:style w:type="paragraph" w:customStyle="1" w:styleId="ListAlpha2">
    <w:name w:val="List Alpha 2"/>
    <w:basedOn w:val="List2"/>
    <w:rsid w:val="004C58FD"/>
    <w:pPr>
      <w:numPr>
        <w:numId w:val="8"/>
      </w:numPr>
    </w:pPr>
  </w:style>
  <w:style w:type="paragraph" w:styleId="List2">
    <w:name w:val="List 2"/>
    <w:basedOn w:val="BodyText"/>
    <w:rsid w:val="004C58FD"/>
    <w:pPr>
      <w:tabs>
        <w:tab w:val="left" w:pos="680"/>
      </w:tabs>
      <w:spacing w:before="60" w:after="60"/>
      <w:ind w:left="680" w:hanging="340"/>
    </w:pPr>
  </w:style>
  <w:style w:type="paragraph" w:styleId="List3">
    <w:name w:val="List 3"/>
    <w:basedOn w:val="BodyText"/>
    <w:rsid w:val="004C58FD"/>
    <w:pPr>
      <w:tabs>
        <w:tab w:val="left" w:pos="1021"/>
      </w:tabs>
      <w:spacing w:before="60" w:after="60"/>
      <w:ind w:left="1020" w:hanging="340"/>
    </w:pPr>
  </w:style>
  <w:style w:type="paragraph" w:styleId="List4">
    <w:name w:val="List 4"/>
    <w:basedOn w:val="BodyText"/>
    <w:rsid w:val="004C58FD"/>
    <w:pPr>
      <w:tabs>
        <w:tab w:val="left" w:pos="1361"/>
      </w:tabs>
      <w:spacing w:before="60" w:after="60"/>
      <w:ind w:left="1361" w:hanging="340"/>
    </w:pPr>
  </w:style>
  <w:style w:type="paragraph" w:styleId="List5">
    <w:name w:val="List 5"/>
    <w:basedOn w:val="BodyText"/>
    <w:rsid w:val="004C58FD"/>
    <w:pPr>
      <w:tabs>
        <w:tab w:val="left" w:pos="1701"/>
      </w:tabs>
      <w:spacing w:before="60" w:after="60"/>
      <w:ind w:left="1701" w:hanging="340"/>
    </w:pPr>
  </w:style>
  <w:style w:type="paragraph" w:styleId="ListBullet3">
    <w:name w:val="List Bullet 3"/>
    <w:basedOn w:val="List3"/>
    <w:rsid w:val="004C58FD"/>
    <w:pPr>
      <w:numPr>
        <w:numId w:val="14"/>
      </w:numPr>
      <w:tabs>
        <w:tab w:val="clear" w:pos="1021"/>
      </w:tabs>
      <w:ind w:left="1037" w:hanging="357"/>
    </w:pPr>
  </w:style>
  <w:style w:type="paragraph" w:styleId="ListBullet4">
    <w:name w:val="List Bullet 4"/>
    <w:basedOn w:val="List4"/>
    <w:rsid w:val="004C58FD"/>
    <w:pPr>
      <w:numPr>
        <w:numId w:val="3"/>
      </w:numPr>
      <w:tabs>
        <w:tab w:val="clear" w:pos="1361"/>
      </w:tabs>
    </w:pPr>
  </w:style>
  <w:style w:type="paragraph" w:styleId="ListBullet5">
    <w:name w:val="List Bullet 5"/>
    <w:basedOn w:val="List5"/>
    <w:rsid w:val="004C58FD"/>
    <w:pPr>
      <w:numPr>
        <w:numId w:val="4"/>
      </w:numPr>
    </w:pPr>
  </w:style>
  <w:style w:type="paragraph" w:styleId="ListContinue2">
    <w:name w:val="List Continue 2"/>
    <w:basedOn w:val="List2"/>
    <w:rsid w:val="004C58FD"/>
    <w:pPr>
      <w:ind w:firstLine="0"/>
    </w:pPr>
  </w:style>
  <w:style w:type="paragraph" w:styleId="ListContinue3">
    <w:name w:val="List Continue 3"/>
    <w:basedOn w:val="List3"/>
    <w:rsid w:val="004C58FD"/>
    <w:pPr>
      <w:ind w:left="1021" w:firstLine="0"/>
    </w:pPr>
  </w:style>
  <w:style w:type="paragraph" w:styleId="ListContinue4">
    <w:name w:val="List Continue 4"/>
    <w:basedOn w:val="List4"/>
    <w:rsid w:val="004C58FD"/>
    <w:pPr>
      <w:ind w:firstLine="0"/>
    </w:pPr>
  </w:style>
  <w:style w:type="paragraph" w:styleId="ListContinue5">
    <w:name w:val="List Continue 5"/>
    <w:basedOn w:val="List5"/>
    <w:rsid w:val="004C58FD"/>
    <w:pPr>
      <w:ind w:firstLine="0"/>
    </w:pPr>
  </w:style>
  <w:style w:type="paragraph" w:styleId="ListNumber3">
    <w:name w:val="List Number 3"/>
    <w:basedOn w:val="List3"/>
    <w:rsid w:val="004C58FD"/>
    <w:pPr>
      <w:numPr>
        <w:numId w:val="5"/>
      </w:numPr>
    </w:pPr>
  </w:style>
  <w:style w:type="paragraph" w:styleId="ListNumber4">
    <w:name w:val="List Number 4"/>
    <w:basedOn w:val="List4"/>
    <w:rsid w:val="004C58FD"/>
    <w:pPr>
      <w:numPr>
        <w:numId w:val="6"/>
      </w:numPr>
    </w:pPr>
  </w:style>
  <w:style w:type="paragraph" w:styleId="ListNumber5">
    <w:name w:val="List Number 5"/>
    <w:basedOn w:val="List5"/>
    <w:rsid w:val="004C58FD"/>
    <w:pPr>
      <w:numPr>
        <w:numId w:val="7"/>
      </w:numPr>
    </w:pPr>
  </w:style>
  <w:style w:type="paragraph" w:styleId="BlockText">
    <w:name w:val="Block Text"/>
    <w:basedOn w:val="Normal"/>
    <w:rsid w:val="004C58FD"/>
    <w:pPr>
      <w:spacing w:after="120"/>
      <w:ind w:left="1440" w:right="1440"/>
    </w:pPr>
  </w:style>
  <w:style w:type="character" w:customStyle="1" w:styleId="Subscript">
    <w:name w:val="Subscript"/>
    <w:basedOn w:val="DefaultParagraphFont"/>
    <w:rsid w:val="004C58FD"/>
    <w:rPr>
      <w:sz w:val="16"/>
      <w:vertAlign w:val="subscript"/>
    </w:rPr>
  </w:style>
  <w:style w:type="character" w:customStyle="1" w:styleId="Superscript">
    <w:name w:val="Superscript"/>
    <w:basedOn w:val="DefaultParagraphFont"/>
    <w:rsid w:val="004C58FD"/>
    <w:rPr>
      <w:sz w:val="16"/>
      <w:vertAlign w:val="superscript"/>
    </w:rPr>
  </w:style>
  <w:style w:type="character" w:customStyle="1" w:styleId="Symbols">
    <w:name w:val="Symbols"/>
    <w:basedOn w:val="DefaultParagraphFont"/>
    <w:rsid w:val="004C58FD"/>
    <w:rPr>
      <w:rFonts w:ascii="Symbol" w:hAnsi="Symbol"/>
    </w:rPr>
  </w:style>
  <w:style w:type="character" w:customStyle="1" w:styleId="MenuOptions">
    <w:name w:val="Menu Options"/>
    <w:basedOn w:val="DefaultParagraphFont"/>
    <w:rsid w:val="004C58FD"/>
    <w:rPr>
      <w:rFonts w:ascii="Arial Narrow" w:hAnsi="Arial Narrow"/>
      <w:smallCaps/>
    </w:rPr>
  </w:style>
  <w:style w:type="character" w:customStyle="1" w:styleId="Buttons">
    <w:name w:val="Buttons"/>
    <w:basedOn w:val="DefaultParagraphFont"/>
    <w:rsid w:val="004C58FD"/>
    <w:rPr>
      <w:b/>
    </w:rPr>
  </w:style>
  <w:style w:type="character" w:customStyle="1" w:styleId="Underlined">
    <w:name w:val="Underlined"/>
    <w:basedOn w:val="DefaultParagraphFont"/>
    <w:rsid w:val="004C58FD"/>
    <w:rPr>
      <w:u w:val="single"/>
    </w:rPr>
  </w:style>
  <w:style w:type="paragraph" w:customStyle="1" w:styleId="TableBodyTextRight">
    <w:name w:val="Table Body Text Right"/>
    <w:basedOn w:val="TableBodyText"/>
    <w:rsid w:val="004C58FD"/>
    <w:pPr>
      <w:widowControl w:val="0"/>
      <w:autoSpaceDE w:val="0"/>
      <w:autoSpaceDN w:val="0"/>
      <w:adjustRightInd w:val="0"/>
      <w:jc w:val="right"/>
    </w:pPr>
    <w:rPr>
      <w:rFonts w:cs="Arial"/>
      <w:szCs w:val="18"/>
    </w:rPr>
  </w:style>
  <w:style w:type="paragraph" w:customStyle="1" w:styleId="CopyrightText">
    <w:name w:val="Copyright Text"/>
    <w:basedOn w:val="BodyText"/>
    <w:rsid w:val="004C58FD"/>
    <w:rPr>
      <w:sz w:val="18"/>
    </w:rPr>
  </w:style>
  <w:style w:type="paragraph" w:customStyle="1" w:styleId="BodySmallRight">
    <w:name w:val="Body Small Right"/>
    <w:basedOn w:val="BodyTextRight"/>
    <w:rsid w:val="004C58FD"/>
    <w:rPr>
      <w:sz w:val="18"/>
      <w:szCs w:val="18"/>
    </w:rPr>
  </w:style>
  <w:style w:type="paragraph" w:customStyle="1" w:styleId="MarginEdition">
    <w:name w:val="Margin Edition"/>
    <w:basedOn w:val="MarginNote"/>
    <w:rsid w:val="004C58FD"/>
    <w:pPr>
      <w:spacing w:before="0" w:after="0"/>
    </w:pPr>
    <w:rPr>
      <w:rFonts w:ascii="Times New Roman" w:hAnsi="Times New Roman"/>
      <w:color w:val="999999"/>
    </w:rPr>
  </w:style>
  <w:style w:type="paragraph" w:customStyle="1" w:styleId="Spacer">
    <w:name w:val="Spacer"/>
    <w:basedOn w:val="Normal"/>
    <w:rsid w:val="004C58FD"/>
    <w:rPr>
      <w:sz w:val="2"/>
      <w:szCs w:val="2"/>
    </w:rPr>
  </w:style>
  <w:style w:type="character" w:customStyle="1" w:styleId="Small">
    <w:name w:val="Small"/>
    <w:basedOn w:val="DefaultParagraphFont"/>
    <w:rsid w:val="004C58FD"/>
    <w:rPr>
      <w:sz w:val="16"/>
    </w:rPr>
  </w:style>
  <w:style w:type="paragraph" w:customStyle="1" w:styleId="WideTable">
    <w:name w:val="Wide Table"/>
    <w:basedOn w:val="Normal"/>
    <w:rsid w:val="004C58FD"/>
    <w:pPr>
      <w:ind w:left="-1418"/>
    </w:pPr>
    <w:rPr>
      <w:sz w:val="2"/>
      <w:szCs w:val="2"/>
    </w:rPr>
  </w:style>
  <w:style w:type="character" w:styleId="PageNumber">
    <w:name w:val="page number"/>
    <w:basedOn w:val="DefaultParagraphFont"/>
    <w:rsid w:val="004C58FD"/>
  </w:style>
  <w:style w:type="paragraph" w:styleId="Quote">
    <w:name w:val="Quote"/>
    <w:basedOn w:val="Heading1"/>
    <w:link w:val="QuoteChar"/>
    <w:qFormat/>
    <w:rsid w:val="004C58FD"/>
    <w:rPr>
      <w:b w:val="0"/>
      <w:sz w:val="72"/>
      <w:szCs w:val="72"/>
      <w:lang w:val="en-NZ"/>
    </w:rPr>
  </w:style>
  <w:style w:type="character" w:customStyle="1" w:styleId="QuoteChar">
    <w:name w:val="Quote Char"/>
    <w:basedOn w:val="DefaultParagraphFont"/>
    <w:link w:val="Quote"/>
    <w:rsid w:val="004C5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8FD"/>
    <w:pPr>
      <w:pageBreakBefore/>
    </w:pPr>
  </w:style>
  <w:style w:type="paragraph" w:customStyle="1" w:styleId="Border">
    <w:name w:val="Border"/>
    <w:basedOn w:val="Normal"/>
    <w:qFormat/>
    <w:rsid w:val="004C5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8FD"/>
    <w:rPr>
      <w:b/>
      <w:bCs/>
      <w:i/>
      <w:iCs/>
      <w:color w:val="auto"/>
    </w:rPr>
  </w:style>
  <w:style w:type="paragraph" w:styleId="IntenseQuote">
    <w:name w:val="Intense Quote"/>
    <w:basedOn w:val="Normal"/>
    <w:next w:val="Normal"/>
    <w:link w:val="IntenseQuoteChar"/>
    <w:uiPriority w:val="30"/>
    <w:qFormat/>
    <w:rsid w:val="004C5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8FD"/>
    <w:rPr>
      <w:smallCaps/>
      <w:color w:val="auto"/>
      <w:u w:val="single"/>
    </w:rPr>
  </w:style>
  <w:style w:type="character" w:styleId="IntenseReference">
    <w:name w:val="Intense Reference"/>
    <w:basedOn w:val="DefaultParagraphFont"/>
    <w:uiPriority w:val="32"/>
    <w:qFormat/>
    <w:rsid w:val="004C58FD"/>
    <w:rPr>
      <w:b/>
      <w:bCs/>
      <w:smallCaps/>
      <w:color w:val="auto"/>
      <w:spacing w:val="5"/>
      <w:u w:val="single"/>
    </w:rPr>
  </w:style>
  <w:style w:type="paragraph" w:customStyle="1" w:styleId="2ColumnHeading">
    <w:name w:val="2Column Heading"/>
    <w:basedOn w:val="BodyText"/>
    <w:qFormat/>
    <w:rsid w:val="004C58FD"/>
    <w:pPr>
      <w:spacing w:after="60"/>
      <w:ind w:left="-2268"/>
    </w:pPr>
    <w:rPr>
      <w:b/>
    </w:rPr>
  </w:style>
  <w:style w:type="paragraph" w:customStyle="1" w:styleId="Heading1TOC">
    <w:name w:val="Heading1 TOC"/>
    <w:basedOn w:val="Normal"/>
    <w:qFormat/>
    <w:rsid w:val="004C58FD"/>
    <w:pPr>
      <w:spacing w:before="240" w:after="120"/>
    </w:pPr>
    <w:rPr>
      <w:rFonts w:ascii="Times New Roman" w:hAnsi="Times New Roman"/>
      <w:b/>
      <w:sz w:val="32"/>
    </w:rPr>
  </w:style>
  <w:style w:type="paragraph" w:customStyle="1" w:styleId="Heading2TOC">
    <w:name w:val="Heading2 TOC"/>
    <w:basedOn w:val="Normal"/>
    <w:qFormat/>
    <w:rsid w:val="004C58FD"/>
    <w:pPr>
      <w:spacing w:before="240" w:after="60"/>
    </w:pPr>
    <w:rPr>
      <w:rFonts w:ascii="Times New Roman" w:hAnsi="Times New Roman"/>
      <w:b/>
      <w:sz w:val="28"/>
    </w:rPr>
  </w:style>
  <w:style w:type="character" w:customStyle="1" w:styleId="Underline">
    <w:name w:val="Underline"/>
    <w:basedOn w:val="DefaultParagraphFont"/>
    <w:qFormat/>
    <w:rsid w:val="004C58FD"/>
    <w:rPr>
      <w:u w:val="single"/>
    </w:rPr>
  </w:style>
  <w:style w:type="character" w:customStyle="1" w:styleId="BoldandItalics">
    <w:name w:val="Bold and Italics"/>
    <w:qFormat/>
    <w:rsid w:val="004C58FD"/>
    <w:rPr>
      <w:b/>
      <w:i/>
      <w:u w:val="none"/>
    </w:rPr>
  </w:style>
  <w:style w:type="paragraph" w:styleId="BalloonText">
    <w:name w:val="Balloon Text"/>
    <w:basedOn w:val="Normal"/>
    <w:link w:val="BalloonTextChar"/>
    <w:rsid w:val="004C58FD"/>
    <w:rPr>
      <w:rFonts w:ascii="Tahoma" w:hAnsi="Tahoma" w:cs="Tahoma"/>
      <w:sz w:val="16"/>
      <w:szCs w:val="16"/>
    </w:rPr>
  </w:style>
  <w:style w:type="character" w:customStyle="1" w:styleId="BalloonTextChar">
    <w:name w:val="Balloon Text Char"/>
    <w:basedOn w:val="DefaultParagraphFont"/>
    <w:link w:val="BalloonText"/>
    <w:rsid w:val="004C5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8FD"/>
    <w:rPr>
      <w:b/>
      <w:color w:val="660033"/>
      <w:spacing w:val="0"/>
    </w:rPr>
  </w:style>
  <w:style w:type="paragraph" w:customStyle="1" w:styleId="Nameditemlist">
    <w:name w:val="Named item list"/>
    <w:basedOn w:val="BodyText"/>
    <w:qFormat/>
    <w:rsid w:val="004C58FD"/>
    <w:pPr>
      <w:tabs>
        <w:tab w:val="left" w:pos="2835"/>
      </w:tabs>
      <w:ind w:left="2835" w:hanging="2835"/>
    </w:pPr>
  </w:style>
  <w:style w:type="paragraph" w:customStyle="1" w:styleId="BodyTextnopadding">
    <w:name w:val="Body Text no padding"/>
    <w:basedOn w:val="BodyText"/>
    <w:qFormat/>
    <w:rsid w:val="004C58FD"/>
    <w:pPr>
      <w:spacing w:before="0" w:after="0"/>
    </w:pPr>
  </w:style>
  <w:style w:type="paragraph" w:customStyle="1" w:styleId="BodyTextBold">
    <w:name w:val="Body Text Bold"/>
    <w:basedOn w:val="BodyText"/>
    <w:qFormat/>
    <w:rsid w:val="004C58FD"/>
    <w:rPr>
      <w:b/>
    </w:rPr>
  </w:style>
  <w:style w:type="character" w:styleId="Hyperlink">
    <w:name w:val="Hyperlink"/>
    <w:basedOn w:val="DefaultParagraphFont"/>
    <w:uiPriority w:val="99"/>
    <w:unhideWhenUsed/>
    <w:rsid w:val="004D2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5379</Characters>
  <Application>Microsoft Office Word</Application>
  <DocSecurity>0</DocSecurity>
  <Lines>137</Lines>
  <Paragraphs>85</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MSFFDM4010 Prepare and present design and manufacturing information</dc:title>
  <dc:subject>Approved</dc:subject>
  <dc:creator>Skills Insight</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