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6DB" w:rsidP="007A36DB">
      <w:pPr>
        <w:pStyle w:val="Title"/>
      </w:pPr>
      <w:r>
        <w:fldChar w:fldCharType="begin"/>
      </w:r>
      <w:r>
        <w:instrText xml:space="preserve"> TITLE   \* MERGEFORMAT </w:instrText>
      </w:r>
      <w:r>
        <w:fldChar w:fldCharType="separate"/>
      </w:r>
      <w:r>
        <w:t>MSFFDM4002 Collect and interpret information to support production processes</w:t>
      </w:r>
      <w:r>
        <w:fldChar w:fldCharType="end"/>
      </w:r>
    </w:p>
    <w:p w:rsidR="007A36DB" w:rsidP="007A36DB">
      <w:pPr>
        <w:pStyle w:val="Version"/>
        <w:sectPr w:rsidSect="00611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E00" w:rsidP="00611E00">
      <w:pPr>
        <w:pStyle w:val="SuperHeading"/>
      </w:pPr>
      <w:r w:rsidRPr="00611E00">
        <w:t>MSFFDM4002 Collect and interpret information to support production processes</w:t>
      </w:r>
    </w:p>
    <w:p w:rsidR="00000000" w:rsidRPr="00611E00" w:rsidP="00611E00">
      <w:pPr>
        <w:pStyle w:val="Heading1"/>
      </w:pPr>
      <w:bookmarkStart w:id="1" w:name="O_1109009"/>
      <w:bookmarkEnd w:id="1"/>
      <w:r w:rsidRPr="00611E00">
        <w:t>Modification History</w:t>
      </w:r>
    </w:p>
    <w:p w:rsidR="00000000" w:rsidRPr="00611E00" w:rsidP="007A36DB">
      <w:pPr>
        <w:pStyle w:val="BodyText"/>
      </w:pPr>
      <w:r w:rsidRPr="00611E00">
        <w:t xml:space="preserve">Release 1. Unit code and Application changed. Elements and Performance Criteria changed to active voice. Range of Conditions removed, and relevant content moved to Assessment Requirements. Assessment Requirements changed to include volume and frequency of </w:t>
      </w:r>
      <w:r w:rsidRPr="00611E00">
        <w:t>evidence and remove duplication with Performance Criteria. Supersedes and is not equivalent to MSFFT4003 Organise production processes and MSFFT4008 Interpret and use workplace information.</w:t>
      </w:r>
    </w:p>
    <w:p w:rsidR="00000000" w:rsidRPr="00611E00" w:rsidP="00611E00">
      <w:pPr>
        <w:pStyle w:val="Heading1"/>
      </w:pPr>
      <w:bookmarkStart w:id="2" w:name="O_1109010"/>
      <w:bookmarkEnd w:id="2"/>
      <w:r w:rsidRPr="00611E00">
        <w:t>Application</w:t>
      </w:r>
    </w:p>
    <w:p w:rsidR="00000000" w:rsidRPr="00611E00" w:rsidP="007A36DB">
      <w:pPr>
        <w:pStyle w:val="BodyText"/>
      </w:pPr>
      <w:r w:rsidRPr="00611E00">
        <w:t xml:space="preserve">This unit describes the skills and </w:t>
      </w:r>
      <w:r w:rsidRPr="00611E00">
        <w:t>knowledge required to collect and apply statistical and other information to support the development and organisation of production processes in a furniture or similar operation.</w:t>
      </w:r>
    </w:p>
    <w:p w:rsidR="00000000" w:rsidRPr="00611E00" w:rsidP="007A36DB">
      <w:pPr>
        <w:pStyle w:val="BodyText"/>
      </w:pPr>
      <w:r w:rsidRPr="00611E00">
        <w:t xml:space="preserve">This units applies to individuals working in a manufacturing environment who </w:t>
      </w:r>
      <w:r w:rsidRPr="00611E00">
        <w:t>use information to analyse production processes, either alone or as part of an internal or external team.</w:t>
      </w:r>
    </w:p>
    <w:p w:rsidR="00000000" w:rsidRPr="00611E00" w:rsidP="007A36DB">
      <w:pPr>
        <w:pStyle w:val="BodyText"/>
      </w:pPr>
      <w:r w:rsidRPr="00611E00">
        <w:t>No licensing or certification requirements apply to this unit at the time of publication. Relevant legislation, industry standards and codes of practi</w:t>
      </w:r>
      <w:r w:rsidRPr="00611E00">
        <w:t>ce within Australia must be applied.</w:t>
      </w:r>
    </w:p>
    <w:p w:rsidR="00000000" w:rsidRPr="00611E00" w:rsidP="00611E00">
      <w:pPr>
        <w:pStyle w:val="Heading1"/>
      </w:pPr>
      <w:bookmarkStart w:id="3" w:name="O_1109012"/>
      <w:bookmarkEnd w:id="3"/>
      <w:r w:rsidRPr="00611E00">
        <w:t>Competency Field</w:t>
      </w:r>
    </w:p>
    <w:p w:rsidR="00000000" w:rsidRPr="00611E00" w:rsidP="007A36DB">
      <w:pPr>
        <w:pStyle w:val="BodyText"/>
      </w:pPr>
      <w:r w:rsidRPr="00611E00">
        <w:t>Project management and professional development</w:t>
      </w:r>
    </w:p>
    <w:p w:rsidR="00000000" w:rsidRPr="00611E00" w:rsidP="00611E00">
      <w:pPr>
        <w:pStyle w:val="Heading1"/>
      </w:pPr>
      <w:bookmarkStart w:id="4" w:name="O_1109014"/>
      <w:bookmarkEnd w:id="4"/>
      <w:r w:rsidRPr="00611E00">
        <w:t>Elements and Performance Criteria</w:t>
      </w:r>
    </w:p>
    <w:tbl>
      <w:tblPr>
        <w:tblW w:w="9520" w:type="dxa"/>
        <w:tblLayout w:type="fixed"/>
        <w:tblCellMar>
          <w:left w:w="62" w:type="dxa"/>
          <w:right w:w="62" w:type="dxa"/>
        </w:tblCellMar>
        <w:tblLook w:val="0000"/>
      </w:tblPr>
      <w:tblGrid>
        <w:gridCol w:w="2531"/>
        <w:gridCol w:w="6989"/>
      </w:tblGrid>
      <w:tr w:rsidTr="007A36DB">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1E00" w:rsidP="00611E00">
            <w:pPr>
              <w:pStyle w:val="BodyText"/>
            </w:pPr>
            <w:r w:rsidRPr="00611E0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1E00">
            <w:pPr>
              <w:pStyle w:val="BodyText"/>
              <w:rPr>
                <w:lang w:val="en-NZ"/>
              </w:rPr>
            </w:pPr>
            <w:r w:rsidRPr="00611E00">
              <w:rPr>
                <w:rStyle w:val="SpecialBold"/>
              </w:rPr>
              <w:t>Performance Criteria</w:t>
            </w:r>
          </w:p>
        </w:tc>
      </w:tr>
      <w:tr w:rsidTr="007A36DB">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rPr>
                <w:rStyle w:val="Emphasis"/>
              </w:rPr>
              <w:t xml:space="preserve">Elements describe the </w:t>
            </w:r>
            <w:r w:rsidRPr="00611E00">
              <w:t xml:space="preserve">essential </w:t>
            </w:r>
            <w:r w:rsidRPr="00611E0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rPr>
                <w:rStyle w:val="Emphasis"/>
              </w:rPr>
              <w:t>Performan</w:t>
            </w:r>
            <w:r w:rsidRPr="00611E00">
              <w:rPr>
                <w:rStyle w:val="Emphasis"/>
              </w:rPr>
              <w:t>ce criteria describe the performance needed to demonstrate achievement of the element.</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 xml:space="preserve">1. Collect information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1.1 Identify existing and potential sources of statistical information in workplace, relevant to process being developed or managed</w:t>
            </w:r>
          </w:p>
          <w:p w:rsidR="00000000" w:rsidRPr="00611E00" w:rsidP="00611E00">
            <w:pPr>
              <w:pStyle w:val="BodyText"/>
            </w:pPr>
            <w:r w:rsidRPr="00611E00">
              <w:t>1.2 Establish statistical requirements of workplace, and any regulatory requirements, and set method of data collection to meet requirements</w:t>
            </w:r>
          </w:p>
          <w:p w:rsidR="00000000" w:rsidP="00611E00">
            <w:pPr>
              <w:pStyle w:val="BodyText"/>
              <w:rPr>
                <w:lang w:val="en-NZ"/>
              </w:rPr>
            </w:pPr>
            <w:r w:rsidRPr="00611E00">
              <w:t>1.3 Apply mathematical and quality-checking processes to manage statistical information</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 xml:space="preserve">2. Analyse job </w:t>
            </w:r>
            <w:r w:rsidRPr="00611E00">
              <w:t>requirement</w:t>
            </w:r>
            <w:r w:rsidRPr="00611E00">
              <w: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 xml:space="preserve">2.1 Read and interpret job specifications and production processes to </w:t>
            </w:r>
            <w:r w:rsidRPr="00611E00">
              <w:t>identify required steps and stages in process, and clarify specifications to confirm understanding</w:t>
            </w:r>
          </w:p>
          <w:p w:rsidR="00000000" w:rsidRPr="00611E00" w:rsidP="00611E00">
            <w:pPr>
              <w:pStyle w:val="BodyText"/>
            </w:pPr>
            <w:r w:rsidRPr="00611E00">
              <w:t>2.2 Read and interpret job specifications and production processes to identify potent</w:t>
            </w:r>
            <w:r w:rsidRPr="00611E00">
              <w:t>ial points of application of statistical data</w:t>
            </w:r>
          </w:p>
          <w:p w:rsidR="00000000" w:rsidRPr="00611E00" w:rsidP="00611E00">
            <w:pPr>
              <w:pStyle w:val="BodyText"/>
            </w:pPr>
            <w:r w:rsidRPr="00611E00">
              <w:t>2.3 Assess equipment capabilities in terms of meeting job specifications</w:t>
            </w:r>
          </w:p>
          <w:p w:rsidR="00000000" w:rsidRPr="00611E00" w:rsidP="00611E00">
            <w:pPr>
              <w:pStyle w:val="BodyText"/>
            </w:pPr>
            <w:r w:rsidRPr="00611E00">
              <w:t>2.4 Compare workplace production plans, including run time and quantities, with capabilities.</w:t>
            </w:r>
          </w:p>
          <w:p w:rsidR="00000000" w:rsidP="00611E00">
            <w:pPr>
              <w:pStyle w:val="BodyText"/>
              <w:rPr>
                <w:lang w:val="en-NZ"/>
              </w:rPr>
            </w:pPr>
            <w:r w:rsidRPr="00611E00">
              <w:t>2.5 Apply and report on statistical informa</w:t>
            </w:r>
            <w:r w:rsidRPr="00611E00">
              <w:t>tion to identify potential points of process improvement in production</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3. Complete preparatory activities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3.1 Use collected information to inform proposed modifications or adaptations of equipment to ensure achievement of job requirements</w:t>
            </w:r>
          </w:p>
          <w:p w:rsidR="00000000" w:rsidRPr="00611E00" w:rsidP="00611E00">
            <w:pPr>
              <w:pStyle w:val="BodyText"/>
            </w:pPr>
            <w:r w:rsidRPr="00611E00">
              <w:t>3.2 List require</w:t>
            </w:r>
            <w:r w:rsidRPr="00611E00">
              <w:t>ments for tooling or dies as required in accordance with job specifications</w:t>
            </w:r>
          </w:p>
          <w:p w:rsidR="00000000" w:rsidP="00611E00">
            <w:pPr>
              <w:pStyle w:val="BodyText"/>
              <w:rPr>
                <w:lang w:val="en-NZ"/>
              </w:rPr>
            </w:pPr>
            <w:r w:rsidRPr="00611E00">
              <w:t>3.3 Communicate raw material requirements to appropriate personnel in accordance with workplace procedures</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4. Develop and implement operational plans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4.1 Develop operational work plans, including timeframes and milestones, in accordance with workplace procedures</w:t>
            </w:r>
          </w:p>
          <w:p w:rsidR="00000000" w:rsidRPr="00611E00" w:rsidP="00611E00">
            <w:pPr>
              <w:pStyle w:val="BodyText"/>
            </w:pPr>
            <w:r w:rsidRPr="00611E00">
              <w:t>4.2 Organise production operations based on understanding of requirements and information collected to ensure optimum use of resources</w:t>
            </w:r>
          </w:p>
          <w:p w:rsidR="00000000" w:rsidP="00611E00">
            <w:pPr>
              <w:pStyle w:val="BodyText"/>
              <w:rPr>
                <w:lang w:val="en-NZ"/>
              </w:rPr>
            </w:pPr>
            <w:r w:rsidRPr="00611E00">
              <w:t>4.3 Reco</w:t>
            </w:r>
            <w:r w:rsidRPr="00611E00">
              <w:t>rd and amend operational plans in accordance with workplace procedures and industry practice</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5. Conduct trials to monitor equipment operation and product quality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 xml:space="preserve">5.1 Set up equipment to make appropriate use of guards, warning devices and safety features, </w:t>
            </w:r>
            <w:r w:rsidRPr="00611E00">
              <w:t>and modify standard operating procedures to suit production process</w:t>
            </w:r>
          </w:p>
          <w:p w:rsidR="00000000" w:rsidRPr="00611E00" w:rsidP="00611E00">
            <w:pPr>
              <w:pStyle w:val="BodyText"/>
            </w:pPr>
            <w:r w:rsidRPr="00611E00">
              <w:t>5.2 Monitor equipment operations to ensure variations or inconsistencies in output are identified, reported and rectified</w:t>
            </w:r>
          </w:p>
          <w:p w:rsidR="00000000" w:rsidRPr="00611E00" w:rsidP="00611E00">
            <w:pPr>
              <w:pStyle w:val="BodyText"/>
            </w:pPr>
            <w:r w:rsidRPr="00611E00">
              <w:t>5.3 Adjust equipment controls and settings to ensure consistency a</w:t>
            </w:r>
            <w:r w:rsidRPr="00611E00">
              <w:t>nd continuity of production</w:t>
            </w:r>
          </w:p>
          <w:p w:rsidR="00000000" w:rsidRPr="00611E00" w:rsidP="00611E00">
            <w:pPr>
              <w:pStyle w:val="BodyText"/>
            </w:pPr>
            <w:r w:rsidRPr="00611E00">
              <w:t>5.4 Plan and document equipment maintenance, set-up and close-down procedures to support production process</w:t>
            </w:r>
          </w:p>
          <w:p w:rsidR="00000000" w:rsidRPr="00611E00" w:rsidP="00611E00">
            <w:pPr>
              <w:pStyle w:val="BodyText"/>
            </w:pPr>
            <w:r w:rsidRPr="00611E00">
              <w:t>5.5 Inspect product quality and compare with requirements</w:t>
            </w:r>
          </w:p>
          <w:p w:rsidR="00000000" w:rsidRPr="00611E00" w:rsidP="00611E00">
            <w:pPr>
              <w:pStyle w:val="BodyText"/>
            </w:pPr>
            <w:r w:rsidRPr="00611E00">
              <w:t>5.6 Modify the process where required to improve product quali</w:t>
            </w:r>
            <w:r w:rsidRPr="00611E00">
              <w:t>ty</w:t>
            </w:r>
          </w:p>
          <w:p w:rsidR="00000000" w:rsidP="00611E00">
            <w:pPr>
              <w:pStyle w:val="BodyText"/>
              <w:rPr>
                <w:lang w:val="en-NZ"/>
              </w:rPr>
            </w:pPr>
            <w:r w:rsidRPr="00611E00">
              <w:t>5.7 Record and report on any non-conformity in product output and investigate possible causes</w:t>
            </w:r>
          </w:p>
        </w:tc>
      </w:tr>
      <w:tr w:rsidTr="007A36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E00">
            <w:pPr>
              <w:pStyle w:val="BodyText"/>
              <w:rPr>
                <w:lang w:val="en-NZ"/>
              </w:rPr>
            </w:pPr>
            <w:r w:rsidRPr="00611E00">
              <w:t>6. Evaluate production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E00" w:rsidP="00611E00">
            <w:pPr>
              <w:pStyle w:val="BodyText"/>
            </w:pPr>
            <w:r w:rsidRPr="00611E00">
              <w:t>6.1 Gather, prepare and process productivity information and other data reports in accordance with workplace procedures</w:t>
            </w:r>
          </w:p>
          <w:p w:rsidR="00000000" w:rsidRPr="00611E00" w:rsidP="00611E00">
            <w:pPr>
              <w:pStyle w:val="BodyText"/>
            </w:pPr>
            <w:r w:rsidRPr="00611E00">
              <w:t>6.2 Che</w:t>
            </w:r>
            <w:r w:rsidRPr="00611E00">
              <w:t>ck and report on all procedures for process and conformity with trial outcomes</w:t>
            </w:r>
          </w:p>
          <w:p w:rsidR="00000000" w:rsidRPr="00611E00" w:rsidP="00611E00">
            <w:pPr>
              <w:pStyle w:val="BodyText"/>
            </w:pPr>
            <w:r w:rsidRPr="00611E00">
              <w:t>6.3 Note reasons for both positive and negative outcomes as per requirements</w:t>
            </w:r>
          </w:p>
          <w:p w:rsidR="00000000" w:rsidRPr="00611E00" w:rsidP="00611E00">
            <w:pPr>
              <w:pStyle w:val="BodyText"/>
            </w:pPr>
            <w:r w:rsidRPr="00611E00">
              <w:t>6.4 Analyse outcomes for trends or patterns that can be used to optimise workplace operations</w:t>
            </w:r>
          </w:p>
          <w:p w:rsidR="00000000" w:rsidRPr="00611E00" w:rsidP="00611E00">
            <w:pPr>
              <w:pStyle w:val="BodyText"/>
            </w:pPr>
            <w:r w:rsidRPr="00611E00">
              <w:t>6.5 Ga</w:t>
            </w:r>
            <w:r w:rsidRPr="00611E00">
              <w:t>in authorisation for ongoing work procedures from appropriate personnel for implementation, and negotiate required changes</w:t>
            </w:r>
          </w:p>
          <w:p w:rsidR="00000000" w:rsidRPr="00611E00" w:rsidP="00611E00">
            <w:pPr>
              <w:pStyle w:val="BodyText"/>
            </w:pPr>
            <w:r w:rsidRPr="00611E00">
              <w:t>6.6 Recommend variations to design specifications based on trial outcomes</w:t>
            </w:r>
          </w:p>
        </w:tc>
      </w:tr>
    </w:tbl>
    <w:p w:rsidR="00000000" w:rsidRPr="00611E00" w:rsidP="00611E00">
      <w:pPr>
        <w:pStyle w:val="BodyText"/>
      </w:pPr>
    </w:p>
    <w:p w:rsidR="00000000" w:rsidRPr="00611E00" w:rsidP="00611E00">
      <w:pPr>
        <w:pStyle w:val="AllowPageBreak"/>
      </w:pPr>
    </w:p>
    <w:p w:rsidR="00000000" w:rsidRPr="00611E00" w:rsidP="00611E00">
      <w:pPr>
        <w:pStyle w:val="Heading1"/>
      </w:pPr>
      <w:bookmarkStart w:id="5" w:name="O_1109015"/>
      <w:bookmarkEnd w:id="5"/>
      <w:r w:rsidRPr="00611E00">
        <w:t>Foundation Skills</w:t>
      </w:r>
    </w:p>
    <w:p w:rsidR="00000000" w:rsidRPr="00611E00" w:rsidP="007A36DB">
      <w:pPr>
        <w:pStyle w:val="BodyText"/>
      </w:pPr>
      <w:r w:rsidRPr="00611E00">
        <w:t>This section describes those language, literacy, numeracy and employment skills that are essential to performance but not explicit in the performance criteria.</w:t>
      </w:r>
    </w:p>
    <w:p w:rsidR="00000000" w:rsidRPr="00611E00" w:rsidP="00611E00">
      <w:pPr>
        <w:pStyle w:val="ListBullet"/>
      </w:pPr>
      <w:r w:rsidRPr="00611E00">
        <w:t>Reading skills to interpret job specifications.</w:t>
      </w:r>
    </w:p>
    <w:p w:rsidR="00000000" w:rsidRPr="00611E00" w:rsidP="00611E00">
      <w:pPr>
        <w:pStyle w:val="ListBullet"/>
      </w:pPr>
      <w:r w:rsidRPr="00611E00">
        <w:t>Numeracy skills to establish, document and inte</w:t>
      </w:r>
      <w:r w:rsidRPr="00611E00">
        <w:t>rpret statistical information relating to production.</w:t>
      </w:r>
    </w:p>
    <w:p w:rsidR="00000000" w:rsidRPr="00611E00" w:rsidP="00611E00">
      <w:pPr>
        <w:pStyle w:val="ListBullet"/>
      </w:pPr>
      <w:r w:rsidRPr="00611E00">
        <w:t>Writing and oral communication skills to record and report on information and provide analysis.</w:t>
      </w:r>
    </w:p>
    <w:p w:rsidR="00000000" w:rsidRPr="007A36DB" w:rsidP="007A36DB">
      <w:pPr>
        <w:pStyle w:val="BodyText"/>
        <w:rPr>
          <w:i/>
        </w:rPr>
      </w:pPr>
      <w:r w:rsidRPr="007A36DB">
        <w:rPr>
          <w:rStyle w:val="Emphasis"/>
        </w:rPr>
        <w:t xml:space="preserve">Other foundation skills essential to performance are explicit in the performance criteria of this unit of </w:t>
      </w:r>
      <w:r w:rsidRPr="007A36DB">
        <w:rPr>
          <w:rStyle w:val="Emphasis"/>
        </w:rPr>
        <w:t>competency.</w:t>
      </w:r>
    </w:p>
    <w:p w:rsidR="00000000" w:rsidRPr="00611E00" w:rsidP="00611E00">
      <w:pPr>
        <w:pStyle w:val="Heading1"/>
      </w:pPr>
      <w:bookmarkStart w:id="6" w:name="O_1109017"/>
      <w:bookmarkEnd w:id="6"/>
      <w:r w:rsidRPr="00611E00">
        <w:t>Unit Mapping Information</w:t>
      </w:r>
    </w:p>
    <w:p w:rsidR="00000000" w:rsidRPr="00611E00" w:rsidP="007A36DB">
      <w:pPr>
        <w:pStyle w:val="BodyText"/>
      </w:pPr>
      <w:r w:rsidRPr="00611E00">
        <w:t>Release 1. Supersedes and not equivalent to MSFFT4003 Organise production processes and MSFFT4008 Interpret and use workplace information.</w:t>
      </w:r>
    </w:p>
    <w:p w:rsidR="00000000" w:rsidRPr="00611E00" w:rsidP="00611E00">
      <w:pPr>
        <w:pStyle w:val="Heading1"/>
      </w:pPr>
      <w:bookmarkStart w:id="7" w:name="O_1109024"/>
      <w:bookmarkEnd w:id="7"/>
      <w:r w:rsidRPr="00611E00">
        <w:t>Links</w:t>
      </w:r>
    </w:p>
    <w:p w:rsidR="00000000" w:rsidRPr="00611E00" w:rsidP="007A36DB">
      <w:pPr>
        <w:pStyle w:val="BodyText"/>
      </w:pPr>
      <w:r w:rsidRPr="00611E0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A4E1B">
        <w:rPr>
          <w:rStyle w:val="Hyperlink"/>
        </w:rPr>
        <w:t>https://vetnet.gov.au/Pages/TrainingDocs.aspx?q=0601ab95-583a-4e93-b2d4-cfb27b03ed73</w:t>
      </w:r>
      <w:r>
        <w:fldChar w:fldCharType="end"/>
      </w:r>
    </w:p>
    <w:p w:rsidR="00000000" w:rsidRPr="00611E00" w:rsidP="007A36DB">
      <w:pPr>
        <w:pStyle w:val="BodyText"/>
        <w:sectPr w:rsidSect="00611E00">
          <w:headerReference w:type="default" r:id="rId10"/>
          <w:footerReference w:type="default" r:id="rId11"/>
          <w:pgSz w:w="11908" w:h="16833"/>
          <w:pgMar w:top="1702" w:right="1418" w:bottom="1702" w:left="1418" w:header="992" w:footer="992" w:gutter="0"/>
          <w:cols w:space="720"/>
          <w:noEndnote/>
          <w:docGrid w:linePitch="299"/>
        </w:sectPr>
      </w:pPr>
    </w:p>
    <w:p w:rsidR="00000000" w:rsidRPr="00611E00" w:rsidP="00611E00">
      <w:pPr>
        <w:pStyle w:val="SuperHeading"/>
      </w:pPr>
      <w:r w:rsidRPr="00611E00">
        <w:t>Assessment Requirements for MSFFDM4002 Collect and interpret in</w:t>
      </w:r>
      <w:r w:rsidRPr="00611E00">
        <w:t>formation to support production processes</w:t>
      </w:r>
    </w:p>
    <w:p w:rsidR="00000000" w:rsidRPr="00611E00" w:rsidP="00611E00">
      <w:pPr>
        <w:pStyle w:val="Heading1"/>
      </w:pPr>
      <w:bookmarkStart w:id="8" w:name="O_1109019"/>
      <w:bookmarkEnd w:id="8"/>
      <w:r w:rsidRPr="00611E00">
        <w:t>Modification History</w:t>
      </w:r>
    </w:p>
    <w:p w:rsidR="00000000" w:rsidRPr="00611E00" w:rsidP="007A36DB">
      <w:pPr>
        <w:pStyle w:val="BodyText"/>
      </w:pPr>
      <w:r w:rsidRPr="00611E00">
        <w:t xml:space="preserve">Release 1. Unit code and Application changed. Elements and Performance Criteria changed to active voice. Range of Conditions removed, and relevant content moved to Assessment </w:t>
      </w:r>
      <w:r w:rsidRPr="00611E00">
        <w:t>Requirements. Assessment Requirements changed to include volume and frequency of evidence and remove duplication with Performance Criteria. Supersedes and is not equivalent to MSFFT4003 Organise production processes and MSFFT4008 Interpret and use workplac</w:t>
      </w:r>
      <w:r w:rsidRPr="00611E00">
        <w:t>e information.</w:t>
      </w:r>
    </w:p>
    <w:p w:rsidR="00000000" w:rsidRPr="00611E00" w:rsidP="00611E00">
      <w:pPr>
        <w:pStyle w:val="Heading1"/>
      </w:pPr>
      <w:bookmarkStart w:id="9" w:name="O_1109020"/>
      <w:bookmarkEnd w:id="9"/>
      <w:r w:rsidRPr="00611E00">
        <w:t>Performance Evidence</w:t>
      </w:r>
    </w:p>
    <w:p w:rsidR="00000000" w:rsidRPr="00611E00" w:rsidP="007A36DB">
      <w:pPr>
        <w:pStyle w:val="BodyText"/>
      </w:pPr>
      <w:r w:rsidRPr="00611E00">
        <w:t xml:space="preserve">There must be evidence the candidate has completed the tasks outlined in the elements and performance criteria of this unit, and demonstrated the ability to: </w:t>
      </w:r>
    </w:p>
    <w:p w:rsidR="00000000" w:rsidRPr="00611E00" w:rsidP="00611E00">
      <w:pPr>
        <w:pStyle w:val="ListBullet"/>
      </w:pPr>
      <w:r w:rsidRPr="00611E00">
        <w:t>collect and interpret information to supp</w:t>
      </w:r>
      <w:r w:rsidRPr="00611E00">
        <w:t xml:space="preserve">ort production processes for one specified and significant production operation, including: </w:t>
      </w:r>
    </w:p>
    <w:p w:rsidR="00000000" w:rsidRPr="00611E00" w:rsidP="00611E00">
      <w:pPr>
        <w:pStyle w:val="ListBullet2"/>
      </w:pPr>
      <w:r w:rsidRPr="00611E00">
        <w:t>reading and interpreting workplace documents including job specifications, statistical reports and other data and process documents</w:t>
      </w:r>
    </w:p>
    <w:p w:rsidR="00000000" w:rsidRPr="00611E00" w:rsidP="00611E00">
      <w:pPr>
        <w:pStyle w:val="ListBullet2"/>
      </w:pPr>
      <w:r w:rsidRPr="00611E00">
        <w:t xml:space="preserve">conducting trials </w:t>
      </w:r>
    </w:p>
    <w:p w:rsidR="00000000" w:rsidRPr="00611E00" w:rsidP="00611E00">
      <w:pPr>
        <w:pStyle w:val="ListBullet2"/>
      </w:pPr>
      <w:r w:rsidRPr="00611E00">
        <w:t xml:space="preserve">coordinating and evaluating the production process </w:t>
      </w:r>
    </w:p>
    <w:p w:rsidR="00000000" w:rsidRPr="00611E00" w:rsidP="00611E00">
      <w:pPr>
        <w:pStyle w:val="ListBullet2"/>
      </w:pPr>
      <w:r w:rsidRPr="00611E00">
        <w:t>reporting on the success of the process</w:t>
      </w:r>
    </w:p>
    <w:p w:rsidR="00000000" w:rsidRPr="00611E00" w:rsidP="00611E00">
      <w:pPr>
        <w:pStyle w:val="ListBullet2"/>
      </w:pPr>
      <w:r w:rsidRPr="00611E00">
        <w:t>undertaking statistical gathering and analysis using appropriate methods for the audience.</w:t>
      </w:r>
    </w:p>
    <w:p w:rsidR="00000000" w:rsidRPr="00611E00" w:rsidP="00611E00">
      <w:pPr>
        <w:pStyle w:val="AllowPageBreak"/>
      </w:pPr>
    </w:p>
    <w:p w:rsidR="00000000" w:rsidRPr="00611E00" w:rsidP="00611E00">
      <w:pPr>
        <w:pStyle w:val="Heading1"/>
      </w:pPr>
      <w:bookmarkStart w:id="10" w:name="O_1109021"/>
      <w:bookmarkEnd w:id="10"/>
      <w:r w:rsidRPr="00611E00">
        <w:t>Knowledge Evidence</w:t>
      </w:r>
    </w:p>
    <w:p w:rsidR="00000000" w:rsidRPr="00611E00" w:rsidP="007A36DB">
      <w:pPr>
        <w:pStyle w:val="BodyText"/>
      </w:pPr>
      <w:r w:rsidRPr="00611E00">
        <w:t>There must be evidence the candidat</w:t>
      </w:r>
      <w:r w:rsidRPr="00611E00">
        <w:t>e has knowledge of:</w:t>
      </w:r>
    </w:p>
    <w:p w:rsidR="00000000" w:rsidRPr="00611E00" w:rsidP="00611E00">
      <w:pPr>
        <w:pStyle w:val="ListBullet"/>
      </w:pPr>
      <w:r w:rsidRPr="00611E00">
        <w:t>sources of workplace information including:</w:t>
      </w:r>
    </w:p>
    <w:p w:rsidR="00000000" w:rsidRPr="00611E00" w:rsidP="00611E00">
      <w:pPr>
        <w:pStyle w:val="ListBullet2"/>
      </w:pPr>
      <w:r w:rsidRPr="00611E00">
        <w:t xml:space="preserve">production plans and schedules </w:t>
      </w:r>
    </w:p>
    <w:p w:rsidR="00000000" w:rsidRPr="00611E00" w:rsidP="00611E00">
      <w:pPr>
        <w:pStyle w:val="ListBullet2"/>
      </w:pPr>
      <w:r w:rsidRPr="00611E00">
        <w:t xml:space="preserve">product drawings and specifications </w:t>
      </w:r>
    </w:p>
    <w:p w:rsidR="00000000" w:rsidRPr="00611E00" w:rsidP="00611E00">
      <w:pPr>
        <w:pStyle w:val="ListBullet2"/>
      </w:pPr>
      <w:r w:rsidRPr="00611E00">
        <w:t>equipment instructions and capacities</w:t>
      </w:r>
    </w:p>
    <w:p w:rsidR="00000000" w:rsidRPr="00611E00" w:rsidP="00611E00">
      <w:pPr>
        <w:pStyle w:val="ListBullet2"/>
      </w:pPr>
      <w:r w:rsidRPr="00611E00">
        <w:t xml:space="preserve">relevant standards, inspection requirements and design rules </w:t>
      </w:r>
    </w:p>
    <w:p w:rsidR="00000000" w:rsidRPr="00611E00" w:rsidP="00611E00">
      <w:pPr>
        <w:pStyle w:val="ListBullet2"/>
      </w:pPr>
      <w:r w:rsidRPr="00611E00">
        <w:t>c</w:t>
      </w:r>
      <w:r w:rsidRPr="00611E00">
        <w:t xml:space="preserve">ustomer-related information </w:t>
      </w:r>
    </w:p>
    <w:p w:rsidR="00000000" w:rsidRPr="00611E00" w:rsidP="00611E00">
      <w:pPr>
        <w:pStyle w:val="ListBullet2"/>
      </w:pPr>
      <w:r w:rsidRPr="00611E00">
        <w:t>inventory and stock levels</w:t>
      </w:r>
    </w:p>
    <w:p w:rsidR="00000000" w:rsidRPr="00611E00" w:rsidP="00611E00">
      <w:pPr>
        <w:pStyle w:val="ListBullet2"/>
      </w:pPr>
      <w:r w:rsidRPr="00611E00">
        <w:t>archives and records</w:t>
      </w:r>
    </w:p>
    <w:p w:rsidR="00000000" w:rsidRPr="00611E00" w:rsidP="00611E00">
      <w:pPr>
        <w:pStyle w:val="ListBullet2"/>
      </w:pPr>
      <w:r w:rsidRPr="00611E00">
        <w:t>supplier and market analysis</w:t>
      </w:r>
    </w:p>
    <w:p w:rsidR="00000000" w:rsidRPr="00611E00" w:rsidP="00611E00">
      <w:pPr>
        <w:pStyle w:val="ListBullet"/>
      </w:pPr>
      <w:r w:rsidRPr="00611E00">
        <w:t>workplace and workflow theory relating to production processes and manufacturing</w:t>
      </w:r>
    </w:p>
    <w:p w:rsidR="00000000" w:rsidRPr="00611E00" w:rsidP="00611E00">
      <w:pPr>
        <w:pStyle w:val="ListBullet"/>
      </w:pPr>
      <w:r w:rsidRPr="00611E00">
        <w:t>equipment safety features</w:t>
      </w:r>
    </w:p>
    <w:p w:rsidR="00000000" w:rsidRPr="00611E00" w:rsidP="00611E00">
      <w:pPr>
        <w:pStyle w:val="ListBullet"/>
      </w:pPr>
      <w:r w:rsidRPr="00611E00">
        <w:t>workplace procedures for setting up for pr</w:t>
      </w:r>
      <w:r w:rsidRPr="00611E00">
        <w:t>oduction and reporting</w:t>
      </w:r>
    </w:p>
    <w:p w:rsidR="00000000" w:rsidRPr="00611E00" w:rsidP="00611E00">
      <w:pPr>
        <w:pStyle w:val="ListBullet"/>
      </w:pPr>
      <w:r w:rsidRPr="00611E00">
        <w:t xml:space="preserve">company products, market, work systems and equipment </w:t>
      </w:r>
    </w:p>
    <w:p w:rsidR="00000000" w:rsidRPr="00611E00" w:rsidP="00611E00">
      <w:pPr>
        <w:pStyle w:val="ListBullet"/>
      </w:pPr>
      <w:r w:rsidRPr="00611E00">
        <w:t>contemporary business information and statistical reporting, forecasting and presentation techniques</w:t>
      </w:r>
    </w:p>
    <w:p w:rsidR="00000000" w:rsidRPr="00611E00" w:rsidP="00611E00">
      <w:pPr>
        <w:pStyle w:val="ListBullet"/>
      </w:pPr>
      <w:r w:rsidRPr="00611E00">
        <w:t>softwares suitable for storage, manipulation, management and presentation of s</w:t>
      </w:r>
      <w:r w:rsidRPr="00611E00">
        <w:t>tatistical information</w:t>
      </w:r>
    </w:p>
    <w:p w:rsidR="00000000" w:rsidRPr="00611E00" w:rsidP="00611E00">
      <w:pPr>
        <w:pStyle w:val="ListBullet"/>
      </w:pPr>
      <w:r w:rsidRPr="00611E00">
        <w:t>equipment and machine processes relevant to the production processes, including microprocessor or computer-controlled machines</w:t>
      </w:r>
    </w:p>
    <w:p w:rsidR="00000000" w:rsidRPr="00611E00" w:rsidP="00611E00">
      <w:pPr>
        <w:pStyle w:val="ListBullet"/>
      </w:pPr>
      <w:r w:rsidRPr="00611E00">
        <w:t xml:space="preserve">quality procedures, inspection and testing requirements </w:t>
      </w:r>
    </w:p>
    <w:p w:rsidR="00000000" w:rsidRPr="00611E00" w:rsidP="00611E00">
      <w:pPr>
        <w:pStyle w:val="ListBullet"/>
      </w:pPr>
      <w:r w:rsidRPr="00611E00">
        <w:t>legislative requirements of the work activities</w:t>
      </w:r>
    </w:p>
    <w:p w:rsidR="00000000" w:rsidRPr="00611E00" w:rsidP="00611E00">
      <w:pPr>
        <w:pStyle w:val="ListBullet"/>
      </w:pPr>
      <w:r w:rsidRPr="00611E00">
        <w:t xml:space="preserve">job specifications, operating procedures and inspection processes to: </w:t>
      </w:r>
    </w:p>
    <w:p w:rsidR="00000000" w:rsidRPr="00611E00" w:rsidP="00611E00">
      <w:pPr>
        <w:pStyle w:val="ListBullet2"/>
      </w:pPr>
      <w:r w:rsidRPr="00611E00">
        <w:t xml:space="preserve">minimise the risk of injury to self or others </w:t>
      </w:r>
    </w:p>
    <w:p w:rsidR="00000000" w:rsidRPr="00611E00" w:rsidP="00611E00">
      <w:pPr>
        <w:pStyle w:val="ListBullet2"/>
      </w:pPr>
      <w:r w:rsidRPr="00611E00">
        <w:t xml:space="preserve">prevent damage to goods, equipment and products </w:t>
      </w:r>
    </w:p>
    <w:p w:rsidR="00000000" w:rsidRPr="00611E00" w:rsidP="00611E00">
      <w:pPr>
        <w:pStyle w:val="ListBullet2"/>
      </w:pPr>
      <w:r w:rsidRPr="00611E00">
        <w:t xml:space="preserve">maintain required production output and product quality. </w:t>
      </w:r>
    </w:p>
    <w:p w:rsidR="00000000" w:rsidRPr="00611E00" w:rsidP="00611E00">
      <w:pPr>
        <w:pStyle w:val="AllowPageBreak"/>
      </w:pPr>
    </w:p>
    <w:p w:rsidR="00000000" w:rsidRPr="00611E00" w:rsidP="00611E00">
      <w:pPr>
        <w:pStyle w:val="Heading1"/>
      </w:pPr>
      <w:bookmarkStart w:id="11" w:name="O_1109022"/>
      <w:bookmarkEnd w:id="11"/>
      <w:r w:rsidRPr="00611E00">
        <w:t>Assessment Conditions</w:t>
      </w:r>
    </w:p>
    <w:p w:rsidR="00000000" w:rsidRPr="00611E00" w:rsidP="007A36DB">
      <w:pPr>
        <w:pStyle w:val="BodyText"/>
      </w:pPr>
      <w:r w:rsidRPr="00611E00">
        <w:t xml:space="preserve">Skills must have been demonstrated in the workplace or in a simulated environment that reflects workplace conditions and contingencies. The following conditions must be met for this unit: </w:t>
      </w:r>
    </w:p>
    <w:p w:rsidR="00000000" w:rsidRPr="00611E00" w:rsidP="00611E00">
      <w:pPr>
        <w:pStyle w:val="ListBullet"/>
      </w:pPr>
      <w:r w:rsidRPr="00611E00">
        <w:t>use of suitable facilities, equipment and re</w:t>
      </w:r>
      <w:r w:rsidRPr="00611E00">
        <w:t xml:space="preserve">sources, including: </w:t>
      </w:r>
    </w:p>
    <w:p w:rsidR="00000000" w:rsidRPr="00611E00" w:rsidP="00611E00">
      <w:pPr>
        <w:pStyle w:val="ListBullet2"/>
      </w:pPr>
      <w:r w:rsidRPr="00611E00">
        <w:t>production plans and procedures</w:t>
      </w:r>
    </w:p>
    <w:p w:rsidR="00000000" w:rsidRPr="00611E00" w:rsidP="00611E00">
      <w:pPr>
        <w:pStyle w:val="ListBullet2"/>
      </w:pPr>
      <w:r w:rsidRPr="00611E00">
        <w:t>past collections of data</w:t>
      </w:r>
    </w:p>
    <w:p w:rsidR="00000000" w:rsidRPr="00611E00" w:rsidP="00611E00">
      <w:pPr>
        <w:pStyle w:val="ListBullet2"/>
      </w:pPr>
      <w:r w:rsidRPr="00611E00">
        <w:t>data-collecting and analysis tools or software.</w:t>
      </w:r>
    </w:p>
    <w:p w:rsidR="00000000" w:rsidRPr="00611E00" w:rsidP="007A36DB">
      <w:pPr>
        <w:pStyle w:val="BodyText"/>
      </w:pPr>
      <w:r w:rsidRPr="00611E00">
        <w:t>Assessors must satisfy the NVR/AQTF mandatory competency requirements for assessors.</w:t>
      </w:r>
    </w:p>
    <w:p w:rsidR="00000000" w:rsidRPr="00611E00" w:rsidP="00611E00">
      <w:pPr>
        <w:pStyle w:val="Heading1"/>
      </w:pPr>
      <w:bookmarkStart w:id="12" w:name="O_1109025"/>
      <w:bookmarkEnd w:id="12"/>
      <w:r w:rsidRPr="00611E00">
        <w:t>Links</w:t>
      </w:r>
    </w:p>
    <w:p w:rsidR="00000000" w:rsidRPr="00611E00" w:rsidP="007A36DB">
      <w:pPr>
        <w:pStyle w:val="BodyText"/>
      </w:pPr>
      <w:r w:rsidRPr="00611E0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A4E1B">
        <w:rPr>
          <w:rStyle w:val="Hyperlink"/>
        </w:rPr>
        <w:t>https://vetnet.gov.au/Pages/TrainingDocs.aspx?q=0601ab95-583a-4e93-b2d4-cfb27b03ed73</w:t>
      </w:r>
      <w:r>
        <w:fldChar w:fldCharType="end"/>
      </w:r>
    </w:p>
    <w:p w:rsidR="00000000" w:rsidRPr="00611E00" w:rsidP="00611E00"/>
    <w:sectPr w:rsidSect="00611E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rsidRPr="007A36DB" w:rsidP="007A3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DB" w:rsidP="00611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6DB" w:rsidP="00611E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36DB" w:rsidP="00611E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rsidP="00611E00">
    <w:pPr>
      <w:pStyle w:val="Footer"/>
      <w:framePr w:wrap="around"/>
    </w:pPr>
    <w:r>
      <w:fldChar w:fldCharType="begin"/>
    </w:r>
    <w:r>
      <w:instrText xml:space="preserve"> DOCPROPERTY  Subject  \* MERGEFORMAT </w:instrText>
    </w:r>
    <w:r>
      <w:fldChar w:fldCharType="separate"/>
    </w:r>
    <w:r w:rsidR="007A36DB">
      <w:t>Approved</w:t>
    </w:r>
    <w:r w:rsidR="007A36DB">
      <w:fldChar w:fldCharType="end"/>
    </w:r>
    <w:r>
      <w:tab/>
      <w:t xml:space="preserve">Page </w:t>
    </w:r>
    <w:r>
      <w:fldChar w:fldCharType="begin"/>
    </w:r>
    <w:r>
      <w:instrText xml:space="preserve"> PAGE  \* Arabic  \* MERGEFORMAT </w:instrText>
    </w:r>
    <w:r>
      <w:fldChar w:fldCharType="separate"/>
    </w:r>
    <w:r w:rsidR="007A36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6DB">
      <w:rPr>
        <w:noProof/>
      </w:rPr>
      <w:t>4</w:t>
    </w:r>
    <w:r>
      <w:rPr>
        <w:noProof/>
      </w:rPr>
      <w:fldChar w:fldCharType="end"/>
    </w:r>
  </w:p>
  <w:p w:rsidR="00611E00" w:rsidP="00611E00">
    <w:pPr>
      <w:pStyle w:val="Footer"/>
      <w:framePr w:wrap="around"/>
    </w:pPr>
    <w:r>
      <w:t xml:space="preserve">© Commonwealth of Australia, </w:t>
    </w:r>
    <w:r>
      <w:fldChar w:fldCharType="begin"/>
    </w:r>
    <w:r>
      <w:instrText xml:space="preserve"> DATE  \@ "yyyy"  \* MERGEFORMAT </w:instrText>
    </w:r>
    <w:r>
      <w:fldChar w:fldCharType="separate"/>
    </w:r>
    <w:r w:rsidR="007A36DB">
      <w:rPr>
        <w:noProof/>
      </w:rPr>
      <w:t>2025</w:t>
    </w:r>
    <w:r>
      <w:fldChar w:fldCharType="end"/>
    </w:r>
    <w:r>
      <w:tab/>
    </w:r>
    <w:r>
      <w:fldChar w:fldCharType="begin"/>
    </w:r>
    <w:r>
      <w:instrText xml:space="preserve"> DOCPROPERTY  Author  \* MERGEFORMAT </w:instrText>
    </w:r>
    <w:r>
      <w:fldChar w:fldCharType="separate"/>
    </w:r>
    <w:r w:rsidR="007A36DB">
      <w:t>Skills Insight</w:t>
    </w:r>
    <w:r w:rsidR="007A36DB">
      <w:fldChar w:fldCharType="end"/>
    </w:r>
  </w:p>
  <w:p w:rsidR="00611E00" w:rsidP="00611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E00" w:rsidRPr="007A36DB" w:rsidP="007A3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DB" w:rsidRPr="002D2AF8" w:rsidP="00611E00">
    <w:pPr>
      <w:pStyle w:val="Header"/>
      <w:framePr w:wrap="around"/>
    </w:pPr>
    <w:r>
      <w:fldChar w:fldCharType="begin"/>
    </w:r>
    <w:r>
      <w:instrText xml:space="preserve"> TITLE   \* MERGEFORMAT </w:instrText>
    </w:r>
    <w:r>
      <w:fldChar w:fldCharType="separate"/>
    </w:r>
    <w:r>
      <w:t>MSFFDM4002 Collect and interpret information to support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6DB" w:rsidP="00611E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00" w:rsidRPr="002D2AF8" w:rsidP="00611E00">
    <w:pPr>
      <w:pStyle w:val="Header"/>
      <w:framePr w:wrap="around"/>
    </w:pPr>
    <w:r>
      <w:fldChar w:fldCharType="begin"/>
    </w:r>
    <w:r>
      <w:instrText xml:space="preserve"> TITLE   \* MERGEFORMAT </w:instrText>
    </w:r>
    <w:r>
      <w:fldChar w:fldCharType="separate"/>
    </w:r>
    <w:r w:rsidR="007A36DB">
      <w:t>MSFFDM4002 Collect and interpret information to support production processes</w:t>
    </w:r>
    <w:r w:rsidR="007A36DB">
      <w:fldChar w:fldCharType="end"/>
    </w:r>
    <w:r>
      <w:tab/>
      <w:t xml:space="preserve">Date this document was generated: </w:t>
    </w:r>
    <w:r>
      <w:fldChar w:fldCharType="begin"/>
    </w:r>
    <w:r>
      <w:instrText xml:space="preserve"> CREATEDATE  \@ "d MMMM yyyy"  \* MERGEFORMAT </w:instrText>
    </w:r>
    <w:r>
      <w:fldChar w:fldCharType="separate"/>
    </w:r>
    <w:r w:rsidR="007A36DB">
      <w:rPr>
        <w:noProof/>
      </w:rPr>
      <w:t>2 March 2025</w:t>
    </w:r>
    <w:r>
      <w:fldChar w:fldCharType="end"/>
    </w:r>
  </w:p>
  <w:p w:rsidR="00611E00" w:rsidP="00611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CC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C1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6D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E00"/>
    <w:pPr>
      <w:spacing w:before="360" w:after="60"/>
      <w:outlineLvl w:val="0"/>
    </w:pPr>
    <w:rPr>
      <w:sz w:val="32"/>
    </w:rPr>
  </w:style>
  <w:style w:type="paragraph" w:styleId="Heading2">
    <w:name w:val="heading 2"/>
    <w:basedOn w:val="HeadingBase"/>
    <w:next w:val="BodyText"/>
    <w:link w:val="Heading2Char"/>
    <w:qFormat/>
    <w:rsid w:val="00611E00"/>
    <w:pPr>
      <w:keepLines/>
      <w:spacing w:before="240" w:after="120"/>
      <w:outlineLvl w:val="1"/>
    </w:pPr>
    <w:rPr>
      <w:sz w:val="28"/>
      <w:szCs w:val="40"/>
    </w:rPr>
  </w:style>
  <w:style w:type="paragraph" w:styleId="Heading3">
    <w:name w:val="heading 3"/>
    <w:basedOn w:val="HeadingBase"/>
    <w:next w:val="BodyText"/>
    <w:link w:val="Heading3Char"/>
    <w:qFormat/>
    <w:rsid w:val="00611E00"/>
    <w:pPr>
      <w:spacing w:before="180" w:after="120"/>
      <w:outlineLvl w:val="2"/>
    </w:pPr>
    <w:rPr>
      <w:spacing w:val="-10"/>
      <w:kern w:val="32"/>
    </w:rPr>
  </w:style>
  <w:style w:type="paragraph" w:styleId="Heading4">
    <w:name w:val="heading 4"/>
    <w:basedOn w:val="HeadingBase"/>
    <w:next w:val="BodyText"/>
    <w:link w:val="Heading4Char"/>
    <w:qFormat/>
    <w:rsid w:val="00611E00"/>
    <w:pPr>
      <w:spacing w:before="160" w:after="120"/>
      <w:outlineLvl w:val="3"/>
    </w:pPr>
    <w:rPr>
      <w:sz w:val="22"/>
    </w:rPr>
  </w:style>
  <w:style w:type="paragraph" w:styleId="Heading5">
    <w:name w:val="heading 5"/>
    <w:basedOn w:val="HeadingBase"/>
    <w:next w:val="Normal"/>
    <w:link w:val="Heading5Char"/>
    <w:qFormat/>
    <w:rsid w:val="00611E00"/>
    <w:pPr>
      <w:spacing w:before="80"/>
      <w:outlineLvl w:val="4"/>
    </w:pPr>
    <w:rPr>
      <w:color w:val="918585"/>
      <w:sz w:val="20"/>
    </w:rPr>
  </w:style>
  <w:style w:type="paragraph" w:styleId="Heading6">
    <w:name w:val="heading 6"/>
    <w:basedOn w:val="HeadingBase"/>
    <w:next w:val="Normal"/>
    <w:link w:val="Heading6Char"/>
    <w:qFormat/>
    <w:rsid w:val="00611E00"/>
    <w:pPr>
      <w:spacing w:before="60"/>
      <w:outlineLvl w:val="5"/>
    </w:pPr>
    <w:rPr>
      <w:color w:val="918585"/>
      <w:sz w:val="20"/>
    </w:rPr>
  </w:style>
  <w:style w:type="paragraph" w:styleId="Heading7">
    <w:name w:val="heading 7"/>
    <w:basedOn w:val="Normal"/>
    <w:next w:val="Normal"/>
    <w:link w:val="Heading7Char"/>
    <w:qFormat/>
    <w:rsid w:val="00611E00"/>
    <w:pPr>
      <w:ind w:left="720"/>
      <w:outlineLvl w:val="6"/>
    </w:pPr>
    <w:rPr>
      <w:i/>
    </w:rPr>
  </w:style>
  <w:style w:type="paragraph" w:styleId="Heading8">
    <w:name w:val="heading 8"/>
    <w:basedOn w:val="Normal"/>
    <w:next w:val="Normal"/>
    <w:link w:val="Heading8Char"/>
    <w:qFormat/>
    <w:rsid w:val="00611E00"/>
    <w:pPr>
      <w:ind w:left="720"/>
      <w:outlineLvl w:val="7"/>
    </w:pPr>
    <w:rPr>
      <w:i/>
    </w:rPr>
  </w:style>
  <w:style w:type="paragraph" w:styleId="Heading9">
    <w:name w:val="heading 9"/>
    <w:basedOn w:val="Normal"/>
    <w:next w:val="Normal"/>
    <w:link w:val="Heading9Char"/>
    <w:qFormat/>
    <w:rsid w:val="00611E00"/>
    <w:pPr>
      <w:ind w:left="720"/>
      <w:outlineLvl w:val="8"/>
    </w:pPr>
    <w:rPr>
      <w:i/>
    </w:rPr>
  </w:style>
  <w:style w:type="character" w:default="1" w:styleId="DefaultParagraphFont">
    <w:name w:val="Default Paragraph Font"/>
    <w:uiPriority w:val="1"/>
    <w:unhideWhenUsed/>
    <w:rsid w:val="00611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E00"/>
  </w:style>
  <w:style w:type="character" w:customStyle="1" w:styleId="Heading1Char">
    <w:name w:val="Heading 1 Char"/>
    <w:basedOn w:val="DefaultParagraphFont"/>
    <w:link w:val="Heading1"/>
    <w:rsid w:val="00611E00"/>
    <w:rPr>
      <w:rFonts w:ascii="Times New Roman" w:eastAsia="Times New Roman" w:hAnsi="Times New Roman" w:cs="Times New Roman"/>
      <w:b/>
      <w:sz w:val="32"/>
      <w:szCs w:val="20"/>
      <w:lang w:eastAsia="en-US"/>
    </w:rPr>
  </w:style>
  <w:style w:type="paragraph" w:styleId="BodyText">
    <w:name w:val="Body Text"/>
    <w:basedOn w:val="Normal"/>
    <w:link w:val="BodyTextChar"/>
    <w:rsid w:val="00611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E00"/>
    <w:rPr>
      <w:rFonts w:ascii="Times New Roman" w:eastAsia="Times New Roman" w:hAnsi="Times New Roman" w:cs="Times New Roman"/>
      <w:sz w:val="24"/>
      <w:lang w:eastAsia="en-US"/>
    </w:rPr>
  </w:style>
  <w:style w:type="paragraph" w:styleId="ListBullet">
    <w:name w:val="List Bullet"/>
    <w:basedOn w:val="List"/>
    <w:rsid w:val="00611E00"/>
    <w:pPr>
      <w:numPr>
        <w:numId w:val="12"/>
      </w:numPr>
      <w:tabs>
        <w:tab w:val="clear" w:pos="340"/>
      </w:tabs>
      <w:spacing w:before="40" w:after="40"/>
    </w:pPr>
  </w:style>
  <w:style w:type="character" w:customStyle="1" w:styleId="SpecialBold">
    <w:name w:val="Special Bold"/>
    <w:basedOn w:val="DefaultParagraphFont"/>
    <w:rsid w:val="00611E00"/>
    <w:rPr>
      <w:b/>
      <w:spacing w:val="0"/>
    </w:rPr>
  </w:style>
  <w:style w:type="paragraph" w:styleId="ListBullet2">
    <w:name w:val="List Bullet 2"/>
    <w:basedOn w:val="List2"/>
    <w:rsid w:val="00611E00"/>
    <w:pPr>
      <w:numPr>
        <w:numId w:val="13"/>
      </w:numPr>
      <w:tabs>
        <w:tab w:val="clear" w:pos="680"/>
      </w:tabs>
    </w:pPr>
  </w:style>
  <w:style w:type="character" w:styleId="Emphasis">
    <w:name w:val="Emphasis"/>
    <w:basedOn w:val="DefaultParagraphFont"/>
    <w:qFormat/>
    <w:rsid w:val="00611E00"/>
    <w:rPr>
      <w:i/>
    </w:rPr>
  </w:style>
  <w:style w:type="paragraph" w:customStyle="1" w:styleId="SuperHeading">
    <w:name w:val="SuperHeading"/>
    <w:basedOn w:val="Normal"/>
    <w:rsid w:val="00611E00"/>
    <w:pPr>
      <w:spacing w:before="240" w:after="120"/>
      <w:outlineLvl w:val="0"/>
    </w:pPr>
    <w:rPr>
      <w:rFonts w:ascii="Times New Roman" w:hAnsi="Times New Roman"/>
      <w:b/>
      <w:sz w:val="32"/>
    </w:rPr>
  </w:style>
  <w:style w:type="paragraph" w:customStyle="1" w:styleId="AllowPageBreak">
    <w:name w:val="AllowPageBreak"/>
    <w:rsid w:val="00611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E00"/>
    <w:rPr>
      <w:rFonts w:ascii="Courier New" w:eastAsia="Times New Roman" w:hAnsi="Courier New" w:cs="Times New Roman"/>
      <w:i/>
      <w:szCs w:val="20"/>
      <w:lang w:eastAsia="en-US"/>
    </w:rPr>
  </w:style>
  <w:style w:type="paragraph" w:customStyle="1" w:styleId="HeadingBase">
    <w:name w:val="Heading Base"/>
    <w:rsid w:val="00611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E00"/>
    <w:pPr>
      <w:tabs>
        <w:tab w:val="right" w:leader="dot" w:pos="9072"/>
      </w:tabs>
      <w:ind w:left="567"/>
    </w:pPr>
    <w:rPr>
      <w:szCs w:val="22"/>
    </w:rPr>
  </w:style>
  <w:style w:type="paragraph" w:customStyle="1" w:styleId="TOCBase">
    <w:name w:val="TOC Base"/>
    <w:rsid w:val="00611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E00"/>
    <w:pPr>
      <w:tabs>
        <w:tab w:val="right" w:leader="dot" w:pos="9072"/>
      </w:tabs>
      <w:spacing w:before="40" w:after="40"/>
      <w:ind w:left="284"/>
    </w:pPr>
    <w:rPr>
      <w:rFonts w:ascii="Times New Roman" w:hAnsi="Times New Roman"/>
    </w:rPr>
  </w:style>
  <w:style w:type="paragraph" w:styleId="TOC1">
    <w:name w:val="toc 1"/>
    <w:basedOn w:val="TOCBase"/>
    <w:next w:val="Normal"/>
    <w:rsid w:val="00611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E00"/>
    <w:rPr>
      <w:rFonts w:ascii="Times New Roman" w:eastAsia="Times New Roman" w:hAnsi="Times New Roman" w:cs="Times New Roman"/>
      <w:sz w:val="16"/>
      <w:lang w:eastAsia="en-US"/>
    </w:rPr>
  </w:style>
  <w:style w:type="paragraph" w:styleId="Title">
    <w:name w:val="Title"/>
    <w:basedOn w:val="HeadingBase"/>
    <w:link w:val="TitleChar"/>
    <w:qFormat/>
    <w:rsid w:val="00611E00"/>
    <w:pPr>
      <w:spacing w:before="5040"/>
      <w:jc w:val="center"/>
    </w:pPr>
    <w:rPr>
      <w:sz w:val="48"/>
      <w:szCs w:val="72"/>
      <w:lang w:val="en-US"/>
    </w:rPr>
  </w:style>
  <w:style w:type="character" w:customStyle="1" w:styleId="TitleChar">
    <w:name w:val="Title Char"/>
    <w:basedOn w:val="DefaultParagraphFont"/>
    <w:link w:val="Title"/>
    <w:rsid w:val="00611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E00"/>
    <w:pPr>
      <w:tabs>
        <w:tab w:val="left" w:pos="3600"/>
        <w:tab w:val="left" w:pos="3958"/>
      </w:tabs>
    </w:pPr>
  </w:style>
  <w:style w:type="paragraph" w:styleId="List">
    <w:name w:val="List"/>
    <w:basedOn w:val="BodyText"/>
    <w:next w:val="BodyText"/>
    <w:rsid w:val="00611E00"/>
    <w:pPr>
      <w:tabs>
        <w:tab w:val="left" w:pos="340"/>
      </w:tabs>
      <w:spacing w:before="60" w:after="60"/>
      <w:ind w:left="340" w:hanging="340"/>
    </w:pPr>
  </w:style>
  <w:style w:type="paragraph" w:customStyle="1" w:styleId="Note">
    <w:name w:val="Note"/>
    <w:basedOn w:val="BodyText"/>
    <w:rsid w:val="00611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E00"/>
    <w:pPr>
      <w:framePr w:wrap="auto" w:hAnchor="text" w:y="6049"/>
    </w:pPr>
    <w:rPr>
      <w:color w:val="000000"/>
      <w:sz w:val="40"/>
    </w:rPr>
  </w:style>
  <w:style w:type="paragraph" w:customStyle="1" w:styleId="TOCTitle">
    <w:name w:val="TOCTitle"/>
    <w:basedOn w:val="Heading1"/>
    <w:rsid w:val="00611E00"/>
    <w:pPr>
      <w:spacing w:after="240"/>
      <w:jc w:val="center"/>
      <w:outlineLvl w:val="9"/>
    </w:pPr>
    <w:rPr>
      <w:caps/>
    </w:rPr>
  </w:style>
  <w:style w:type="paragraph" w:customStyle="1" w:styleId="Version">
    <w:name w:val="Version"/>
    <w:rsid w:val="00611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E00"/>
    <w:pPr>
      <w:keepNext w:val="0"/>
      <w:tabs>
        <w:tab w:val="right" w:pos="4176"/>
      </w:tabs>
      <w:ind w:left="198" w:hanging="198"/>
    </w:pPr>
    <w:rPr>
      <w:rFonts w:ascii="Garamond" w:hAnsi="Garamond"/>
    </w:rPr>
  </w:style>
  <w:style w:type="paragraph" w:styleId="IndexHeading">
    <w:name w:val="index heading"/>
    <w:basedOn w:val="Normal"/>
    <w:next w:val="Index1"/>
    <w:semiHidden/>
    <w:rsid w:val="00611E00"/>
    <w:pPr>
      <w:spacing w:before="120" w:after="120"/>
    </w:pPr>
    <w:rPr>
      <w:rFonts w:ascii="Arial" w:hAnsi="Arial"/>
      <w:b/>
      <w:color w:val="918585"/>
      <w:sz w:val="24"/>
    </w:rPr>
  </w:style>
  <w:style w:type="paragraph" w:styleId="Header">
    <w:name w:val="header"/>
    <w:basedOn w:val="Normal"/>
    <w:link w:val="HeaderChar"/>
    <w:rsid w:val="00611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E00"/>
    <w:rPr>
      <w:rFonts w:ascii="Times New Roman" w:eastAsia="Times New Roman" w:hAnsi="Times New Roman" w:cs="Times New Roman"/>
      <w:sz w:val="16"/>
      <w:szCs w:val="20"/>
      <w:lang w:val="en-GB" w:eastAsia="en-US"/>
    </w:rPr>
  </w:style>
  <w:style w:type="paragraph" w:customStyle="1" w:styleId="Chapter">
    <w:name w:val="Chapter"/>
    <w:basedOn w:val="Normal"/>
    <w:rsid w:val="00611E00"/>
    <w:pPr>
      <w:spacing w:before="240"/>
    </w:pPr>
    <w:rPr>
      <w:rFonts w:ascii="Times New Roman" w:hAnsi="Times New Roman"/>
      <w:smallCaps/>
      <w:spacing w:val="80"/>
      <w:sz w:val="28"/>
    </w:rPr>
  </w:style>
  <w:style w:type="paragraph" w:customStyle="1" w:styleId="InChapter">
    <w:name w:val="InChapter"/>
    <w:basedOn w:val="Heading3"/>
    <w:rsid w:val="00611E00"/>
    <w:pPr>
      <w:spacing w:after="240"/>
      <w:outlineLvl w:val="9"/>
    </w:pPr>
    <w:rPr>
      <w:noProof/>
    </w:rPr>
  </w:style>
  <w:style w:type="paragraph" w:styleId="Index2">
    <w:name w:val="index 2"/>
    <w:basedOn w:val="Normal"/>
    <w:next w:val="Normal"/>
    <w:semiHidden/>
    <w:rsid w:val="00611E00"/>
    <w:pPr>
      <w:tabs>
        <w:tab w:val="right" w:pos="4176"/>
      </w:tabs>
      <w:ind w:left="568" w:hanging="284"/>
    </w:pPr>
    <w:rPr>
      <w:rFonts w:ascii="Garamond" w:hAnsi="Garamond"/>
    </w:rPr>
  </w:style>
  <w:style w:type="paragraph" w:customStyle="1" w:styleId="Byline">
    <w:name w:val="Byline"/>
    <w:rsid w:val="00611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E00"/>
    <w:pPr>
      <w:tabs>
        <w:tab w:val="clear" w:pos="3600"/>
        <w:tab w:val="clear" w:pos="3958"/>
      </w:tabs>
      <w:jc w:val="right"/>
    </w:pPr>
  </w:style>
  <w:style w:type="paragraph" w:styleId="Caption">
    <w:name w:val="caption"/>
    <w:basedOn w:val="BodyText"/>
    <w:next w:val="Normal"/>
    <w:qFormat/>
    <w:rsid w:val="00611E00"/>
    <w:pPr>
      <w:framePr w:w="2268" w:hSpace="181" w:vSpace="181" w:wrap="around" w:vAnchor="text" w:hAnchor="page" w:x="1135" w:y="285" w:anchorLock="1"/>
    </w:pPr>
    <w:rPr>
      <w:i/>
    </w:rPr>
  </w:style>
  <w:style w:type="paragraph" w:customStyle="1" w:styleId="MiniTOCTitle">
    <w:name w:val="MiniTOCTitle"/>
    <w:basedOn w:val="Heading4"/>
    <w:rsid w:val="00611E00"/>
    <w:pPr>
      <w:spacing w:before="240"/>
      <w:outlineLvl w:val="9"/>
    </w:pPr>
    <w:rPr>
      <w:noProof/>
      <w:sz w:val="24"/>
    </w:rPr>
  </w:style>
  <w:style w:type="paragraph" w:customStyle="1" w:styleId="MiniTOCItem">
    <w:name w:val="MiniTOCItem"/>
    <w:basedOn w:val="ListBullet"/>
    <w:rsid w:val="00611E00"/>
    <w:pPr>
      <w:numPr>
        <w:numId w:val="0"/>
      </w:numPr>
      <w:tabs>
        <w:tab w:val="right" w:leader="dot" w:pos="6521"/>
      </w:tabs>
      <w:spacing w:before="0" w:after="0"/>
    </w:pPr>
  </w:style>
  <w:style w:type="paragraph" w:customStyle="1" w:styleId="TOFTitle">
    <w:name w:val="TOFTitle"/>
    <w:basedOn w:val="TOCTitle"/>
    <w:rsid w:val="00611E00"/>
  </w:style>
  <w:style w:type="paragraph" w:styleId="TableofFigures">
    <w:name w:val="table of figures"/>
    <w:basedOn w:val="Normal"/>
    <w:next w:val="Normal"/>
    <w:semiHidden/>
    <w:rsid w:val="00611E00"/>
    <w:pPr>
      <w:tabs>
        <w:tab w:val="right" w:leader="dot" w:pos="9072"/>
      </w:tabs>
      <w:ind w:left="970" w:hanging="403"/>
    </w:pPr>
    <w:rPr>
      <w:rFonts w:ascii="Times New Roman" w:hAnsi="Times New Roman"/>
      <w:b/>
    </w:rPr>
  </w:style>
  <w:style w:type="paragraph" w:styleId="ListNumber">
    <w:name w:val="List Number"/>
    <w:basedOn w:val="List"/>
    <w:rsid w:val="00611E00"/>
    <w:pPr>
      <w:numPr>
        <w:numId w:val="15"/>
      </w:numPr>
      <w:tabs>
        <w:tab w:val="clear" w:pos="340"/>
      </w:tabs>
    </w:pPr>
  </w:style>
  <w:style w:type="character" w:customStyle="1" w:styleId="WingdingSymbols">
    <w:name w:val="Wingding Symbols"/>
    <w:rsid w:val="00611E00"/>
    <w:rPr>
      <w:rFonts w:ascii="Wingdings" w:hAnsi="Wingdings"/>
    </w:rPr>
  </w:style>
  <w:style w:type="paragraph" w:customStyle="1" w:styleId="TableHeading">
    <w:name w:val="Table Heading"/>
    <w:basedOn w:val="HeadingBase"/>
    <w:rsid w:val="00611E00"/>
    <w:pPr>
      <w:keepLines/>
      <w:pBdr>
        <w:bottom w:val="single" w:sz="6" w:space="1" w:color="918585"/>
      </w:pBdr>
      <w:spacing w:before="240"/>
    </w:pPr>
  </w:style>
  <w:style w:type="character" w:customStyle="1" w:styleId="HotSpot">
    <w:name w:val="HotSpot"/>
    <w:rsid w:val="00611E00"/>
    <w:rPr>
      <w:color w:val="0033CC"/>
      <w:u w:val="none"/>
    </w:rPr>
  </w:style>
  <w:style w:type="paragraph" w:customStyle="1" w:styleId="BodyTextRight">
    <w:name w:val="Body Text Right"/>
    <w:basedOn w:val="BodyText"/>
    <w:rsid w:val="00611E00"/>
    <w:pPr>
      <w:spacing w:before="0" w:after="0"/>
      <w:jc w:val="right"/>
    </w:pPr>
  </w:style>
  <w:style w:type="paragraph" w:styleId="Index3">
    <w:name w:val="index 3"/>
    <w:basedOn w:val="ListNumber2"/>
    <w:next w:val="Normal"/>
    <w:semiHidden/>
    <w:rsid w:val="00611E00"/>
    <w:pPr>
      <w:numPr>
        <w:numId w:val="0"/>
      </w:numPr>
      <w:tabs>
        <w:tab w:val="right" w:leader="dot" w:pos="4176"/>
      </w:tabs>
    </w:pPr>
  </w:style>
  <w:style w:type="paragraph" w:styleId="ListNumber2">
    <w:name w:val="List Number 2"/>
    <w:basedOn w:val="List2"/>
    <w:rsid w:val="00611E00"/>
    <w:pPr>
      <w:numPr>
        <w:numId w:val="10"/>
      </w:numPr>
      <w:tabs>
        <w:tab w:val="clear" w:pos="1060"/>
      </w:tabs>
    </w:pPr>
  </w:style>
  <w:style w:type="paragraph" w:customStyle="1" w:styleId="MarginNote">
    <w:name w:val="Margin Note"/>
    <w:basedOn w:val="BodyText"/>
    <w:rsid w:val="00611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E00"/>
    <w:rPr>
      <w:sz w:val="32"/>
    </w:rPr>
  </w:style>
  <w:style w:type="paragraph" w:customStyle="1" w:styleId="HeadingProcedure">
    <w:name w:val="Heading Procedure"/>
    <w:basedOn w:val="HeadingBase"/>
    <w:next w:val="Normal"/>
    <w:rsid w:val="00611E00"/>
    <w:pPr>
      <w:tabs>
        <w:tab w:val="left" w:pos="0"/>
      </w:tabs>
      <w:spacing w:before="120" w:after="60"/>
    </w:pPr>
    <w:rPr>
      <w:i/>
      <w:color w:val="918585"/>
      <w:sz w:val="22"/>
    </w:rPr>
  </w:style>
  <w:style w:type="paragraph" w:customStyle="1" w:styleId="TableBodyText">
    <w:name w:val="Table Body Text"/>
    <w:basedOn w:val="BodyText"/>
    <w:rsid w:val="00611E00"/>
    <w:pPr>
      <w:spacing w:before="60" w:after="60"/>
    </w:pPr>
  </w:style>
  <w:style w:type="paragraph" w:styleId="ListContinue">
    <w:name w:val="List Continue"/>
    <w:basedOn w:val="List"/>
    <w:rsid w:val="00611E00"/>
    <w:pPr>
      <w:ind w:firstLine="0"/>
    </w:pPr>
  </w:style>
  <w:style w:type="paragraph" w:customStyle="1" w:styleId="ListNote">
    <w:name w:val="List Note"/>
    <w:basedOn w:val="List"/>
    <w:rsid w:val="00611E00"/>
    <w:pPr>
      <w:pBdr>
        <w:top w:val="single" w:sz="6" w:space="2" w:color="918585"/>
        <w:bottom w:val="single" w:sz="6" w:space="2" w:color="918585"/>
      </w:pBdr>
      <w:tabs>
        <w:tab w:val="left" w:pos="1021"/>
      </w:tabs>
      <w:ind w:firstLine="0"/>
    </w:pPr>
  </w:style>
  <w:style w:type="paragraph" w:customStyle="1" w:styleId="Warning">
    <w:name w:val="Warning"/>
    <w:basedOn w:val="BodyText"/>
    <w:rsid w:val="00611E00"/>
    <w:pPr>
      <w:shd w:val="clear" w:color="auto" w:fill="D9D9D9"/>
      <w:tabs>
        <w:tab w:val="left" w:pos="992"/>
      </w:tabs>
      <w:ind w:left="119" w:right="119"/>
    </w:pPr>
    <w:rPr>
      <w:sz w:val="20"/>
    </w:rPr>
  </w:style>
  <w:style w:type="paragraph" w:customStyle="1" w:styleId="MarginIcons">
    <w:name w:val="Margin Icons"/>
    <w:basedOn w:val="BodyText"/>
    <w:rsid w:val="00611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E00"/>
    <w:rPr>
      <w:rFonts w:ascii="Courier New" w:hAnsi="Courier New"/>
    </w:rPr>
  </w:style>
  <w:style w:type="paragraph" w:customStyle="1" w:styleId="NoteBullet">
    <w:name w:val="Note Bullet"/>
    <w:basedOn w:val="Note"/>
    <w:rsid w:val="00611E00"/>
    <w:pPr>
      <w:tabs>
        <w:tab w:val="clear" w:pos="680"/>
      </w:tabs>
      <w:spacing w:before="60" w:after="60"/>
    </w:pPr>
  </w:style>
  <w:style w:type="paragraph" w:customStyle="1" w:styleId="SubHeading2">
    <w:name w:val="SubHeading2"/>
    <w:basedOn w:val="HeadingBase"/>
    <w:rsid w:val="00611E00"/>
    <w:pPr>
      <w:spacing w:before="240" w:after="60"/>
    </w:pPr>
    <w:rPr>
      <w:sz w:val="20"/>
    </w:rPr>
  </w:style>
  <w:style w:type="paragraph" w:customStyle="1" w:styleId="SubHeading1">
    <w:name w:val="SubHeading1"/>
    <w:basedOn w:val="HeadingBase"/>
    <w:rsid w:val="00611E00"/>
    <w:pPr>
      <w:spacing w:before="240" w:after="60"/>
    </w:pPr>
    <w:rPr>
      <w:color w:val="918585"/>
      <w:sz w:val="22"/>
    </w:rPr>
  </w:style>
  <w:style w:type="paragraph" w:customStyle="1" w:styleId="SideHeading">
    <w:name w:val="Side Heading"/>
    <w:basedOn w:val="HeadingBase"/>
    <w:rsid w:val="00611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E00"/>
    <w:pPr>
      <w:tabs>
        <w:tab w:val="num" w:pos="360"/>
      </w:tabs>
    </w:pPr>
  </w:style>
  <w:style w:type="paragraph" w:styleId="PlainText">
    <w:name w:val="Plain Text"/>
    <w:basedOn w:val="Normal"/>
    <w:link w:val="PlainTextChar"/>
    <w:rsid w:val="00611E00"/>
    <w:rPr>
      <w:sz w:val="20"/>
    </w:rPr>
  </w:style>
  <w:style w:type="character" w:customStyle="1" w:styleId="PlainTextChar">
    <w:name w:val="Plain Text Char"/>
    <w:basedOn w:val="DefaultParagraphFont"/>
    <w:link w:val="PlainText"/>
    <w:rsid w:val="00611E00"/>
    <w:rPr>
      <w:rFonts w:ascii="Courier New" w:eastAsia="Times New Roman" w:hAnsi="Courier New" w:cs="Times New Roman"/>
      <w:sz w:val="20"/>
      <w:szCs w:val="20"/>
      <w:lang w:eastAsia="en-US"/>
    </w:rPr>
  </w:style>
  <w:style w:type="character" w:customStyle="1" w:styleId="MenuOption">
    <w:name w:val="Menu Option"/>
    <w:basedOn w:val="DefaultParagraphFont"/>
    <w:rsid w:val="00611E00"/>
    <w:rPr>
      <w:b/>
      <w:smallCaps/>
    </w:rPr>
  </w:style>
  <w:style w:type="paragraph" w:customStyle="1" w:styleId="TableListNumber">
    <w:name w:val="Table List Number"/>
    <w:basedOn w:val="ListNumber"/>
    <w:rsid w:val="00611E00"/>
    <w:pPr>
      <w:numPr>
        <w:numId w:val="0"/>
      </w:numPr>
    </w:pPr>
  </w:style>
  <w:style w:type="paragraph" w:styleId="TOC4">
    <w:name w:val="toc 4"/>
    <w:basedOn w:val="TOCBase"/>
    <w:next w:val="Normal"/>
    <w:semiHidden/>
    <w:rsid w:val="00611E00"/>
    <w:pPr>
      <w:tabs>
        <w:tab w:val="right" w:leader="dot" w:pos="9071"/>
      </w:tabs>
      <w:ind w:left="1701"/>
    </w:pPr>
  </w:style>
  <w:style w:type="paragraph" w:customStyle="1" w:styleId="ListAlpha">
    <w:name w:val="List Alpha"/>
    <w:basedOn w:val="List"/>
    <w:rsid w:val="00611E00"/>
    <w:pPr>
      <w:numPr>
        <w:numId w:val="9"/>
      </w:numPr>
    </w:pPr>
  </w:style>
  <w:style w:type="paragraph" w:customStyle="1" w:styleId="ListAlpha2">
    <w:name w:val="List Alpha 2"/>
    <w:basedOn w:val="List2"/>
    <w:rsid w:val="00611E00"/>
    <w:pPr>
      <w:numPr>
        <w:numId w:val="8"/>
      </w:numPr>
    </w:pPr>
  </w:style>
  <w:style w:type="paragraph" w:styleId="List2">
    <w:name w:val="List 2"/>
    <w:basedOn w:val="BodyText"/>
    <w:rsid w:val="00611E00"/>
    <w:pPr>
      <w:tabs>
        <w:tab w:val="left" w:pos="680"/>
      </w:tabs>
      <w:spacing w:before="60" w:after="60"/>
      <w:ind w:left="680" w:hanging="340"/>
    </w:pPr>
  </w:style>
  <w:style w:type="paragraph" w:styleId="List3">
    <w:name w:val="List 3"/>
    <w:basedOn w:val="BodyText"/>
    <w:rsid w:val="00611E00"/>
    <w:pPr>
      <w:tabs>
        <w:tab w:val="left" w:pos="1021"/>
      </w:tabs>
      <w:spacing w:before="60" w:after="60"/>
      <w:ind w:left="1020" w:hanging="340"/>
    </w:pPr>
  </w:style>
  <w:style w:type="paragraph" w:styleId="List4">
    <w:name w:val="List 4"/>
    <w:basedOn w:val="BodyText"/>
    <w:rsid w:val="00611E00"/>
    <w:pPr>
      <w:tabs>
        <w:tab w:val="left" w:pos="1361"/>
      </w:tabs>
      <w:spacing w:before="60" w:after="60"/>
      <w:ind w:left="1361" w:hanging="340"/>
    </w:pPr>
  </w:style>
  <w:style w:type="paragraph" w:styleId="List5">
    <w:name w:val="List 5"/>
    <w:basedOn w:val="BodyText"/>
    <w:rsid w:val="00611E00"/>
    <w:pPr>
      <w:tabs>
        <w:tab w:val="left" w:pos="1701"/>
      </w:tabs>
      <w:spacing w:before="60" w:after="60"/>
      <w:ind w:left="1701" w:hanging="340"/>
    </w:pPr>
  </w:style>
  <w:style w:type="paragraph" w:styleId="ListBullet3">
    <w:name w:val="List Bullet 3"/>
    <w:basedOn w:val="List3"/>
    <w:rsid w:val="00611E00"/>
    <w:pPr>
      <w:numPr>
        <w:numId w:val="14"/>
      </w:numPr>
      <w:tabs>
        <w:tab w:val="clear" w:pos="1021"/>
      </w:tabs>
      <w:ind w:left="1037" w:hanging="357"/>
    </w:pPr>
  </w:style>
  <w:style w:type="paragraph" w:styleId="ListBullet4">
    <w:name w:val="List Bullet 4"/>
    <w:basedOn w:val="List4"/>
    <w:rsid w:val="00611E00"/>
    <w:pPr>
      <w:numPr>
        <w:numId w:val="3"/>
      </w:numPr>
      <w:tabs>
        <w:tab w:val="clear" w:pos="1361"/>
      </w:tabs>
    </w:pPr>
  </w:style>
  <w:style w:type="paragraph" w:styleId="ListBullet5">
    <w:name w:val="List Bullet 5"/>
    <w:basedOn w:val="List5"/>
    <w:rsid w:val="00611E00"/>
    <w:pPr>
      <w:numPr>
        <w:numId w:val="4"/>
      </w:numPr>
    </w:pPr>
  </w:style>
  <w:style w:type="paragraph" w:styleId="ListContinue2">
    <w:name w:val="List Continue 2"/>
    <w:basedOn w:val="List2"/>
    <w:rsid w:val="00611E00"/>
    <w:pPr>
      <w:ind w:firstLine="0"/>
    </w:pPr>
  </w:style>
  <w:style w:type="paragraph" w:styleId="ListContinue3">
    <w:name w:val="List Continue 3"/>
    <w:basedOn w:val="List3"/>
    <w:rsid w:val="00611E00"/>
    <w:pPr>
      <w:ind w:left="1021" w:firstLine="0"/>
    </w:pPr>
  </w:style>
  <w:style w:type="paragraph" w:styleId="ListContinue4">
    <w:name w:val="List Continue 4"/>
    <w:basedOn w:val="List4"/>
    <w:rsid w:val="00611E00"/>
    <w:pPr>
      <w:ind w:firstLine="0"/>
    </w:pPr>
  </w:style>
  <w:style w:type="paragraph" w:styleId="ListContinue5">
    <w:name w:val="List Continue 5"/>
    <w:basedOn w:val="List5"/>
    <w:rsid w:val="00611E00"/>
    <w:pPr>
      <w:ind w:firstLine="0"/>
    </w:pPr>
  </w:style>
  <w:style w:type="paragraph" w:styleId="ListNumber3">
    <w:name w:val="List Number 3"/>
    <w:basedOn w:val="List3"/>
    <w:rsid w:val="00611E00"/>
    <w:pPr>
      <w:numPr>
        <w:numId w:val="5"/>
      </w:numPr>
    </w:pPr>
  </w:style>
  <w:style w:type="paragraph" w:styleId="ListNumber4">
    <w:name w:val="List Number 4"/>
    <w:basedOn w:val="List4"/>
    <w:rsid w:val="00611E00"/>
    <w:pPr>
      <w:numPr>
        <w:numId w:val="6"/>
      </w:numPr>
    </w:pPr>
  </w:style>
  <w:style w:type="paragraph" w:styleId="ListNumber5">
    <w:name w:val="List Number 5"/>
    <w:basedOn w:val="List5"/>
    <w:rsid w:val="00611E00"/>
    <w:pPr>
      <w:numPr>
        <w:numId w:val="7"/>
      </w:numPr>
    </w:pPr>
  </w:style>
  <w:style w:type="paragraph" w:styleId="BlockText">
    <w:name w:val="Block Text"/>
    <w:basedOn w:val="Normal"/>
    <w:rsid w:val="00611E00"/>
    <w:pPr>
      <w:spacing w:after="120"/>
      <w:ind w:left="1440" w:right="1440"/>
    </w:pPr>
  </w:style>
  <w:style w:type="character" w:customStyle="1" w:styleId="Subscript">
    <w:name w:val="Subscript"/>
    <w:basedOn w:val="DefaultParagraphFont"/>
    <w:rsid w:val="00611E00"/>
    <w:rPr>
      <w:sz w:val="16"/>
      <w:vertAlign w:val="subscript"/>
    </w:rPr>
  </w:style>
  <w:style w:type="character" w:customStyle="1" w:styleId="Superscript">
    <w:name w:val="Superscript"/>
    <w:basedOn w:val="DefaultParagraphFont"/>
    <w:rsid w:val="00611E00"/>
    <w:rPr>
      <w:sz w:val="16"/>
      <w:vertAlign w:val="superscript"/>
    </w:rPr>
  </w:style>
  <w:style w:type="character" w:customStyle="1" w:styleId="Symbols">
    <w:name w:val="Symbols"/>
    <w:basedOn w:val="DefaultParagraphFont"/>
    <w:rsid w:val="00611E00"/>
    <w:rPr>
      <w:rFonts w:ascii="Symbol" w:hAnsi="Symbol"/>
    </w:rPr>
  </w:style>
  <w:style w:type="character" w:customStyle="1" w:styleId="MenuOptions">
    <w:name w:val="Menu Options"/>
    <w:basedOn w:val="DefaultParagraphFont"/>
    <w:rsid w:val="00611E00"/>
    <w:rPr>
      <w:rFonts w:ascii="Arial Narrow" w:hAnsi="Arial Narrow"/>
      <w:smallCaps/>
    </w:rPr>
  </w:style>
  <w:style w:type="character" w:customStyle="1" w:styleId="Buttons">
    <w:name w:val="Buttons"/>
    <w:basedOn w:val="DefaultParagraphFont"/>
    <w:rsid w:val="00611E00"/>
    <w:rPr>
      <w:b/>
    </w:rPr>
  </w:style>
  <w:style w:type="character" w:customStyle="1" w:styleId="Underlined">
    <w:name w:val="Underlined"/>
    <w:basedOn w:val="DefaultParagraphFont"/>
    <w:rsid w:val="00611E00"/>
    <w:rPr>
      <w:u w:val="single"/>
    </w:rPr>
  </w:style>
  <w:style w:type="paragraph" w:customStyle="1" w:styleId="TableBodyTextRight">
    <w:name w:val="Table Body Text Right"/>
    <w:basedOn w:val="TableBodyText"/>
    <w:rsid w:val="00611E00"/>
    <w:pPr>
      <w:widowControl w:val="0"/>
      <w:autoSpaceDE w:val="0"/>
      <w:autoSpaceDN w:val="0"/>
      <w:adjustRightInd w:val="0"/>
      <w:jc w:val="right"/>
    </w:pPr>
    <w:rPr>
      <w:rFonts w:cs="Arial"/>
      <w:szCs w:val="18"/>
    </w:rPr>
  </w:style>
  <w:style w:type="paragraph" w:customStyle="1" w:styleId="CopyrightText">
    <w:name w:val="Copyright Text"/>
    <w:basedOn w:val="BodyText"/>
    <w:rsid w:val="00611E00"/>
    <w:rPr>
      <w:sz w:val="18"/>
    </w:rPr>
  </w:style>
  <w:style w:type="paragraph" w:customStyle="1" w:styleId="BodySmallRight">
    <w:name w:val="Body Small Right"/>
    <w:basedOn w:val="BodyTextRight"/>
    <w:rsid w:val="00611E00"/>
    <w:rPr>
      <w:sz w:val="18"/>
      <w:szCs w:val="18"/>
    </w:rPr>
  </w:style>
  <w:style w:type="paragraph" w:customStyle="1" w:styleId="MarginEdition">
    <w:name w:val="Margin Edition"/>
    <w:basedOn w:val="MarginNote"/>
    <w:rsid w:val="00611E00"/>
    <w:pPr>
      <w:spacing w:before="0" w:after="0"/>
    </w:pPr>
    <w:rPr>
      <w:rFonts w:ascii="Times New Roman" w:hAnsi="Times New Roman"/>
      <w:color w:val="999999"/>
    </w:rPr>
  </w:style>
  <w:style w:type="paragraph" w:customStyle="1" w:styleId="Spacer">
    <w:name w:val="Spacer"/>
    <w:basedOn w:val="Normal"/>
    <w:rsid w:val="00611E00"/>
    <w:rPr>
      <w:sz w:val="2"/>
      <w:szCs w:val="2"/>
    </w:rPr>
  </w:style>
  <w:style w:type="character" w:customStyle="1" w:styleId="Small">
    <w:name w:val="Small"/>
    <w:basedOn w:val="DefaultParagraphFont"/>
    <w:rsid w:val="00611E00"/>
    <w:rPr>
      <w:sz w:val="16"/>
    </w:rPr>
  </w:style>
  <w:style w:type="paragraph" w:customStyle="1" w:styleId="WideTable">
    <w:name w:val="Wide Table"/>
    <w:basedOn w:val="Normal"/>
    <w:rsid w:val="00611E00"/>
    <w:pPr>
      <w:ind w:left="-1418"/>
    </w:pPr>
    <w:rPr>
      <w:sz w:val="2"/>
      <w:szCs w:val="2"/>
    </w:rPr>
  </w:style>
  <w:style w:type="character" w:styleId="PageNumber">
    <w:name w:val="page number"/>
    <w:basedOn w:val="DefaultParagraphFont"/>
    <w:rsid w:val="00611E00"/>
  </w:style>
  <w:style w:type="paragraph" w:styleId="Quote">
    <w:name w:val="Quote"/>
    <w:basedOn w:val="Heading1"/>
    <w:link w:val="QuoteChar"/>
    <w:qFormat/>
    <w:rsid w:val="00611E00"/>
    <w:rPr>
      <w:b w:val="0"/>
      <w:sz w:val="72"/>
      <w:szCs w:val="72"/>
      <w:lang w:val="en-NZ"/>
    </w:rPr>
  </w:style>
  <w:style w:type="character" w:customStyle="1" w:styleId="QuoteChar">
    <w:name w:val="Quote Char"/>
    <w:basedOn w:val="DefaultParagraphFont"/>
    <w:link w:val="Quote"/>
    <w:rsid w:val="00611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E00"/>
    <w:pPr>
      <w:pageBreakBefore/>
    </w:pPr>
  </w:style>
  <w:style w:type="paragraph" w:customStyle="1" w:styleId="Border">
    <w:name w:val="Border"/>
    <w:basedOn w:val="Normal"/>
    <w:qFormat/>
    <w:rsid w:val="00611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E00"/>
    <w:rPr>
      <w:b/>
      <w:bCs/>
      <w:i/>
      <w:iCs/>
      <w:color w:val="auto"/>
    </w:rPr>
  </w:style>
  <w:style w:type="paragraph" w:styleId="IntenseQuote">
    <w:name w:val="Intense Quote"/>
    <w:basedOn w:val="Normal"/>
    <w:next w:val="Normal"/>
    <w:link w:val="IntenseQuoteChar"/>
    <w:uiPriority w:val="30"/>
    <w:qFormat/>
    <w:rsid w:val="00611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E00"/>
    <w:rPr>
      <w:smallCaps/>
      <w:color w:val="auto"/>
      <w:u w:val="single"/>
    </w:rPr>
  </w:style>
  <w:style w:type="character" w:styleId="IntenseReference">
    <w:name w:val="Intense Reference"/>
    <w:basedOn w:val="DefaultParagraphFont"/>
    <w:uiPriority w:val="32"/>
    <w:qFormat/>
    <w:rsid w:val="00611E00"/>
    <w:rPr>
      <w:b/>
      <w:bCs/>
      <w:smallCaps/>
      <w:color w:val="auto"/>
      <w:spacing w:val="5"/>
      <w:u w:val="single"/>
    </w:rPr>
  </w:style>
  <w:style w:type="paragraph" w:customStyle="1" w:styleId="2ColumnHeading">
    <w:name w:val="2Column Heading"/>
    <w:basedOn w:val="BodyText"/>
    <w:qFormat/>
    <w:rsid w:val="00611E00"/>
    <w:pPr>
      <w:spacing w:after="60"/>
      <w:ind w:left="-2268"/>
    </w:pPr>
    <w:rPr>
      <w:b/>
    </w:rPr>
  </w:style>
  <w:style w:type="paragraph" w:customStyle="1" w:styleId="Heading1TOC">
    <w:name w:val="Heading1 TOC"/>
    <w:basedOn w:val="Normal"/>
    <w:qFormat/>
    <w:rsid w:val="00611E00"/>
    <w:pPr>
      <w:spacing w:before="240" w:after="120"/>
    </w:pPr>
    <w:rPr>
      <w:rFonts w:ascii="Times New Roman" w:hAnsi="Times New Roman"/>
      <w:b/>
      <w:sz w:val="32"/>
    </w:rPr>
  </w:style>
  <w:style w:type="paragraph" w:customStyle="1" w:styleId="Heading2TOC">
    <w:name w:val="Heading2 TOC"/>
    <w:basedOn w:val="Normal"/>
    <w:qFormat/>
    <w:rsid w:val="00611E00"/>
    <w:pPr>
      <w:spacing w:before="240" w:after="60"/>
    </w:pPr>
    <w:rPr>
      <w:rFonts w:ascii="Times New Roman" w:hAnsi="Times New Roman"/>
      <w:b/>
      <w:sz w:val="28"/>
    </w:rPr>
  </w:style>
  <w:style w:type="character" w:customStyle="1" w:styleId="Underline">
    <w:name w:val="Underline"/>
    <w:basedOn w:val="DefaultParagraphFont"/>
    <w:qFormat/>
    <w:rsid w:val="00611E00"/>
    <w:rPr>
      <w:u w:val="single"/>
    </w:rPr>
  </w:style>
  <w:style w:type="character" w:customStyle="1" w:styleId="BoldandItalics">
    <w:name w:val="Bold and Italics"/>
    <w:qFormat/>
    <w:rsid w:val="00611E00"/>
    <w:rPr>
      <w:b/>
      <w:i/>
      <w:u w:val="none"/>
    </w:rPr>
  </w:style>
  <w:style w:type="paragraph" w:styleId="BalloonText">
    <w:name w:val="Balloon Text"/>
    <w:basedOn w:val="Normal"/>
    <w:link w:val="BalloonTextChar"/>
    <w:rsid w:val="00611E00"/>
    <w:rPr>
      <w:rFonts w:ascii="Tahoma" w:hAnsi="Tahoma" w:cs="Tahoma"/>
      <w:sz w:val="16"/>
      <w:szCs w:val="16"/>
    </w:rPr>
  </w:style>
  <w:style w:type="character" w:customStyle="1" w:styleId="BalloonTextChar">
    <w:name w:val="Balloon Text Char"/>
    <w:basedOn w:val="DefaultParagraphFont"/>
    <w:link w:val="BalloonText"/>
    <w:rsid w:val="00611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E00"/>
    <w:rPr>
      <w:b/>
      <w:color w:val="660033"/>
      <w:spacing w:val="0"/>
    </w:rPr>
  </w:style>
  <w:style w:type="paragraph" w:customStyle="1" w:styleId="Nameditemlist">
    <w:name w:val="Named item list"/>
    <w:basedOn w:val="BodyText"/>
    <w:qFormat/>
    <w:rsid w:val="00611E00"/>
    <w:pPr>
      <w:tabs>
        <w:tab w:val="left" w:pos="2835"/>
      </w:tabs>
      <w:ind w:left="2835" w:hanging="2835"/>
    </w:pPr>
  </w:style>
  <w:style w:type="paragraph" w:customStyle="1" w:styleId="BodyTextnopadding">
    <w:name w:val="Body Text no padding"/>
    <w:basedOn w:val="BodyText"/>
    <w:qFormat/>
    <w:rsid w:val="00611E00"/>
    <w:pPr>
      <w:spacing w:before="0" w:after="0"/>
    </w:pPr>
  </w:style>
  <w:style w:type="paragraph" w:customStyle="1" w:styleId="BodyTextBold">
    <w:name w:val="Body Text Bold"/>
    <w:basedOn w:val="BodyText"/>
    <w:qFormat/>
    <w:rsid w:val="00611E00"/>
    <w:rPr>
      <w:b/>
    </w:rPr>
  </w:style>
  <w:style w:type="character" w:styleId="Hyperlink">
    <w:name w:val="Hyperlink"/>
    <w:basedOn w:val="DefaultParagraphFont"/>
    <w:uiPriority w:val="99"/>
    <w:unhideWhenUsed/>
    <w:rsid w:val="007A3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7734</Characters>
  <Application>Microsoft Office Word</Application>
  <DocSecurity>0</DocSecurity>
  <Lines>198</Lines>
  <Paragraphs>121</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MSFFDM4002 Collect and interpret information to support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