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60A6" w:rsidP="003A60A6">
      <w:pPr>
        <w:pStyle w:val="Title"/>
      </w:pPr>
      <w:r>
        <w:fldChar w:fldCharType="begin"/>
      </w:r>
      <w:r>
        <w:instrText xml:space="preserve"> TITLE   \* MERGEFORMAT </w:instrText>
      </w:r>
      <w:r>
        <w:fldChar w:fldCharType="separate"/>
      </w:r>
      <w:r>
        <w:t>MSFDG5005 Apply innovation in contemporary leadlight and stained glass</w:t>
      </w:r>
      <w:r>
        <w:fldChar w:fldCharType="end"/>
      </w:r>
    </w:p>
    <w:p w:rsidR="003A60A6" w:rsidP="003A60A6">
      <w:pPr>
        <w:pStyle w:val="Version"/>
        <w:sectPr w:rsidSect="006C63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637F" w:rsidP="006C637F">
      <w:pPr>
        <w:pStyle w:val="SuperHeading"/>
      </w:pPr>
      <w:r w:rsidRPr="006C637F">
        <w:t>MSFDG5005 Apply innovation in contemporary leadlight and stained glass</w:t>
      </w:r>
    </w:p>
    <w:p w:rsidR="00000000" w:rsidRPr="006C637F" w:rsidP="006C637F">
      <w:pPr>
        <w:pStyle w:val="Heading1"/>
      </w:pPr>
      <w:bookmarkStart w:id="1" w:name="O_1014599"/>
      <w:bookmarkEnd w:id="1"/>
      <w:r w:rsidRPr="006C637F">
        <w:t>Modification History</w:t>
      </w:r>
    </w:p>
    <w:p w:rsidR="00000000" w:rsidRPr="006C637F" w:rsidP="003A60A6">
      <w:pPr>
        <w:pStyle w:val="BodyText"/>
      </w:pPr>
      <w:r w:rsidRPr="006C637F">
        <w:t>Release 1. Supersedes and is equivalent to MSFSL5005 Apply innovation in contemporary leadlight and stained glass.</w:t>
      </w:r>
    </w:p>
    <w:p w:rsidR="00000000" w:rsidRPr="006C637F" w:rsidP="006C637F">
      <w:pPr>
        <w:pStyle w:val="Heading1"/>
      </w:pPr>
      <w:bookmarkStart w:id="2" w:name="O_1014605"/>
      <w:bookmarkEnd w:id="2"/>
      <w:r w:rsidRPr="006C637F">
        <w:t>Application</w:t>
      </w:r>
    </w:p>
    <w:p w:rsidR="00000000" w:rsidRPr="006C637F" w:rsidP="003A60A6">
      <w:pPr>
        <w:pStyle w:val="BodyText"/>
      </w:pPr>
      <w:r w:rsidRPr="006C637F">
        <w:t xml:space="preserve">This unit describes the skills and knowledge required to use innovative techniques in the development of leadlight or stained glass works. It includes the adaptation of traditional techniques, such as leadlight and stained glass or other techniques, such </w:t>
      </w:r>
      <w:r w:rsidRPr="006C637F">
        <w:t>as kiln-formed and laminated glass, and involves research and analysis of innovative ideas with glassworks produced through experimentation and subsequent refinement of new ideas and techniques.</w:t>
      </w:r>
    </w:p>
    <w:p w:rsidR="00000000" w:rsidRPr="006C637F" w:rsidP="003A60A6">
      <w:pPr>
        <w:pStyle w:val="BodyText"/>
      </w:pPr>
      <w:r w:rsidRPr="006C637F">
        <w:t>This unit applies to individuals working with designed glass.</w:t>
      </w:r>
    </w:p>
    <w:p w:rsidR="003A60A6" w:rsidP="003A60A6">
      <w:pPr>
        <w:pStyle w:val="BodyText"/>
      </w:pPr>
      <w:r w:rsidRPr="006C637F">
        <w:t>No licensing or certification requirements exist at the time of publication. Relevant legislation, industry standards and codes of practice within Australia must be applied.</w:t>
      </w:r>
    </w:p>
    <w:p w:rsidR="00000000" w:rsidRPr="006C637F" w:rsidP="006C637F">
      <w:pPr>
        <w:pStyle w:val="Heading1"/>
      </w:pPr>
      <w:bookmarkStart w:id="3" w:name="O_1014604"/>
      <w:bookmarkEnd w:id="3"/>
      <w:r w:rsidRPr="006C637F">
        <w:t>Pre-requisite Unit</w:t>
      </w:r>
    </w:p>
    <w:p w:rsidR="00000000" w:rsidRPr="006C637F" w:rsidP="003A60A6">
      <w:pPr>
        <w:pStyle w:val="BodyText"/>
      </w:pPr>
      <w:r w:rsidRPr="006C637F">
        <w:t>N/A</w:t>
      </w:r>
    </w:p>
    <w:p w:rsidR="00000000" w:rsidRPr="006C637F" w:rsidP="006C637F">
      <w:pPr>
        <w:pStyle w:val="Heading1"/>
      </w:pPr>
      <w:bookmarkStart w:id="4" w:name="O_1014603"/>
      <w:bookmarkEnd w:id="4"/>
      <w:r w:rsidRPr="006C637F">
        <w:t>Unit Sector</w:t>
      </w:r>
    </w:p>
    <w:p w:rsidR="00000000" w:rsidRPr="006C637F" w:rsidP="003A60A6">
      <w:pPr>
        <w:pStyle w:val="BodyText"/>
      </w:pPr>
      <w:r w:rsidRPr="006C637F">
        <w:t>Leadlig</w:t>
      </w:r>
      <w:r w:rsidRPr="006C637F">
        <w:t>ht and Stained Glass</w:t>
      </w:r>
    </w:p>
    <w:p w:rsidR="00000000" w:rsidRPr="006C637F" w:rsidP="006C637F">
      <w:pPr>
        <w:pStyle w:val="Heading1"/>
      </w:pPr>
      <w:bookmarkStart w:id="5" w:name="O_1014602"/>
      <w:bookmarkEnd w:id="5"/>
      <w:r w:rsidRPr="006C637F">
        <w:t>Elements and Performance Criteria</w:t>
      </w:r>
    </w:p>
    <w:tbl>
      <w:tblPr>
        <w:tblW w:w="9520" w:type="dxa"/>
        <w:tblLayout w:type="fixed"/>
        <w:tblCellMar>
          <w:left w:w="62" w:type="dxa"/>
          <w:right w:w="62" w:type="dxa"/>
        </w:tblCellMar>
        <w:tblLook w:val="0000"/>
      </w:tblPr>
      <w:tblGrid>
        <w:gridCol w:w="2531"/>
        <w:gridCol w:w="6989"/>
      </w:tblGrid>
      <w:tr w:rsidTr="003A60A6">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C637F" w:rsidP="006C637F">
            <w:pPr>
              <w:pStyle w:val="BodyText"/>
            </w:pPr>
            <w:r w:rsidRPr="006C637F">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C637F">
            <w:pPr>
              <w:pStyle w:val="BodyText"/>
              <w:rPr>
                <w:lang w:val="en-NZ"/>
              </w:rPr>
            </w:pPr>
            <w:r w:rsidRPr="006C637F">
              <w:rPr>
                <w:rStyle w:val="SpecialBold"/>
              </w:rPr>
              <w:t>Performance Criteria</w:t>
            </w:r>
          </w:p>
        </w:tc>
      </w:tr>
      <w:tr w:rsidTr="003A60A6">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C637F" w:rsidP="006C637F">
            <w:pPr>
              <w:pStyle w:val="BodyText"/>
            </w:pPr>
            <w:r w:rsidRPr="006C637F">
              <w:rPr>
                <w:rStyle w:val="Emphasis"/>
              </w:rPr>
              <w:t xml:space="preserve">Elements describe the </w:t>
            </w:r>
            <w:r w:rsidRPr="006C637F">
              <w:t xml:space="preserve">essential </w:t>
            </w:r>
            <w:r w:rsidRPr="006C637F">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C637F">
            <w:pPr>
              <w:pStyle w:val="BodyText"/>
              <w:rPr>
                <w:lang w:val="en-NZ"/>
              </w:rPr>
            </w:pPr>
            <w:r w:rsidRPr="006C637F">
              <w:rPr>
                <w:rStyle w:val="Emphasis"/>
              </w:rPr>
              <w:t>Performance criteria describe the performance needed to demonstrate achievement of the element.</w:t>
            </w:r>
          </w:p>
        </w:tc>
      </w:tr>
      <w:tr w:rsidTr="003A60A6">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37F">
            <w:pPr>
              <w:pStyle w:val="BodyText"/>
              <w:rPr>
                <w:lang w:val="en-NZ"/>
              </w:rPr>
            </w:pPr>
            <w:r w:rsidRPr="006C637F">
              <w:t>1. Identify the potential or need for innovation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37F" w:rsidP="006C637F">
            <w:pPr>
              <w:pStyle w:val="BodyText"/>
            </w:pPr>
            <w:r w:rsidRPr="006C637F">
              <w:t>1.1 Analyse design or production elements to determine areas where research and experimentation may be appropriate</w:t>
            </w:r>
          </w:p>
          <w:p w:rsidR="00000000" w:rsidP="006C637F">
            <w:pPr>
              <w:pStyle w:val="BodyText"/>
              <w:rPr>
                <w:lang w:val="en-NZ"/>
              </w:rPr>
            </w:pPr>
            <w:r w:rsidRPr="006C637F">
              <w:t>1.2 Assess the potential for the use of new techniques and media to maximise the effectivene</w:t>
            </w:r>
            <w:r w:rsidRPr="006C637F">
              <w:t>ss of leadlight and stained glass</w:t>
            </w:r>
          </w:p>
        </w:tc>
      </w:tr>
      <w:tr w:rsidTr="003A60A6">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37F">
            <w:pPr>
              <w:pStyle w:val="BodyText"/>
              <w:rPr>
                <w:lang w:val="en-NZ"/>
              </w:rPr>
            </w:pPr>
            <w:r w:rsidRPr="006C637F">
              <w:t>2. Conduct research</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37F" w:rsidP="006C637F">
            <w:pPr>
              <w:pStyle w:val="BodyText"/>
            </w:pPr>
            <w:r w:rsidRPr="006C637F">
              <w:t>2.1 Select and access sources suitable for the research of historical, cultural and other factors that might influence techniques or media</w:t>
            </w:r>
          </w:p>
          <w:p w:rsidR="00000000" w:rsidRPr="006C637F" w:rsidP="006C637F">
            <w:pPr>
              <w:pStyle w:val="BodyText"/>
            </w:pPr>
            <w:r w:rsidRPr="006C637F">
              <w:t>2.2 Research, adapt and use relevant ideas and approaches from</w:t>
            </w:r>
            <w:r w:rsidRPr="006C637F">
              <w:t xml:space="preserve"> other </w:t>
            </w:r>
            <w:r w:rsidRPr="006C637F">
              <w:t>practitioners with consideration of intellectual property, moral rights and copyright requirements</w:t>
            </w:r>
          </w:p>
          <w:p w:rsidR="00000000" w:rsidRPr="006C637F" w:rsidP="006C637F">
            <w:pPr>
              <w:pStyle w:val="BodyText"/>
            </w:pPr>
            <w:r w:rsidRPr="006C637F">
              <w:t>2.3 Identify appropriate specialists who may be able to contribute to the overall realisation of innovative leadlight and stained glass</w:t>
            </w:r>
          </w:p>
          <w:p w:rsidR="00000000" w:rsidRPr="006C637F" w:rsidP="006C637F">
            <w:pPr>
              <w:pStyle w:val="BodyText"/>
            </w:pPr>
            <w:r w:rsidRPr="006C637F">
              <w:t>2.4 Maintain r</w:t>
            </w:r>
            <w:r w:rsidRPr="006C637F">
              <w:t xml:space="preserve">eferences in an accessible form to allow for future use </w:t>
            </w:r>
          </w:p>
          <w:p w:rsidR="00000000" w:rsidP="006C637F">
            <w:pPr>
              <w:pStyle w:val="BodyText"/>
              <w:rPr>
                <w:lang w:val="en-NZ"/>
              </w:rPr>
            </w:pPr>
            <w:r w:rsidRPr="006C637F">
              <w:t>2.5 Use research material to adapt styles for integration into leadlight and stained glass production</w:t>
            </w:r>
          </w:p>
        </w:tc>
      </w:tr>
      <w:tr w:rsidTr="003A60A6">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37F">
            <w:pPr>
              <w:pStyle w:val="BodyText"/>
              <w:rPr>
                <w:lang w:val="en-NZ"/>
              </w:rPr>
            </w:pPr>
            <w:r w:rsidRPr="006C637F">
              <w:t>3. Experiment with techniques and media</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37F" w:rsidP="006C637F">
            <w:pPr>
              <w:pStyle w:val="BodyText"/>
            </w:pPr>
            <w:r w:rsidRPr="006C637F">
              <w:t>3.1 Conduct trials to establish the best ways in which t</w:t>
            </w:r>
            <w:r w:rsidRPr="006C637F">
              <w:t>he desired effect can be achieved</w:t>
            </w:r>
          </w:p>
          <w:p w:rsidR="00000000" w:rsidRPr="006C637F" w:rsidP="006C637F">
            <w:pPr>
              <w:pStyle w:val="BodyText"/>
            </w:pPr>
            <w:r w:rsidRPr="006C637F">
              <w:t>3.2 Assess results of experimentation, balancing the need for creative effectiveness and cost practicality</w:t>
            </w:r>
          </w:p>
          <w:p w:rsidR="00000000" w:rsidRPr="006C637F" w:rsidP="006C637F">
            <w:pPr>
              <w:pStyle w:val="BodyText"/>
            </w:pPr>
            <w:r w:rsidRPr="006C637F">
              <w:t>3.3 Select, adapt or introduce new materials, tools, equipment or technol</w:t>
            </w:r>
            <w:r w:rsidRPr="006C637F">
              <w:t>ogy for the achievement of different effects</w:t>
            </w:r>
          </w:p>
          <w:p w:rsidR="00000000" w:rsidRPr="006C637F" w:rsidP="006C637F">
            <w:pPr>
              <w:pStyle w:val="BodyText"/>
            </w:pPr>
            <w:r w:rsidRPr="006C637F">
              <w:t>3.4 Consult colleagues to provide information on the results of experimentation and to make appropriate decisions on new techniques and media</w:t>
            </w:r>
          </w:p>
          <w:p w:rsidR="00000000" w:rsidRPr="006C637F" w:rsidP="006C637F">
            <w:pPr>
              <w:pStyle w:val="BodyText"/>
            </w:pPr>
            <w:r w:rsidRPr="006C637F">
              <w:t>3.5 Set up or coordinate specific resource requirements which arise f</w:t>
            </w:r>
            <w:r w:rsidRPr="006C637F">
              <w:t>rom the use of different techniques in accordance with workplace requirement.</w:t>
            </w:r>
          </w:p>
        </w:tc>
      </w:tr>
    </w:tbl>
    <w:p w:rsidR="003A60A6" w:rsidP="006C637F">
      <w:pPr>
        <w:pStyle w:val="BodyText"/>
      </w:pPr>
    </w:p>
    <w:p w:rsidR="003A60A6" w:rsidP="006C637F">
      <w:pPr>
        <w:pStyle w:val="BodyText"/>
      </w:pPr>
    </w:p>
    <w:p w:rsidR="00000000" w:rsidRPr="006C637F" w:rsidP="006C637F">
      <w:pPr>
        <w:pStyle w:val="Heading1"/>
      </w:pPr>
      <w:bookmarkStart w:id="6" w:name="O_1014601"/>
      <w:bookmarkEnd w:id="6"/>
      <w:r w:rsidRPr="006C637F">
        <w:t>Foundation Skills</w:t>
      </w:r>
    </w:p>
    <w:p w:rsidR="00000000" w:rsidRPr="006C637F" w:rsidP="003A60A6">
      <w:pPr>
        <w:pStyle w:val="BodyText"/>
      </w:pPr>
      <w:r w:rsidRPr="006C637F">
        <w:t>The Foundation Skills describe those required skills (such as, language, literacy, numeracy and employment skills) that are essential to p</w:t>
      </w:r>
      <w:r w:rsidRPr="006C637F">
        <w:t>erformance:</w:t>
      </w:r>
    </w:p>
    <w:p w:rsidR="00000000" w:rsidRPr="006C637F" w:rsidP="006C637F">
      <w:pPr>
        <w:pStyle w:val="ListBullet"/>
      </w:pPr>
      <w:r w:rsidRPr="006C637F">
        <w:t>technology skills to prepare reports using digital media.</w:t>
      </w:r>
    </w:p>
    <w:p w:rsidR="00000000" w:rsidRPr="006C637F" w:rsidP="003A60A6">
      <w:pPr>
        <w:pStyle w:val="BodyText"/>
      </w:pPr>
      <w:r w:rsidRPr="006C637F">
        <w:t>Other foundation skills essential to performance are explicit in the performance criteria of this unit of competency.</w:t>
      </w:r>
    </w:p>
    <w:p w:rsidR="00000000" w:rsidRPr="006C637F" w:rsidP="006C637F">
      <w:pPr>
        <w:pStyle w:val="Heading1"/>
      </w:pPr>
      <w:bookmarkStart w:id="7" w:name="O_1014600"/>
      <w:bookmarkEnd w:id="7"/>
      <w:r w:rsidRPr="006C637F">
        <w:t>Unit Mapping Information</w:t>
      </w:r>
    </w:p>
    <w:p w:rsidR="003A60A6" w:rsidP="003A60A6">
      <w:pPr>
        <w:pStyle w:val="BodyText"/>
      </w:pPr>
      <w:r w:rsidRPr="006C637F">
        <w:t>Supersedes and is equiv</w:t>
      </w:r>
      <w:r w:rsidRPr="006C637F">
        <w:t>alent to MSFSL5005 Apply innovation in contemporary leadlight and stained glass.</w:t>
      </w:r>
    </w:p>
    <w:p w:rsidR="00000000" w:rsidRPr="006C637F" w:rsidP="006C637F">
      <w:pPr>
        <w:pStyle w:val="Heading1"/>
      </w:pPr>
      <w:bookmarkStart w:id="8" w:name="O_1014593"/>
      <w:bookmarkEnd w:id="8"/>
      <w:r w:rsidRPr="006C637F">
        <w:t>Links</w:t>
      </w:r>
    </w:p>
    <w:p w:rsidR="00000000" w:rsidRPr="006C637F" w:rsidP="003A60A6">
      <w:pPr>
        <w:pStyle w:val="BodyText"/>
      </w:pPr>
      <w:r w:rsidRPr="006C637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C6162">
        <w:rPr>
          <w:rStyle w:val="Hyperlink"/>
        </w:rPr>
        <w:t>https://vetnet.gov.au/Pages/TrainingDocs.aspx?q=0601ab95-583a-4e93-b2d4-cfb27b03ed73</w:t>
      </w:r>
      <w:r>
        <w:fldChar w:fldCharType="end"/>
      </w:r>
    </w:p>
    <w:p w:rsidR="00000000" w:rsidRPr="006C637F" w:rsidP="006C637F"/>
    <w:sectPr w:rsidSect="006C63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3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37F" w:rsidRPr="003A60A6" w:rsidP="003A60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3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0A6" w:rsidP="006C63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60A6" w:rsidP="006C637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A60A6" w:rsidP="006C63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3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0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637F" w:rsidRPr="003A60A6" w:rsidP="003A60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3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0A6" w:rsidRPr="002D2AF8" w:rsidP="006C637F">
    <w:pPr>
      <w:pStyle w:val="Header"/>
      <w:framePr w:wrap="around"/>
    </w:pPr>
    <w:r>
      <w:fldChar w:fldCharType="begin"/>
    </w:r>
    <w:r>
      <w:instrText xml:space="preserve"> TITLE   \* MERGEFORMAT </w:instrText>
    </w:r>
    <w:r>
      <w:fldChar w:fldCharType="separate"/>
    </w:r>
    <w:r>
      <w:t>MSFDG5005 Apply innovation in contemporary leadlight and stained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3A60A6" w:rsidP="006C63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94F5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52D0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3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637F"/>
    <w:pPr>
      <w:spacing w:before="360" w:after="60"/>
      <w:outlineLvl w:val="0"/>
    </w:pPr>
    <w:rPr>
      <w:sz w:val="32"/>
    </w:rPr>
  </w:style>
  <w:style w:type="paragraph" w:styleId="Heading2">
    <w:name w:val="heading 2"/>
    <w:basedOn w:val="HeadingBase"/>
    <w:next w:val="BodyText"/>
    <w:link w:val="Heading2Char"/>
    <w:qFormat/>
    <w:rsid w:val="006C637F"/>
    <w:pPr>
      <w:keepLines/>
      <w:spacing w:before="240" w:after="120"/>
      <w:outlineLvl w:val="1"/>
    </w:pPr>
    <w:rPr>
      <w:sz w:val="28"/>
      <w:szCs w:val="40"/>
    </w:rPr>
  </w:style>
  <w:style w:type="paragraph" w:styleId="Heading3">
    <w:name w:val="heading 3"/>
    <w:basedOn w:val="HeadingBase"/>
    <w:next w:val="BodyText"/>
    <w:link w:val="Heading3Char"/>
    <w:qFormat/>
    <w:rsid w:val="006C637F"/>
    <w:pPr>
      <w:spacing w:before="180" w:after="120"/>
      <w:outlineLvl w:val="2"/>
    </w:pPr>
    <w:rPr>
      <w:spacing w:val="-10"/>
      <w:kern w:val="32"/>
    </w:rPr>
  </w:style>
  <w:style w:type="paragraph" w:styleId="Heading4">
    <w:name w:val="heading 4"/>
    <w:basedOn w:val="HeadingBase"/>
    <w:next w:val="BodyText"/>
    <w:link w:val="Heading4Char"/>
    <w:qFormat/>
    <w:rsid w:val="006C637F"/>
    <w:pPr>
      <w:spacing w:before="160" w:after="120"/>
      <w:outlineLvl w:val="3"/>
    </w:pPr>
    <w:rPr>
      <w:sz w:val="22"/>
    </w:rPr>
  </w:style>
  <w:style w:type="paragraph" w:styleId="Heading5">
    <w:name w:val="heading 5"/>
    <w:basedOn w:val="HeadingBase"/>
    <w:next w:val="Normal"/>
    <w:link w:val="Heading5Char"/>
    <w:qFormat/>
    <w:rsid w:val="006C637F"/>
    <w:pPr>
      <w:spacing w:before="80"/>
      <w:outlineLvl w:val="4"/>
    </w:pPr>
    <w:rPr>
      <w:color w:val="918585"/>
      <w:sz w:val="20"/>
    </w:rPr>
  </w:style>
  <w:style w:type="paragraph" w:styleId="Heading6">
    <w:name w:val="heading 6"/>
    <w:basedOn w:val="HeadingBase"/>
    <w:next w:val="Normal"/>
    <w:link w:val="Heading6Char"/>
    <w:qFormat/>
    <w:rsid w:val="006C637F"/>
    <w:pPr>
      <w:spacing w:before="60"/>
      <w:outlineLvl w:val="5"/>
    </w:pPr>
    <w:rPr>
      <w:color w:val="918585"/>
      <w:sz w:val="20"/>
    </w:rPr>
  </w:style>
  <w:style w:type="paragraph" w:styleId="Heading7">
    <w:name w:val="heading 7"/>
    <w:basedOn w:val="Normal"/>
    <w:next w:val="Normal"/>
    <w:link w:val="Heading7Char"/>
    <w:qFormat/>
    <w:rsid w:val="006C637F"/>
    <w:pPr>
      <w:ind w:left="720"/>
      <w:outlineLvl w:val="6"/>
    </w:pPr>
    <w:rPr>
      <w:i/>
    </w:rPr>
  </w:style>
  <w:style w:type="paragraph" w:styleId="Heading8">
    <w:name w:val="heading 8"/>
    <w:basedOn w:val="Normal"/>
    <w:next w:val="Normal"/>
    <w:link w:val="Heading8Char"/>
    <w:qFormat/>
    <w:rsid w:val="006C637F"/>
    <w:pPr>
      <w:ind w:left="720"/>
      <w:outlineLvl w:val="7"/>
    </w:pPr>
    <w:rPr>
      <w:i/>
    </w:rPr>
  </w:style>
  <w:style w:type="paragraph" w:styleId="Heading9">
    <w:name w:val="heading 9"/>
    <w:basedOn w:val="Normal"/>
    <w:next w:val="Normal"/>
    <w:link w:val="Heading9Char"/>
    <w:qFormat/>
    <w:rsid w:val="006C637F"/>
    <w:pPr>
      <w:ind w:left="720"/>
      <w:outlineLvl w:val="8"/>
    </w:pPr>
    <w:rPr>
      <w:i/>
    </w:rPr>
  </w:style>
  <w:style w:type="character" w:default="1" w:styleId="DefaultParagraphFont">
    <w:name w:val="Default Paragraph Font"/>
    <w:uiPriority w:val="1"/>
    <w:unhideWhenUsed/>
    <w:rsid w:val="006C63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637F"/>
  </w:style>
  <w:style w:type="character" w:customStyle="1" w:styleId="Heading1Char">
    <w:name w:val="Heading 1 Char"/>
    <w:basedOn w:val="DefaultParagraphFont"/>
    <w:link w:val="Heading1"/>
    <w:rsid w:val="006C637F"/>
    <w:rPr>
      <w:rFonts w:ascii="Times New Roman" w:eastAsia="Times New Roman" w:hAnsi="Times New Roman" w:cs="Times New Roman"/>
      <w:b/>
      <w:sz w:val="32"/>
      <w:szCs w:val="20"/>
      <w:lang w:eastAsia="en-US"/>
    </w:rPr>
  </w:style>
  <w:style w:type="paragraph" w:styleId="BodyText">
    <w:name w:val="Body Text"/>
    <w:basedOn w:val="Normal"/>
    <w:link w:val="BodyTextChar"/>
    <w:rsid w:val="006C63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637F"/>
    <w:rPr>
      <w:rFonts w:ascii="Times New Roman" w:eastAsia="Times New Roman" w:hAnsi="Times New Roman" w:cs="Times New Roman"/>
      <w:sz w:val="24"/>
      <w:lang w:eastAsia="en-US"/>
    </w:rPr>
  </w:style>
  <w:style w:type="paragraph" w:styleId="ListBullet">
    <w:name w:val="List Bullet"/>
    <w:basedOn w:val="List"/>
    <w:rsid w:val="006C637F"/>
    <w:pPr>
      <w:numPr>
        <w:numId w:val="11"/>
      </w:numPr>
      <w:tabs>
        <w:tab w:val="clear" w:pos="340"/>
      </w:tabs>
      <w:spacing w:before="40" w:after="40"/>
    </w:pPr>
  </w:style>
  <w:style w:type="character" w:customStyle="1" w:styleId="SpecialBold">
    <w:name w:val="Special Bold"/>
    <w:basedOn w:val="DefaultParagraphFont"/>
    <w:rsid w:val="006C637F"/>
    <w:rPr>
      <w:b/>
      <w:spacing w:val="0"/>
    </w:rPr>
  </w:style>
  <w:style w:type="character" w:styleId="Emphasis">
    <w:name w:val="Emphasis"/>
    <w:basedOn w:val="DefaultParagraphFont"/>
    <w:qFormat/>
    <w:rsid w:val="006C637F"/>
    <w:rPr>
      <w:i/>
    </w:rPr>
  </w:style>
  <w:style w:type="paragraph" w:customStyle="1" w:styleId="SuperHeading">
    <w:name w:val="SuperHeading"/>
    <w:basedOn w:val="Normal"/>
    <w:rsid w:val="006C637F"/>
    <w:pPr>
      <w:spacing w:before="240" w:after="120"/>
      <w:outlineLvl w:val="0"/>
    </w:pPr>
    <w:rPr>
      <w:rFonts w:ascii="Times New Roman" w:hAnsi="Times New Roman"/>
      <w:b/>
      <w:sz w:val="32"/>
    </w:rPr>
  </w:style>
  <w:style w:type="paragraph" w:customStyle="1" w:styleId="AllowPageBreak">
    <w:name w:val="AllowPageBreak"/>
    <w:rsid w:val="006C63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63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63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63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63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63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63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63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637F"/>
    <w:rPr>
      <w:rFonts w:ascii="Courier New" w:eastAsia="Times New Roman" w:hAnsi="Courier New" w:cs="Times New Roman"/>
      <w:i/>
      <w:szCs w:val="20"/>
      <w:lang w:eastAsia="en-US"/>
    </w:rPr>
  </w:style>
  <w:style w:type="paragraph" w:customStyle="1" w:styleId="HeadingBase">
    <w:name w:val="Heading Base"/>
    <w:rsid w:val="006C63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637F"/>
    <w:pPr>
      <w:tabs>
        <w:tab w:val="right" w:leader="dot" w:pos="9072"/>
      </w:tabs>
      <w:ind w:left="567"/>
    </w:pPr>
    <w:rPr>
      <w:szCs w:val="22"/>
    </w:rPr>
  </w:style>
  <w:style w:type="paragraph" w:customStyle="1" w:styleId="TOCBase">
    <w:name w:val="TOC Base"/>
    <w:rsid w:val="006C63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637F"/>
    <w:pPr>
      <w:tabs>
        <w:tab w:val="right" w:leader="dot" w:pos="9072"/>
      </w:tabs>
      <w:spacing w:before="40" w:after="40"/>
      <w:ind w:left="284"/>
    </w:pPr>
    <w:rPr>
      <w:rFonts w:ascii="Times New Roman" w:hAnsi="Times New Roman"/>
    </w:rPr>
  </w:style>
  <w:style w:type="paragraph" w:styleId="TOC1">
    <w:name w:val="toc 1"/>
    <w:basedOn w:val="TOCBase"/>
    <w:next w:val="Normal"/>
    <w:rsid w:val="006C63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63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637F"/>
    <w:rPr>
      <w:rFonts w:ascii="Times New Roman" w:eastAsia="Times New Roman" w:hAnsi="Times New Roman" w:cs="Times New Roman"/>
      <w:sz w:val="16"/>
      <w:lang w:eastAsia="en-US"/>
    </w:rPr>
  </w:style>
  <w:style w:type="paragraph" w:styleId="Title">
    <w:name w:val="Title"/>
    <w:basedOn w:val="HeadingBase"/>
    <w:link w:val="TitleChar"/>
    <w:qFormat/>
    <w:rsid w:val="006C637F"/>
    <w:pPr>
      <w:spacing w:before="5040"/>
      <w:jc w:val="center"/>
    </w:pPr>
    <w:rPr>
      <w:sz w:val="48"/>
      <w:szCs w:val="72"/>
      <w:lang w:val="en-US"/>
    </w:rPr>
  </w:style>
  <w:style w:type="character" w:customStyle="1" w:styleId="TitleChar">
    <w:name w:val="Title Char"/>
    <w:basedOn w:val="DefaultParagraphFont"/>
    <w:link w:val="Title"/>
    <w:rsid w:val="006C63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637F"/>
    <w:pPr>
      <w:tabs>
        <w:tab w:val="left" w:pos="3600"/>
        <w:tab w:val="left" w:pos="3958"/>
      </w:tabs>
    </w:pPr>
  </w:style>
  <w:style w:type="paragraph" w:styleId="List">
    <w:name w:val="List"/>
    <w:basedOn w:val="BodyText"/>
    <w:next w:val="BodyText"/>
    <w:rsid w:val="006C637F"/>
    <w:pPr>
      <w:tabs>
        <w:tab w:val="left" w:pos="340"/>
      </w:tabs>
      <w:spacing w:before="60" w:after="60"/>
      <w:ind w:left="340" w:hanging="340"/>
    </w:pPr>
  </w:style>
  <w:style w:type="paragraph" w:customStyle="1" w:styleId="Note">
    <w:name w:val="Note"/>
    <w:basedOn w:val="BodyText"/>
    <w:rsid w:val="006C63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637F"/>
    <w:pPr>
      <w:framePr w:wrap="auto" w:hAnchor="text" w:y="6049"/>
    </w:pPr>
    <w:rPr>
      <w:color w:val="000000"/>
      <w:sz w:val="40"/>
    </w:rPr>
  </w:style>
  <w:style w:type="paragraph" w:customStyle="1" w:styleId="TOCTitle">
    <w:name w:val="TOCTitle"/>
    <w:basedOn w:val="Heading1"/>
    <w:rsid w:val="006C637F"/>
    <w:pPr>
      <w:spacing w:after="240"/>
      <w:jc w:val="center"/>
      <w:outlineLvl w:val="9"/>
    </w:pPr>
    <w:rPr>
      <w:caps/>
    </w:rPr>
  </w:style>
  <w:style w:type="paragraph" w:customStyle="1" w:styleId="Version">
    <w:name w:val="Version"/>
    <w:rsid w:val="006C63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637F"/>
    <w:pPr>
      <w:numPr>
        <w:numId w:val="12"/>
      </w:numPr>
      <w:tabs>
        <w:tab w:val="clear" w:pos="680"/>
      </w:tabs>
    </w:pPr>
  </w:style>
  <w:style w:type="paragraph" w:styleId="Index1">
    <w:name w:val="index 1"/>
    <w:basedOn w:val="Normal"/>
    <w:next w:val="Normal"/>
    <w:semiHidden/>
    <w:rsid w:val="006C637F"/>
    <w:pPr>
      <w:keepNext w:val="0"/>
      <w:tabs>
        <w:tab w:val="right" w:pos="4176"/>
      </w:tabs>
      <w:ind w:left="198" w:hanging="198"/>
    </w:pPr>
    <w:rPr>
      <w:rFonts w:ascii="Garamond" w:hAnsi="Garamond"/>
    </w:rPr>
  </w:style>
  <w:style w:type="paragraph" w:styleId="IndexHeading">
    <w:name w:val="index heading"/>
    <w:basedOn w:val="Normal"/>
    <w:next w:val="Index1"/>
    <w:semiHidden/>
    <w:rsid w:val="006C637F"/>
    <w:pPr>
      <w:spacing w:before="120" w:after="120"/>
    </w:pPr>
    <w:rPr>
      <w:rFonts w:ascii="Arial" w:hAnsi="Arial"/>
      <w:b/>
      <w:color w:val="918585"/>
      <w:sz w:val="24"/>
    </w:rPr>
  </w:style>
  <w:style w:type="paragraph" w:styleId="Header">
    <w:name w:val="header"/>
    <w:basedOn w:val="Normal"/>
    <w:link w:val="HeaderChar"/>
    <w:rsid w:val="006C63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637F"/>
    <w:rPr>
      <w:rFonts w:ascii="Times New Roman" w:eastAsia="Times New Roman" w:hAnsi="Times New Roman" w:cs="Times New Roman"/>
      <w:sz w:val="16"/>
      <w:szCs w:val="20"/>
      <w:lang w:val="en-GB" w:eastAsia="en-US"/>
    </w:rPr>
  </w:style>
  <w:style w:type="paragraph" w:customStyle="1" w:styleId="Chapter">
    <w:name w:val="Chapter"/>
    <w:basedOn w:val="Normal"/>
    <w:rsid w:val="006C637F"/>
    <w:pPr>
      <w:spacing w:before="240"/>
    </w:pPr>
    <w:rPr>
      <w:rFonts w:ascii="Times New Roman" w:hAnsi="Times New Roman"/>
      <w:smallCaps/>
      <w:spacing w:val="80"/>
      <w:sz w:val="28"/>
    </w:rPr>
  </w:style>
  <w:style w:type="paragraph" w:customStyle="1" w:styleId="InChapter">
    <w:name w:val="InChapter"/>
    <w:basedOn w:val="Heading3"/>
    <w:rsid w:val="006C637F"/>
    <w:pPr>
      <w:spacing w:after="240"/>
      <w:outlineLvl w:val="9"/>
    </w:pPr>
    <w:rPr>
      <w:noProof/>
    </w:rPr>
  </w:style>
  <w:style w:type="paragraph" w:styleId="Index2">
    <w:name w:val="index 2"/>
    <w:basedOn w:val="Normal"/>
    <w:next w:val="Normal"/>
    <w:semiHidden/>
    <w:rsid w:val="006C637F"/>
    <w:pPr>
      <w:tabs>
        <w:tab w:val="right" w:pos="4176"/>
      </w:tabs>
      <w:ind w:left="568" w:hanging="284"/>
    </w:pPr>
    <w:rPr>
      <w:rFonts w:ascii="Garamond" w:hAnsi="Garamond"/>
    </w:rPr>
  </w:style>
  <w:style w:type="paragraph" w:customStyle="1" w:styleId="Byline">
    <w:name w:val="Byline"/>
    <w:rsid w:val="006C63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637F"/>
    <w:pPr>
      <w:tabs>
        <w:tab w:val="clear" w:pos="3600"/>
        <w:tab w:val="clear" w:pos="3958"/>
      </w:tabs>
      <w:jc w:val="right"/>
    </w:pPr>
  </w:style>
  <w:style w:type="paragraph" w:styleId="Caption">
    <w:name w:val="caption"/>
    <w:basedOn w:val="BodyText"/>
    <w:next w:val="Normal"/>
    <w:qFormat/>
    <w:rsid w:val="006C637F"/>
    <w:pPr>
      <w:framePr w:w="2268" w:hSpace="181" w:vSpace="181" w:wrap="around" w:vAnchor="text" w:hAnchor="page" w:x="1135" w:y="285" w:anchorLock="1"/>
    </w:pPr>
    <w:rPr>
      <w:i/>
    </w:rPr>
  </w:style>
  <w:style w:type="paragraph" w:customStyle="1" w:styleId="MiniTOCTitle">
    <w:name w:val="MiniTOCTitle"/>
    <w:basedOn w:val="Heading4"/>
    <w:rsid w:val="006C637F"/>
    <w:pPr>
      <w:spacing w:before="240"/>
      <w:outlineLvl w:val="9"/>
    </w:pPr>
    <w:rPr>
      <w:noProof/>
      <w:sz w:val="24"/>
    </w:rPr>
  </w:style>
  <w:style w:type="paragraph" w:customStyle="1" w:styleId="MiniTOCItem">
    <w:name w:val="MiniTOCItem"/>
    <w:basedOn w:val="ListBullet"/>
    <w:rsid w:val="006C637F"/>
    <w:pPr>
      <w:numPr>
        <w:numId w:val="0"/>
      </w:numPr>
      <w:tabs>
        <w:tab w:val="right" w:leader="dot" w:pos="6521"/>
      </w:tabs>
      <w:spacing w:before="0" w:after="0"/>
    </w:pPr>
  </w:style>
  <w:style w:type="paragraph" w:customStyle="1" w:styleId="TOFTitle">
    <w:name w:val="TOFTitle"/>
    <w:basedOn w:val="TOCTitle"/>
    <w:rsid w:val="006C637F"/>
  </w:style>
  <w:style w:type="paragraph" w:styleId="TableofFigures">
    <w:name w:val="table of figures"/>
    <w:basedOn w:val="Normal"/>
    <w:next w:val="Normal"/>
    <w:semiHidden/>
    <w:rsid w:val="006C637F"/>
    <w:pPr>
      <w:tabs>
        <w:tab w:val="right" w:leader="dot" w:pos="9072"/>
      </w:tabs>
      <w:ind w:left="970" w:hanging="403"/>
    </w:pPr>
    <w:rPr>
      <w:rFonts w:ascii="Times New Roman" w:hAnsi="Times New Roman"/>
      <w:b/>
    </w:rPr>
  </w:style>
  <w:style w:type="paragraph" w:styleId="ListNumber">
    <w:name w:val="List Number"/>
    <w:basedOn w:val="List"/>
    <w:rsid w:val="006C637F"/>
    <w:pPr>
      <w:numPr>
        <w:numId w:val="14"/>
      </w:numPr>
      <w:tabs>
        <w:tab w:val="clear" w:pos="340"/>
      </w:tabs>
    </w:pPr>
  </w:style>
  <w:style w:type="character" w:customStyle="1" w:styleId="WingdingSymbols">
    <w:name w:val="Wingding Symbols"/>
    <w:rsid w:val="006C637F"/>
    <w:rPr>
      <w:rFonts w:ascii="Wingdings" w:hAnsi="Wingdings"/>
    </w:rPr>
  </w:style>
  <w:style w:type="paragraph" w:customStyle="1" w:styleId="TableHeading">
    <w:name w:val="Table Heading"/>
    <w:basedOn w:val="HeadingBase"/>
    <w:rsid w:val="006C637F"/>
    <w:pPr>
      <w:keepLines/>
      <w:pBdr>
        <w:bottom w:val="single" w:sz="6" w:space="1" w:color="918585"/>
      </w:pBdr>
      <w:spacing w:before="240"/>
    </w:pPr>
  </w:style>
  <w:style w:type="character" w:customStyle="1" w:styleId="HotSpot">
    <w:name w:val="HotSpot"/>
    <w:rsid w:val="006C637F"/>
    <w:rPr>
      <w:color w:val="0033CC"/>
      <w:u w:val="none"/>
    </w:rPr>
  </w:style>
  <w:style w:type="paragraph" w:customStyle="1" w:styleId="BodyTextRight">
    <w:name w:val="Body Text Right"/>
    <w:basedOn w:val="BodyText"/>
    <w:rsid w:val="006C637F"/>
    <w:pPr>
      <w:spacing w:before="0" w:after="0"/>
      <w:jc w:val="right"/>
    </w:pPr>
  </w:style>
  <w:style w:type="paragraph" w:styleId="Index3">
    <w:name w:val="index 3"/>
    <w:basedOn w:val="ListNumber2"/>
    <w:next w:val="Normal"/>
    <w:semiHidden/>
    <w:rsid w:val="006C637F"/>
    <w:pPr>
      <w:numPr>
        <w:numId w:val="0"/>
      </w:numPr>
      <w:tabs>
        <w:tab w:val="right" w:leader="dot" w:pos="4176"/>
      </w:tabs>
    </w:pPr>
  </w:style>
  <w:style w:type="paragraph" w:styleId="ListNumber2">
    <w:name w:val="List Number 2"/>
    <w:basedOn w:val="List2"/>
    <w:rsid w:val="006C637F"/>
    <w:pPr>
      <w:numPr>
        <w:numId w:val="9"/>
      </w:numPr>
      <w:tabs>
        <w:tab w:val="clear" w:pos="1060"/>
      </w:tabs>
    </w:pPr>
  </w:style>
  <w:style w:type="paragraph" w:customStyle="1" w:styleId="MarginNote">
    <w:name w:val="Margin Note"/>
    <w:basedOn w:val="BodyText"/>
    <w:rsid w:val="006C63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63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63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637F"/>
    <w:rPr>
      <w:sz w:val="32"/>
    </w:rPr>
  </w:style>
  <w:style w:type="paragraph" w:customStyle="1" w:styleId="HeadingProcedure">
    <w:name w:val="Heading Procedure"/>
    <w:basedOn w:val="HeadingBase"/>
    <w:next w:val="Normal"/>
    <w:rsid w:val="006C637F"/>
    <w:pPr>
      <w:tabs>
        <w:tab w:val="left" w:pos="0"/>
      </w:tabs>
      <w:spacing w:before="120" w:after="60"/>
    </w:pPr>
    <w:rPr>
      <w:i/>
      <w:color w:val="918585"/>
      <w:sz w:val="22"/>
    </w:rPr>
  </w:style>
  <w:style w:type="paragraph" w:customStyle="1" w:styleId="TableBodyText">
    <w:name w:val="Table Body Text"/>
    <w:basedOn w:val="BodyText"/>
    <w:rsid w:val="006C637F"/>
    <w:pPr>
      <w:spacing w:before="60" w:after="60"/>
    </w:pPr>
  </w:style>
  <w:style w:type="paragraph" w:styleId="ListContinue">
    <w:name w:val="List Continue"/>
    <w:basedOn w:val="List"/>
    <w:rsid w:val="006C637F"/>
    <w:pPr>
      <w:ind w:firstLine="0"/>
    </w:pPr>
  </w:style>
  <w:style w:type="paragraph" w:customStyle="1" w:styleId="ListNote">
    <w:name w:val="List Note"/>
    <w:basedOn w:val="List"/>
    <w:rsid w:val="006C637F"/>
    <w:pPr>
      <w:pBdr>
        <w:top w:val="single" w:sz="6" w:space="2" w:color="918585"/>
        <w:bottom w:val="single" w:sz="6" w:space="2" w:color="918585"/>
      </w:pBdr>
      <w:tabs>
        <w:tab w:val="left" w:pos="1021"/>
      </w:tabs>
      <w:ind w:firstLine="0"/>
    </w:pPr>
  </w:style>
  <w:style w:type="paragraph" w:customStyle="1" w:styleId="Warning">
    <w:name w:val="Warning"/>
    <w:basedOn w:val="BodyText"/>
    <w:rsid w:val="006C637F"/>
    <w:pPr>
      <w:shd w:val="clear" w:color="auto" w:fill="D9D9D9"/>
      <w:tabs>
        <w:tab w:val="left" w:pos="992"/>
      </w:tabs>
      <w:ind w:left="119" w:right="119"/>
    </w:pPr>
    <w:rPr>
      <w:sz w:val="20"/>
    </w:rPr>
  </w:style>
  <w:style w:type="paragraph" w:customStyle="1" w:styleId="MarginIcons">
    <w:name w:val="Margin Icons"/>
    <w:basedOn w:val="BodyText"/>
    <w:rsid w:val="006C63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637F"/>
    <w:rPr>
      <w:rFonts w:ascii="Courier New" w:hAnsi="Courier New"/>
    </w:rPr>
  </w:style>
  <w:style w:type="paragraph" w:customStyle="1" w:styleId="NoteBullet">
    <w:name w:val="Note Bullet"/>
    <w:basedOn w:val="Note"/>
    <w:rsid w:val="006C637F"/>
    <w:pPr>
      <w:tabs>
        <w:tab w:val="clear" w:pos="680"/>
      </w:tabs>
      <w:spacing w:before="60" w:after="60"/>
    </w:pPr>
  </w:style>
  <w:style w:type="paragraph" w:customStyle="1" w:styleId="SubHeading2">
    <w:name w:val="SubHeading2"/>
    <w:basedOn w:val="HeadingBase"/>
    <w:rsid w:val="006C637F"/>
    <w:pPr>
      <w:spacing w:before="240" w:after="60"/>
    </w:pPr>
    <w:rPr>
      <w:sz w:val="20"/>
    </w:rPr>
  </w:style>
  <w:style w:type="paragraph" w:customStyle="1" w:styleId="SubHeading1">
    <w:name w:val="SubHeading1"/>
    <w:basedOn w:val="HeadingBase"/>
    <w:rsid w:val="006C637F"/>
    <w:pPr>
      <w:spacing w:before="240" w:after="60"/>
    </w:pPr>
    <w:rPr>
      <w:color w:val="918585"/>
      <w:sz w:val="22"/>
    </w:rPr>
  </w:style>
  <w:style w:type="paragraph" w:customStyle="1" w:styleId="SideHeading">
    <w:name w:val="Side Heading"/>
    <w:basedOn w:val="HeadingBase"/>
    <w:rsid w:val="006C63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637F"/>
    <w:pPr>
      <w:numPr>
        <w:numId w:val="10"/>
      </w:numPr>
    </w:pPr>
  </w:style>
  <w:style w:type="paragraph" w:styleId="PlainText">
    <w:name w:val="Plain Text"/>
    <w:basedOn w:val="Normal"/>
    <w:link w:val="PlainTextChar"/>
    <w:rsid w:val="006C637F"/>
    <w:rPr>
      <w:sz w:val="20"/>
    </w:rPr>
  </w:style>
  <w:style w:type="character" w:customStyle="1" w:styleId="PlainTextChar">
    <w:name w:val="Plain Text Char"/>
    <w:basedOn w:val="DefaultParagraphFont"/>
    <w:link w:val="PlainText"/>
    <w:rsid w:val="006C637F"/>
    <w:rPr>
      <w:rFonts w:ascii="Courier New" w:eastAsia="Times New Roman" w:hAnsi="Courier New" w:cs="Times New Roman"/>
      <w:sz w:val="20"/>
      <w:szCs w:val="20"/>
      <w:lang w:eastAsia="en-US"/>
    </w:rPr>
  </w:style>
  <w:style w:type="character" w:customStyle="1" w:styleId="MenuOption">
    <w:name w:val="Menu Option"/>
    <w:basedOn w:val="DefaultParagraphFont"/>
    <w:rsid w:val="006C637F"/>
    <w:rPr>
      <w:b/>
      <w:smallCaps/>
    </w:rPr>
  </w:style>
  <w:style w:type="paragraph" w:customStyle="1" w:styleId="TableListNumber">
    <w:name w:val="Table List Number"/>
    <w:basedOn w:val="ListNumber"/>
    <w:rsid w:val="006C637F"/>
    <w:pPr>
      <w:numPr>
        <w:numId w:val="0"/>
      </w:numPr>
    </w:pPr>
  </w:style>
  <w:style w:type="paragraph" w:styleId="TOC4">
    <w:name w:val="toc 4"/>
    <w:basedOn w:val="TOCBase"/>
    <w:next w:val="Normal"/>
    <w:semiHidden/>
    <w:rsid w:val="006C637F"/>
    <w:pPr>
      <w:tabs>
        <w:tab w:val="right" w:leader="dot" w:pos="9071"/>
      </w:tabs>
      <w:ind w:left="1701"/>
    </w:pPr>
  </w:style>
  <w:style w:type="paragraph" w:customStyle="1" w:styleId="ListAlpha">
    <w:name w:val="List Alpha"/>
    <w:basedOn w:val="List"/>
    <w:rsid w:val="006C637F"/>
    <w:pPr>
      <w:numPr>
        <w:numId w:val="8"/>
      </w:numPr>
    </w:pPr>
  </w:style>
  <w:style w:type="paragraph" w:customStyle="1" w:styleId="ListAlpha2">
    <w:name w:val="List Alpha 2"/>
    <w:basedOn w:val="List2"/>
    <w:rsid w:val="006C637F"/>
    <w:pPr>
      <w:numPr>
        <w:numId w:val="7"/>
      </w:numPr>
    </w:pPr>
  </w:style>
  <w:style w:type="paragraph" w:styleId="List2">
    <w:name w:val="List 2"/>
    <w:basedOn w:val="BodyText"/>
    <w:rsid w:val="006C637F"/>
    <w:pPr>
      <w:tabs>
        <w:tab w:val="left" w:pos="680"/>
      </w:tabs>
      <w:spacing w:before="60" w:after="60"/>
      <w:ind w:left="680" w:hanging="340"/>
    </w:pPr>
  </w:style>
  <w:style w:type="paragraph" w:styleId="List3">
    <w:name w:val="List 3"/>
    <w:basedOn w:val="BodyText"/>
    <w:rsid w:val="006C637F"/>
    <w:pPr>
      <w:tabs>
        <w:tab w:val="left" w:pos="1021"/>
      </w:tabs>
      <w:spacing w:before="60" w:after="60"/>
      <w:ind w:left="1020" w:hanging="340"/>
    </w:pPr>
  </w:style>
  <w:style w:type="paragraph" w:styleId="List4">
    <w:name w:val="List 4"/>
    <w:basedOn w:val="BodyText"/>
    <w:rsid w:val="006C637F"/>
    <w:pPr>
      <w:tabs>
        <w:tab w:val="left" w:pos="1361"/>
      </w:tabs>
      <w:spacing w:before="60" w:after="60"/>
      <w:ind w:left="1361" w:hanging="340"/>
    </w:pPr>
  </w:style>
  <w:style w:type="paragraph" w:styleId="List5">
    <w:name w:val="List 5"/>
    <w:basedOn w:val="BodyText"/>
    <w:rsid w:val="006C637F"/>
    <w:pPr>
      <w:tabs>
        <w:tab w:val="left" w:pos="1701"/>
      </w:tabs>
      <w:spacing w:before="60" w:after="60"/>
      <w:ind w:left="1701" w:hanging="340"/>
    </w:pPr>
  </w:style>
  <w:style w:type="paragraph" w:styleId="ListBullet3">
    <w:name w:val="List Bullet 3"/>
    <w:basedOn w:val="List3"/>
    <w:rsid w:val="006C637F"/>
    <w:pPr>
      <w:numPr>
        <w:numId w:val="13"/>
      </w:numPr>
      <w:tabs>
        <w:tab w:val="clear" w:pos="1021"/>
      </w:tabs>
      <w:ind w:left="1037" w:hanging="357"/>
    </w:pPr>
  </w:style>
  <w:style w:type="paragraph" w:styleId="ListBullet4">
    <w:name w:val="List Bullet 4"/>
    <w:basedOn w:val="List4"/>
    <w:rsid w:val="006C637F"/>
    <w:pPr>
      <w:numPr>
        <w:numId w:val="2"/>
      </w:numPr>
      <w:tabs>
        <w:tab w:val="clear" w:pos="1361"/>
      </w:tabs>
    </w:pPr>
  </w:style>
  <w:style w:type="paragraph" w:styleId="ListBullet5">
    <w:name w:val="List Bullet 5"/>
    <w:basedOn w:val="List5"/>
    <w:rsid w:val="006C637F"/>
    <w:pPr>
      <w:numPr>
        <w:numId w:val="3"/>
      </w:numPr>
    </w:pPr>
  </w:style>
  <w:style w:type="paragraph" w:styleId="ListContinue2">
    <w:name w:val="List Continue 2"/>
    <w:basedOn w:val="List2"/>
    <w:rsid w:val="006C637F"/>
    <w:pPr>
      <w:ind w:firstLine="0"/>
    </w:pPr>
  </w:style>
  <w:style w:type="paragraph" w:styleId="ListContinue3">
    <w:name w:val="List Continue 3"/>
    <w:basedOn w:val="List3"/>
    <w:rsid w:val="006C637F"/>
    <w:pPr>
      <w:ind w:left="1021" w:firstLine="0"/>
    </w:pPr>
  </w:style>
  <w:style w:type="paragraph" w:styleId="ListContinue4">
    <w:name w:val="List Continue 4"/>
    <w:basedOn w:val="List4"/>
    <w:rsid w:val="006C637F"/>
    <w:pPr>
      <w:ind w:firstLine="0"/>
    </w:pPr>
  </w:style>
  <w:style w:type="paragraph" w:styleId="ListContinue5">
    <w:name w:val="List Continue 5"/>
    <w:basedOn w:val="List5"/>
    <w:rsid w:val="006C637F"/>
    <w:pPr>
      <w:ind w:firstLine="0"/>
    </w:pPr>
  </w:style>
  <w:style w:type="paragraph" w:styleId="ListNumber3">
    <w:name w:val="List Number 3"/>
    <w:basedOn w:val="List3"/>
    <w:rsid w:val="006C637F"/>
    <w:pPr>
      <w:numPr>
        <w:numId w:val="4"/>
      </w:numPr>
    </w:pPr>
  </w:style>
  <w:style w:type="paragraph" w:styleId="ListNumber4">
    <w:name w:val="List Number 4"/>
    <w:basedOn w:val="List4"/>
    <w:rsid w:val="006C637F"/>
    <w:pPr>
      <w:numPr>
        <w:numId w:val="5"/>
      </w:numPr>
    </w:pPr>
  </w:style>
  <w:style w:type="paragraph" w:styleId="ListNumber5">
    <w:name w:val="List Number 5"/>
    <w:basedOn w:val="List5"/>
    <w:rsid w:val="006C637F"/>
    <w:pPr>
      <w:numPr>
        <w:numId w:val="6"/>
      </w:numPr>
    </w:pPr>
  </w:style>
  <w:style w:type="paragraph" w:styleId="BlockText">
    <w:name w:val="Block Text"/>
    <w:basedOn w:val="Normal"/>
    <w:rsid w:val="006C637F"/>
    <w:pPr>
      <w:spacing w:after="120"/>
      <w:ind w:left="1440" w:right="1440"/>
    </w:pPr>
  </w:style>
  <w:style w:type="character" w:customStyle="1" w:styleId="Subscript">
    <w:name w:val="Subscript"/>
    <w:basedOn w:val="DefaultParagraphFont"/>
    <w:rsid w:val="006C637F"/>
    <w:rPr>
      <w:sz w:val="16"/>
      <w:vertAlign w:val="subscript"/>
    </w:rPr>
  </w:style>
  <w:style w:type="character" w:customStyle="1" w:styleId="Superscript">
    <w:name w:val="Superscript"/>
    <w:basedOn w:val="DefaultParagraphFont"/>
    <w:rsid w:val="006C637F"/>
    <w:rPr>
      <w:sz w:val="16"/>
      <w:vertAlign w:val="superscript"/>
    </w:rPr>
  </w:style>
  <w:style w:type="character" w:customStyle="1" w:styleId="Symbols">
    <w:name w:val="Symbols"/>
    <w:basedOn w:val="DefaultParagraphFont"/>
    <w:rsid w:val="006C637F"/>
    <w:rPr>
      <w:rFonts w:ascii="Symbol" w:hAnsi="Symbol"/>
    </w:rPr>
  </w:style>
  <w:style w:type="character" w:customStyle="1" w:styleId="MenuOptions">
    <w:name w:val="Menu Options"/>
    <w:basedOn w:val="DefaultParagraphFont"/>
    <w:rsid w:val="006C637F"/>
    <w:rPr>
      <w:rFonts w:ascii="Arial Narrow" w:hAnsi="Arial Narrow"/>
      <w:smallCaps/>
    </w:rPr>
  </w:style>
  <w:style w:type="character" w:customStyle="1" w:styleId="Buttons">
    <w:name w:val="Buttons"/>
    <w:basedOn w:val="DefaultParagraphFont"/>
    <w:rsid w:val="006C637F"/>
    <w:rPr>
      <w:b/>
    </w:rPr>
  </w:style>
  <w:style w:type="character" w:customStyle="1" w:styleId="Underlined">
    <w:name w:val="Underlined"/>
    <w:basedOn w:val="DefaultParagraphFont"/>
    <w:rsid w:val="006C637F"/>
    <w:rPr>
      <w:u w:val="single"/>
    </w:rPr>
  </w:style>
  <w:style w:type="paragraph" w:customStyle="1" w:styleId="TableBodyTextRight">
    <w:name w:val="Table Body Text Right"/>
    <w:basedOn w:val="TableBodyText"/>
    <w:rsid w:val="006C637F"/>
    <w:pPr>
      <w:widowControl w:val="0"/>
      <w:autoSpaceDE w:val="0"/>
      <w:autoSpaceDN w:val="0"/>
      <w:adjustRightInd w:val="0"/>
      <w:jc w:val="right"/>
    </w:pPr>
    <w:rPr>
      <w:rFonts w:cs="Arial"/>
      <w:szCs w:val="18"/>
    </w:rPr>
  </w:style>
  <w:style w:type="paragraph" w:customStyle="1" w:styleId="CopyrightText">
    <w:name w:val="Copyright Text"/>
    <w:basedOn w:val="BodyText"/>
    <w:rsid w:val="006C637F"/>
    <w:rPr>
      <w:sz w:val="18"/>
    </w:rPr>
  </w:style>
  <w:style w:type="paragraph" w:customStyle="1" w:styleId="BodySmallRight">
    <w:name w:val="Body Small Right"/>
    <w:basedOn w:val="BodyTextRight"/>
    <w:rsid w:val="006C637F"/>
    <w:rPr>
      <w:sz w:val="18"/>
      <w:szCs w:val="18"/>
    </w:rPr>
  </w:style>
  <w:style w:type="paragraph" w:customStyle="1" w:styleId="MarginEdition">
    <w:name w:val="Margin Edition"/>
    <w:basedOn w:val="MarginNote"/>
    <w:rsid w:val="006C637F"/>
    <w:pPr>
      <w:spacing w:before="0" w:after="0"/>
    </w:pPr>
    <w:rPr>
      <w:rFonts w:ascii="Times New Roman" w:hAnsi="Times New Roman"/>
      <w:color w:val="999999"/>
    </w:rPr>
  </w:style>
  <w:style w:type="paragraph" w:customStyle="1" w:styleId="Spacer">
    <w:name w:val="Spacer"/>
    <w:basedOn w:val="Normal"/>
    <w:rsid w:val="006C637F"/>
    <w:rPr>
      <w:sz w:val="2"/>
      <w:szCs w:val="2"/>
    </w:rPr>
  </w:style>
  <w:style w:type="character" w:customStyle="1" w:styleId="Small">
    <w:name w:val="Small"/>
    <w:basedOn w:val="DefaultParagraphFont"/>
    <w:rsid w:val="006C637F"/>
    <w:rPr>
      <w:sz w:val="16"/>
    </w:rPr>
  </w:style>
  <w:style w:type="paragraph" w:customStyle="1" w:styleId="WideTable">
    <w:name w:val="Wide Table"/>
    <w:basedOn w:val="Normal"/>
    <w:rsid w:val="006C637F"/>
    <w:pPr>
      <w:ind w:left="-1418"/>
    </w:pPr>
    <w:rPr>
      <w:sz w:val="2"/>
      <w:szCs w:val="2"/>
    </w:rPr>
  </w:style>
  <w:style w:type="character" w:styleId="PageNumber">
    <w:name w:val="page number"/>
    <w:basedOn w:val="DefaultParagraphFont"/>
    <w:rsid w:val="006C637F"/>
  </w:style>
  <w:style w:type="paragraph" w:styleId="Quote">
    <w:name w:val="Quote"/>
    <w:basedOn w:val="Heading1"/>
    <w:link w:val="QuoteChar"/>
    <w:qFormat/>
    <w:rsid w:val="006C637F"/>
    <w:rPr>
      <w:b w:val="0"/>
      <w:sz w:val="72"/>
      <w:szCs w:val="72"/>
      <w:lang w:val="en-NZ"/>
    </w:rPr>
  </w:style>
  <w:style w:type="character" w:customStyle="1" w:styleId="QuoteChar">
    <w:name w:val="Quote Char"/>
    <w:basedOn w:val="DefaultParagraphFont"/>
    <w:link w:val="Quote"/>
    <w:rsid w:val="006C63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637F"/>
    <w:pPr>
      <w:pageBreakBefore/>
    </w:pPr>
  </w:style>
  <w:style w:type="paragraph" w:customStyle="1" w:styleId="Border">
    <w:name w:val="Border"/>
    <w:basedOn w:val="Normal"/>
    <w:qFormat/>
    <w:rsid w:val="006C63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637F"/>
    <w:rPr>
      <w:b/>
      <w:bCs/>
      <w:i/>
      <w:iCs/>
      <w:color w:val="auto"/>
    </w:rPr>
  </w:style>
  <w:style w:type="paragraph" w:styleId="IntenseQuote">
    <w:name w:val="Intense Quote"/>
    <w:basedOn w:val="Normal"/>
    <w:next w:val="Normal"/>
    <w:link w:val="IntenseQuoteChar"/>
    <w:uiPriority w:val="30"/>
    <w:qFormat/>
    <w:rsid w:val="006C63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63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637F"/>
    <w:rPr>
      <w:smallCaps/>
      <w:color w:val="auto"/>
      <w:u w:val="single"/>
    </w:rPr>
  </w:style>
  <w:style w:type="character" w:styleId="IntenseReference">
    <w:name w:val="Intense Reference"/>
    <w:basedOn w:val="DefaultParagraphFont"/>
    <w:uiPriority w:val="32"/>
    <w:qFormat/>
    <w:rsid w:val="006C637F"/>
    <w:rPr>
      <w:b/>
      <w:bCs/>
      <w:smallCaps/>
      <w:color w:val="auto"/>
      <w:spacing w:val="5"/>
      <w:u w:val="single"/>
    </w:rPr>
  </w:style>
  <w:style w:type="paragraph" w:customStyle="1" w:styleId="2ColumnHeading">
    <w:name w:val="2Column Heading"/>
    <w:basedOn w:val="BodyText"/>
    <w:qFormat/>
    <w:rsid w:val="006C637F"/>
    <w:pPr>
      <w:spacing w:after="60"/>
      <w:ind w:left="-2268"/>
    </w:pPr>
    <w:rPr>
      <w:b/>
    </w:rPr>
  </w:style>
  <w:style w:type="paragraph" w:customStyle="1" w:styleId="Heading1TOC">
    <w:name w:val="Heading1 TOC"/>
    <w:basedOn w:val="Normal"/>
    <w:qFormat/>
    <w:rsid w:val="006C637F"/>
    <w:pPr>
      <w:spacing w:before="240" w:after="120"/>
    </w:pPr>
    <w:rPr>
      <w:rFonts w:ascii="Times New Roman" w:hAnsi="Times New Roman"/>
      <w:b/>
      <w:sz w:val="32"/>
    </w:rPr>
  </w:style>
  <w:style w:type="paragraph" w:customStyle="1" w:styleId="Heading2TOC">
    <w:name w:val="Heading2 TOC"/>
    <w:basedOn w:val="Normal"/>
    <w:qFormat/>
    <w:rsid w:val="006C637F"/>
    <w:pPr>
      <w:spacing w:before="240" w:after="60"/>
    </w:pPr>
    <w:rPr>
      <w:rFonts w:ascii="Times New Roman" w:hAnsi="Times New Roman"/>
      <w:b/>
      <w:sz w:val="28"/>
    </w:rPr>
  </w:style>
  <w:style w:type="character" w:customStyle="1" w:styleId="Underline">
    <w:name w:val="Underline"/>
    <w:basedOn w:val="DefaultParagraphFont"/>
    <w:qFormat/>
    <w:rsid w:val="006C637F"/>
    <w:rPr>
      <w:u w:val="single"/>
    </w:rPr>
  </w:style>
  <w:style w:type="character" w:customStyle="1" w:styleId="BoldandItalics">
    <w:name w:val="Bold and Italics"/>
    <w:qFormat/>
    <w:rsid w:val="006C637F"/>
    <w:rPr>
      <w:b/>
      <w:i/>
      <w:u w:val="none"/>
    </w:rPr>
  </w:style>
  <w:style w:type="paragraph" w:styleId="BalloonText">
    <w:name w:val="Balloon Text"/>
    <w:basedOn w:val="Normal"/>
    <w:link w:val="BalloonTextChar"/>
    <w:rsid w:val="006C637F"/>
    <w:rPr>
      <w:rFonts w:ascii="Tahoma" w:hAnsi="Tahoma" w:cs="Tahoma"/>
      <w:sz w:val="16"/>
      <w:szCs w:val="16"/>
    </w:rPr>
  </w:style>
  <w:style w:type="character" w:customStyle="1" w:styleId="BalloonTextChar">
    <w:name w:val="Balloon Text Char"/>
    <w:basedOn w:val="DefaultParagraphFont"/>
    <w:link w:val="BalloonText"/>
    <w:rsid w:val="006C63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63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63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637F"/>
    <w:rPr>
      <w:b/>
      <w:color w:val="660033"/>
      <w:spacing w:val="0"/>
    </w:rPr>
  </w:style>
  <w:style w:type="paragraph" w:customStyle="1" w:styleId="Nameditemlist">
    <w:name w:val="Named item list"/>
    <w:basedOn w:val="BodyText"/>
    <w:qFormat/>
    <w:rsid w:val="006C637F"/>
    <w:pPr>
      <w:tabs>
        <w:tab w:val="left" w:pos="2835"/>
      </w:tabs>
      <w:ind w:left="2835" w:hanging="2835"/>
    </w:pPr>
  </w:style>
  <w:style w:type="paragraph" w:customStyle="1" w:styleId="BodyTextnopadding">
    <w:name w:val="Body Text no padding"/>
    <w:basedOn w:val="BodyText"/>
    <w:qFormat/>
    <w:rsid w:val="006C637F"/>
    <w:pPr>
      <w:spacing w:before="0" w:after="0"/>
    </w:pPr>
  </w:style>
  <w:style w:type="paragraph" w:customStyle="1" w:styleId="BodyTextBold">
    <w:name w:val="Body Text Bold"/>
    <w:basedOn w:val="BodyText"/>
    <w:qFormat/>
    <w:rsid w:val="006C637F"/>
    <w:rPr>
      <w:b/>
    </w:rPr>
  </w:style>
  <w:style w:type="character" w:styleId="Hyperlink">
    <w:name w:val="Hyperlink"/>
    <w:basedOn w:val="DefaultParagraphFont"/>
    <w:uiPriority w:val="99"/>
    <w:unhideWhenUsed/>
    <w:rsid w:val="003A60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502</Words>
  <Characters>3123</Characters>
  <Application>Microsoft Office Word</Application>
  <DocSecurity>0</DocSecurity>
  <Lines>84</Lines>
  <Paragraphs>49</Paragraphs>
  <ScaleCrop>false</ScaleCrop>
  <Company>Author-it Software Corporation Ltd.</Company>
  <LinksUpToDate>false</LinksUpToDate>
  <CharactersWithSpaces>3576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MSFDG5005 Apply innovation in contemporary leadlight and stained glass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2020-05-07T01:58:00Z</dcterms:created>
  <dcterms:modified xsi:type="dcterms:W3CDTF">2020-05-07T01:58:00Z</dcterms:modified>
</cp:coreProperties>
</file>