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A43" w:rsidP="001D6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MSFBA3015 Install louvre shutters</w:t>
      </w:r>
      <w:r>
        <w:fldChar w:fldCharType="end"/>
      </w:r>
    </w:p>
    <w:p w:rsidR="001D6A43" w:rsidP="001D6A43">
      <w:pPr>
        <w:pStyle w:val="Version"/>
        <w:sectPr w:rsidSect="00B37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E6D" w:rsidP="00B37E6D">
      <w:pPr>
        <w:pStyle w:val="SuperHeading"/>
      </w:pPr>
      <w:r w:rsidRPr="00B37E6D">
        <w:t>Assessment Requirements for MSFBA3015 Install louvre shutters</w:t>
      </w:r>
    </w:p>
    <w:p w:rsidR="00000000" w:rsidRPr="00B37E6D" w:rsidP="00B37E6D">
      <w:pPr>
        <w:pStyle w:val="Heading1"/>
      </w:pPr>
      <w:bookmarkStart w:id="1" w:name="O_1088176"/>
      <w:bookmarkEnd w:id="1"/>
      <w:r w:rsidRPr="00B37E6D">
        <w:t>Modification History</w:t>
      </w:r>
    </w:p>
    <w:p w:rsidR="00000000" w:rsidRPr="00B37E6D" w:rsidP="001D6A43">
      <w:pPr>
        <w:pStyle w:val="BodyText"/>
      </w:pPr>
      <w:r w:rsidRPr="00B37E6D">
        <w:t>Release 1. Supersedes but is not equivalent to MSFBA3003 Install timber shutters.</w:t>
      </w:r>
    </w:p>
    <w:p w:rsidR="00000000" w:rsidRPr="00B37E6D" w:rsidP="00B37E6D">
      <w:pPr>
        <w:pStyle w:val="Heading1"/>
      </w:pPr>
      <w:bookmarkStart w:id="2" w:name="O_1088177"/>
      <w:bookmarkEnd w:id="2"/>
      <w:r w:rsidRPr="00B37E6D">
        <w:t>Performance Evidence</w:t>
      </w:r>
    </w:p>
    <w:p w:rsidR="00000000" w:rsidRPr="00B37E6D" w:rsidP="001D6A43">
      <w:pPr>
        <w:pStyle w:val="BodyText"/>
      </w:pPr>
      <w:r w:rsidRPr="00B37E6D">
        <w:t>There must be evidence the candidate has completed the tasks outlined in the elements, performance criteria, and foundation skills of this unit, which must include the ability to:</w:t>
      </w:r>
    </w:p>
    <w:p w:rsidR="00000000" w:rsidRPr="00B37E6D" w:rsidP="00B37E6D">
      <w:pPr>
        <w:pStyle w:val="ListBullet"/>
      </w:pPr>
      <w:r w:rsidRPr="00B37E6D">
        <w:t>safely and correctly install one of each of the following types of louvre s</w:t>
      </w:r>
      <w:r w:rsidRPr="00B37E6D">
        <w:t>hutters:</w:t>
      </w:r>
    </w:p>
    <w:p w:rsidR="00000000" w:rsidRPr="00B37E6D" w:rsidP="00B37E6D">
      <w:pPr>
        <w:pStyle w:val="ListBullet2"/>
      </w:pPr>
      <w:r w:rsidRPr="00B37E6D">
        <w:t>one interior louvre shutter for a residential building</w:t>
      </w:r>
    </w:p>
    <w:p w:rsidR="00000000" w:rsidRPr="00B37E6D" w:rsidP="00B37E6D">
      <w:pPr>
        <w:pStyle w:val="ListBullet2"/>
      </w:pPr>
      <w:r w:rsidRPr="00B37E6D">
        <w:t>one interior louvre bi-fold shutter for either a residential or commercial building</w:t>
      </w:r>
    </w:p>
    <w:p w:rsidR="00000000" w:rsidRPr="00B37E6D" w:rsidP="00B37E6D">
      <w:pPr>
        <w:pStyle w:val="ListBullet2"/>
      </w:pPr>
      <w:r w:rsidRPr="00B37E6D">
        <w:t>one interior louvre bi-pass shutter for either a residential or commercial building</w:t>
      </w:r>
    </w:p>
    <w:p w:rsidR="00000000" w:rsidRPr="00B37E6D" w:rsidP="00B37E6D">
      <w:pPr>
        <w:pStyle w:val="ListBullet2"/>
      </w:pPr>
      <w:r w:rsidRPr="00B37E6D">
        <w:t>one special-shaped inte</w:t>
      </w:r>
      <w:r w:rsidRPr="00B37E6D">
        <w:t>rior louvre shutter for either a residential or commercial building, based on the template created by candidate for that purpose</w:t>
      </w:r>
    </w:p>
    <w:p w:rsidR="00000000" w:rsidRPr="00B37E6D" w:rsidP="00B37E6D">
      <w:pPr>
        <w:pStyle w:val="ListBullet2"/>
      </w:pPr>
      <w:r w:rsidRPr="00B37E6D">
        <w:t>one exterior louvre shutter for a residential building</w:t>
      </w:r>
    </w:p>
    <w:p w:rsidR="00000000" w:rsidRPr="00B37E6D" w:rsidP="00B37E6D">
      <w:pPr>
        <w:pStyle w:val="ListBullet2"/>
      </w:pPr>
      <w:r w:rsidRPr="00B37E6D">
        <w:t>one exterior louvre shutter for a commercial building.</w:t>
      </w:r>
    </w:p>
    <w:p w:rsidR="00000000" w:rsidRPr="00B37E6D" w:rsidP="001D6A43">
      <w:pPr>
        <w:pStyle w:val="BodyText"/>
      </w:pPr>
      <w:r w:rsidRPr="00B37E6D">
        <w:t xml:space="preserve">One of the above </w:t>
      </w:r>
      <w:r w:rsidRPr="00B37E6D">
        <w:t>interior installations must be in a bay window, box bay window, or corner window.</w:t>
      </w:r>
    </w:p>
    <w:p w:rsidR="00000000" w:rsidRPr="00B37E6D" w:rsidP="001D6A43">
      <w:pPr>
        <w:pStyle w:val="BodyText"/>
      </w:pPr>
      <w:r w:rsidRPr="00B37E6D">
        <w:t>One of the above exterior installations must be above ground level and demonstrate the safe and correct use of lifting equipment.</w:t>
      </w:r>
    </w:p>
    <w:p w:rsidR="00000000" w:rsidRPr="00B37E6D" w:rsidP="001D6A43">
      <w:pPr>
        <w:pStyle w:val="BodyText"/>
      </w:pPr>
      <w:r w:rsidRPr="00B37E6D">
        <w:t>In the course of each of the above installations, the person must:</w:t>
      </w:r>
    </w:p>
    <w:p w:rsidR="00000000" w:rsidRPr="00B37E6D" w:rsidP="00B37E6D">
      <w:pPr>
        <w:pStyle w:val="ListBullet"/>
      </w:pPr>
      <w:r w:rsidRPr="00B37E6D">
        <w:t>interpret work order and locate and use materials, tools and equipment required for the installation</w:t>
      </w:r>
    </w:p>
    <w:p w:rsidR="00000000" w:rsidRPr="00B37E6D" w:rsidP="00B37E6D">
      <w:pPr>
        <w:pStyle w:val="ListBullet"/>
      </w:pPr>
      <w:r w:rsidRPr="00B37E6D">
        <w:t>apply safe lifting and handling procedures</w:t>
      </w:r>
    </w:p>
    <w:p w:rsidR="00000000" w:rsidRPr="00B37E6D" w:rsidP="00B37E6D">
      <w:pPr>
        <w:pStyle w:val="ListBullet"/>
      </w:pPr>
      <w:r w:rsidRPr="00B37E6D">
        <w:t xml:space="preserve">follow work instructions and safe operating </w:t>
      </w:r>
      <w:r w:rsidRPr="00B37E6D">
        <w:t>procedures to:</w:t>
      </w:r>
    </w:p>
    <w:p w:rsidR="00000000" w:rsidRPr="00B37E6D" w:rsidP="00B37E6D">
      <w:pPr>
        <w:pStyle w:val="ListBullet2"/>
      </w:pPr>
      <w:r w:rsidRPr="00B37E6D">
        <w:t>minimise risk of injury to self and others</w:t>
      </w:r>
    </w:p>
    <w:p w:rsidR="00000000" w:rsidRPr="00B37E6D" w:rsidP="00B37E6D">
      <w:pPr>
        <w:pStyle w:val="ListBullet2"/>
      </w:pPr>
      <w:r w:rsidRPr="00B37E6D">
        <w:t>prevent damage to site, tools, equipment and products</w:t>
      </w:r>
    </w:p>
    <w:p w:rsidR="00000000" w:rsidRPr="00B37E6D" w:rsidP="00B37E6D">
      <w:pPr>
        <w:pStyle w:val="ListBullet2"/>
      </w:pPr>
      <w:r w:rsidRPr="00B37E6D">
        <w:t>maintain required production output and quality</w:t>
      </w:r>
    </w:p>
    <w:p w:rsidR="00000000" w:rsidRPr="00B37E6D" w:rsidP="00B37E6D">
      <w:pPr>
        <w:pStyle w:val="ListBullet2"/>
      </w:pPr>
      <w:r w:rsidRPr="00B37E6D">
        <w:t>use hand and power tools safely</w:t>
      </w:r>
    </w:p>
    <w:p w:rsidR="00000000" w:rsidRPr="00B37E6D" w:rsidP="00B37E6D">
      <w:pPr>
        <w:pStyle w:val="ListBullet2"/>
      </w:pPr>
      <w:r w:rsidRPr="00B37E6D">
        <w:t>use personal protective equipment (PPE)</w:t>
      </w:r>
    </w:p>
    <w:p w:rsidR="00000000" w:rsidRPr="00B37E6D" w:rsidP="00B37E6D">
      <w:pPr>
        <w:pStyle w:val="ListBullet"/>
      </w:pPr>
      <w:r w:rsidRPr="00B37E6D">
        <w:t>use and dispose of was</w:t>
      </w:r>
      <w:r w:rsidRPr="00B37E6D">
        <w:t>te sustainably</w:t>
      </w:r>
    </w:p>
    <w:p w:rsidR="00000000" w:rsidRPr="00B37E6D" w:rsidP="00B37E6D">
      <w:pPr>
        <w:pStyle w:val="ListBullet"/>
      </w:pPr>
      <w:r w:rsidRPr="00B37E6D">
        <w:t>avoid backtracking, work flow interruptions and wastage</w:t>
      </w:r>
    </w:p>
    <w:p w:rsidR="00000000" w:rsidRPr="00B37E6D" w:rsidP="00B37E6D">
      <w:pPr>
        <w:pStyle w:val="ListBullet"/>
      </w:pPr>
      <w:r w:rsidRPr="00B37E6D">
        <w:t>identify and resolve routine problems and faults encountered</w:t>
      </w:r>
    </w:p>
    <w:p w:rsidR="00000000" w:rsidRPr="00B37E6D" w:rsidP="00B37E6D">
      <w:pPr>
        <w:pStyle w:val="ListBullet"/>
      </w:pPr>
      <w:r w:rsidRPr="00B37E6D">
        <w:t>work with others, recognising dependencies and using cooperative approaches to optimise work flow and productivity.</w:t>
      </w:r>
    </w:p>
    <w:p w:rsidR="00000000" w:rsidRPr="00B37E6D" w:rsidP="00B37E6D">
      <w:pPr>
        <w:pStyle w:val="AllowPageBreak"/>
      </w:pPr>
    </w:p>
    <w:p w:rsidR="00000000" w:rsidRPr="00B37E6D" w:rsidP="00B37E6D">
      <w:pPr>
        <w:pStyle w:val="Heading1"/>
      </w:pPr>
      <w:bookmarkStart w:id="3" w:name="O_1088178"/>
      <w:bookmarkEnd w:id="3"/>
      <w:r w:rsidRPr="00B37E6D">
        <w:t>Knowledge Evidence</w:t>
      </w:r>
    </w:p>
    <w:p w:rsidR="00000000" w:rsidRPr="00B37E6D" w:rsidP="001D6A43">
      <w:pPr>
        <w:pStyle w:val="BodyText"/>
      </w:pPr>
      <w:r w:rsidRPr="00B37E6D">
        <w:t>There must be evidence the candidate has knowledge of:</w:t>
      </w:r>
    </w:p>
    <w:p w:rsidR="00000000" w:rsidRPr="00B37E6D" w:rsidP="00B37E6D">
      <w:pPr>
        <w:pStyle w:val="ListBullet"/>
      </w:pPr>
      <w:r w:rsidRPr="00B37E6D">
        <w:t>features of installation work orders and supplier instructions relating to the types of louvre shutters in the performance evidence, and how to identify and interp</w:t>
      </w:r>
      <w:r w:rsidRPr="00B37E6D">
        <w:t>ret key information</w:t>
      </w:r>
    </w:p>
    <w:p w:rsidR="00000000" w:rsidRPr="00B37E6D" w:rsidP="00B37E6D">
      <w:pPr>
        <w:pStyle w:val="ListBullet"/>
      </w:pPr>
      <w:r w:rsidRPr="00B37E6D">
        <w:t>work order requirements, and industry-accepted quality indicators and requirements, relating to installations described in performance evidence:</w:t>
      </w:r>
    </w:p>
    <w:p w:rsidR="00000000" w:rsidRPr="00B37E6D" w:rsidP="00B37E6D">
      <w:pPr>
        <w:pStyle w:val="ListBullet2"/>
      </w:pPr>
      <w:r w:rsidRPr="00B37E6D">
        <w:t>key requirements of Australian standards and codes of practice for individual installers</w:t>
      </w:r>
    </w:p>
    <w:p w:rsidR="00000000" w:rsidRPr="00B37E6D" w:rsidP="00B37E6D">
      <w:pPr>
        <w:pStyle w:val="ListBullet2"/>
      </w:pPr>
      <w:r w:rsidRPr="00B37E6D">
        <w:t>b</w:t>
      </w:r>
      <w:r w:rsidRPr="00B37E6D">
        <w:t>uilding code requirements specific to installation described in performance evidence</w:t>
      </w:r>
    </w:p>
    <w:p w:rsidR="00000000" w:rsidRPr="00B37E6D" w:rsidP="00B37E6D">
      <w:pPr>
        <w:pStyle w:val="ListBullet2"/>
      </w:pPr>
      <w:r w:rsidRPr="00B37E6D">
        <w:t>safety considerations and potential dangers associated with incorrect installation</w:t>
      </w:r>
    </w:p>
    <w:p w:rsidR="00000000" w:rsidRPr="00B37E6D" w:rsidP="00B37E6D">
      <w:pPr>
        <w:pStyle w:val="ListBullet2"/>
      </w:pPr>
      <w:r w:rsidRPr="00B37E6D">
        <w:t>wind zoning requirements relating to exterior louvre shutters</w:t>
      </w:r>
    </w:p>
    <w:p w:rsidR="00000000" w:rsidRPr="00B37E6D" w:rsidP="00B37E6D">
      <w:pPr>
        <w:pStyle w:val="ListBullet"/>
      </w:pPr>
      <w:r w:rsidRPr="00B37E6D">
        <w:t>operation and maintenance</w:t>
      </w:r>
      <w:r w:rsidRPr="00B37E6D">
        <w:t xml:space="preserve"> requirements of louvre shutters in performance evidence</w:t>
      </w:r>
    </w:p>
    <w:p w:rsidR="00000000" w:rsidRPr="00B37E6D" w:rsidP="00B37E6D">
      <w:pPr>
        <w:pStyle w:val="ListBullet"/>
      </w:pPr>
      <w:r w:rsidRPr="00B37E6D">
        <w:t>emerging trends in installing louvre shutters, including new materials used and their associated energy ratings and fire retardant attributes</w:t>
      </w:r>
    </w:p>
    <w:p w:rsidR="00000000" w:rsidRPr="00B37E6D" w:rsidP="00B37E6D">
      <w:pPr>
        <w:pStyle w:val="ListBullet"/>
      </w:pPr>
      <w:r w:rsidRPr="00B37E6D">
        <w:t>work health and safety (WHS) procedures, practices and re</w:t>
      </w:r>
      <w:r w:rsidRPr="00B37E6D">
        <w:t>gulations specific to installations described in performance evidence:</w:t>
      </w:r>
    </w:p>
    <w:p w:rsidR="00000000" w:rsidRPr="00B37E6D" w:rsidP="00B37E6D">
      <w:pPr>
        <w:pStyle w:val="ListBullet2"/>
      </w:pPr>
      <w:r w:rsidRPr="00B37E6D">
        <w:t>controlling hazards and risks</w:t>
      </w:r>
    </w:p>
    <w:p w:rsidR="00000000" w:rsidRPr="00B37E6D" w:rsidP="00B37E6D">
      <w:pPr>
        <w:pStyle w:val="ListBullet2"/>
      </w:pPr>
      <w:r w:rsidRPr="00B37E6D">
        <w:t>eliminating hazardous materials and substances</w:t>
      </w:r>
    </w:p>
    <w:p w:rsidR="00000000" w:rsidRPr="00B37E6D" w:rsidP="00B37E6D">
      <w:pPr>
        <w:pStyle w:val="ListBullet2"/>
      </w:pPr>
      <w:r w:rsidRPr="00B37E6D">
        <w:t>managing rain and wind resistance during installation</w:t>
      </w:r>
    </w:p>
    <w:p w:rsidR="00000000" w:rsidRPr="00B37E6D" w:rsidP="00B37E6D">
      <w:pPr>
        <w:pStyle w:val="ListBullet2"/>
      </w:pPr>
      <w:r w:rsidRPr="00B37E6D">
        <w:t>using firefighting equipment and first aid equipment</w:t>
      </w:r>
    </w:p>
    <w:p w:rsidR="00000000" w:rsidRPr="00B37E6D" w:rsidP="00B37E6D">
      <w:pPr>
        <w:pStyle w:val="ListBullet2"/>
      </w:pPr>
      <w:r w:rsidRPr="00B37E6D">
        <w:t>operating lifting equipment</w:t>
      </w:r>
    </w:p>
    <w:p w:rsidR="00000000" w:rsidRPr="00B37E6D" w:rsidP="00B37E6D">
      <w:pPr>
        <w:pStyle w:val="ListBullet2"/>
      </w:pPr>
      <w:r w:rsidRPr="00B37E6D">
        <w:t xml:space="preserve">using personal protective equipment </w:t>
      </w:r>
    </w:p>
    <w:p w:rsidR="00000000" w:rsidRPr="00B37E6D" w:rsidP="00B37E6D">
      <w:pPr>
        <w:pStyle w:val="ListBullet"/>
      </w:pPr>
      <w:r w:rsidRPr="00B37E6D">
        <w:t>workplace procedures relating to:</w:t>
      </w:r>
    </w:p>
    <w:p w:rsidR="00000000" w:rsidRPr="00B37E6D" w:rsidP="00B37E6D">
      <w:pPr>
        <w:pStyle w:val="ListBullet2"/>
      </w:pPr>
      <w:r w:rsidRPr="00B37E6D">
        <w:t>communicating work requirements with customers</w:t>
      </w:r>
    </w:p>
    <w:p w:rsidR="00000000" w:rsidRPr="00B37E6D" w:rsidP="00B37E6D">
      <w:pPr>
        <w:pStyle w:val="ListBullet2"/>
      </w:pPr>
      <w:r w:rsidRPr="00B37E6D">
        <w:t>scheduling installation</w:t>
      </w:r>
    </w:p>
    <w:p w:rsidR="00000000" w:rsidRPr="00B37E6D" w:rsidP="00B37E6D">
      <w:pPr>
        <w:pStyle w:val="ListBullet2"/>
      </w:pPr>
      <w:r w:rsidRPr="00B37E6D">
        <w:t>accessing and inspecting installation sites</w:t>
      </w:r>
    </w:p>
    <w:p w:rsidR="00000000" w:rsidRPr="00B37E6D" w:rsidP="00B37E6D">
      <w:pPr>
        <w:pStyle w:val="ListBullet2"/>
      </w:pPr>
      <w:r w:rsidRPr="00B37E6D">
        <w:t>manual handling, including lifting and c</w:t>
      </w:r>
      <w:r w:rsidRPr="00B37E6D">
        <w:t>arrying</w:t>
      </w:r>
    </w:p>
    <w:p w:rsidR="00000000" w:rsidRPr="00B37E6D" w:rsidP="00B37E6D">
      <w:pPr>
        <w:pStyle w:val="ListBullet2"/>
      </w:pPr>
      <w:r w:rsidRPr="00B37E6D">
        <w:t>safely installing and fastening louvre shutters</w:t>
      </w:r>
    </w:p>
    <w:p w:rsidR="00000000" w:rsidRPr="00B37E6D" w:rsidP="00B37E6D">
      <w:pPr>
        <w:pStyle w:val="ListBullet2"/>
      </w:pPr>
      <w:r w:rsidRPr="00B37E6D">
        <w:t>tagging and reporting faulty tools and equipment</w:t>
      </w:r>
    </w:p>
    <w:p w:rsidR="00000000" w:rsidRPr="00B37E6D" w:rsidP="00B37E6D">
      <w:pPr>
        <w:pStyle w:val="ListBullet2"/>
      </w:pPr>
      <w:r w:rsidRPr="00B37E6D">
        <w:t>disposing of waste safely and in an environmentally sustainable manner</w:t>
      </w:r>
    </w:p>
    <w:p w:rsidR="00000000" w:rsidRPr="00B37E6D" w:rsidP="00B37E6D">
      <w:pPr>
        <w:pStyle w:val="ListBullet2"/>
      </w:pPr>
      <w:r w:rsidRPr="00B37E6D">
        <w:t>recycling and re-use guidelines</w:t>
      </w:r>
    </w:p>
    <w:p w:rsidR="00000000" w:rsidRPr="00B37E6D" w:rsidP="00B37E6D">
      <w:pPr>
        <w:pStyle w:val="ListBullet2"/>
      </w:pPr>
      <w:r w:rsidRPr="00B37E6D">
        <w:t>cleaning and storing tools and equipment</w:t>
      </w:r>
    </w:p>
    <w:p w:rsidR="00000000" w:rsidRPr="00B37E6D" w:rsidP="00B37E6D">
      <w:pPr>
        <w:pStyle w:val="ListBullet2"/>
      </w:pPr>
      <w:r w:rsidRPr="00B37E6D">
        <w:t>storing</w:t>
      </w:r>
      <w:r w:rsidRPr="00B37E6D">
        <w:t xml:space="preserve"> surplus unused items</w:t>
      </w:r>
    </w:p>
    <w:p w:rsidR="00000000" w:rsidRPr="00B37E6D" w:rsidP="00B37E6D">
      <w:pPr>
        <w:pStyle w:val="ListBullet2"/>
      </w:pPr>
      <w:r w:rsidRPr="00B37E6D">
        <w:t>recording and reporting installation information</w:t>
      </w:r>
    </w:p>
    <w:p w:rsidR="00000000" w:rsidRPr="00B37E6D" w:rsidP="00B37E6D">
      <w:pPr>
        <w:pStyle w:val="ListBullet2"/>
      </w:pPr>
      <w:r w:rsidRPr="00B37E6D">
        <w:t>presenting invoices, and collecting and receipting payments</w:t>
      </w:r>
    </w:p>
    <w:p w:rsidR="00000000" w:rsidRPr="00B37E6D" w:rsidP="00B37E6D">
      <w:pPr>
        <w:pStyle w:val="ListBullet"/>
      </w:pPr>
      <w:r w:rsidRPr="00B37E6D">
        <w:t>techniques for installing electric and manual shutter control devices:</w:t>
      </w:r>
    </w:p>
    <w:p w:rsidR="00000000" w:rsidRPr="00B37E6D" w:rsidP="00B37E6D">
      <w:pPr>
        <w:pStyle w:val="ListBullet2"/>
      </w:pPr>
      <w:r w:rsidRPr="00B37E6D">
        <w:t>electric, including radio-controlled remote devices and photocell sensor devices using 240V mains power, and 12V rechargeable solar and battery-operated control</w:t>
      </w:r>
    </w:p>
    <w:p w:rsidR="00000000" w:rsidRPr="00B37E6D" w:rsidP="00B37E6D">
      <w:pPr>
        <w:pStyle w:val="ListBullet2"/>
      </w:pPr>
      <w:r w:rsidRPr="00B37E6D">
        <w:t>manual, including winders and straps</w:t>
      </w:r>
    </w:p>
    <w:p w:rsidR="00000000" w:rsidRPr="00B37E6D" w:rsidP="00B37E6D">
      <w:pPr>
        <w:pStyle w:val="ListBullet"/>
      </w:pPr>
      <w:r w:rsidRPr="00B37E6D">
        <w:t>effect of site characteristics and access restrictions on</w:t>
      </w:r>
      <w:r w:rsidRPr="00B37E6D">
        <w:t xml:space="preserve"> installation equipment selection and use</w:t>
      </w:r>
    </w:p>
    <w:p w:rsidR="00000000" w:rsidRPr="00B37E6D" w:rsidP="00B37E6D">
      <w:pPr>
        <w:pStyle w:val="ListBullet"/>
      </w:pPr>
      <w:r w:rsidRPr="00B37E6D">
        <w:t>techniques for installing and fastening louvre shutters described in performance evidence, including:</w:t>
      </w:r>
    </w:p>
    <w:p w:rsidR="00000000" w:rsidRPr="00B37E6D" w:rsidP="00B37E6D">
      <w:pPr>
        <w:pStyle w:val="ListBullet2"/>
      </w:pPr>
      <w:r w:rsidRPr="00B37E6D">
        <w:t>on surfaces made of:</w:t>
      </w:r>
    </w:p>
    <w:p w:rsidR="00000000" w:rsidRPr="00B37E6D" w:rsidP="00B37E6D">
      <w:pPr>
        <w:pStyle w:val="ListBullet3"/>
      </w:pPr>
      <w:r w:rsidRPr="00B37E6D">
        <w:t>aluminium</w:t>
      </w:r>
    </w:p>
    <w:p w:rsidR="00000000" w:rsidRPr="00B37E6D" w:rsidP="00B37E6D">
      <w:pPr>
        <w:pStyle w:val="ListBullet3"/>
      </w:pPr>
      <w:r w:rsidRPr="00B37E6D">
        <w:t>ceramic and porcelain tiles</w:t>
      </w:r>
    </w:p>
    <w:p w:rsidR="00000000" w:rsidRPr="00B37E6D" w:rsidP="00B37E6D">
      <w:pPr>
        <w:pStyle w:val="ListBullet3"/>
      </w:pPr>
      <w:r w:rsidRPr="00B37E6D">
        <w:t>concrete</w:t>
      </w:r>
    </w:p>
    <w:p w:rsidR="00000000" w:rsidRPr="00B37E6D" w:rsidP="00B37E6D">
      <w:pPr>
        <w:pStyle w:val="ListBullet3"/>
      </w:pPr>
      <w:r w:rsidRPr="00B37E6D">
        <w:t>masonry</w:t>
      </w:r>
    </w:p>
    <w:p w:rsidR="00000000" w:rsidRPr="00B37E6D" w:rsidP="00B37E6D">
      <w:pPr>
        <w:pStyle w:val="ListBullet3"/>
      </w:pPr>
      <w:r w:rsidRPr="00B37E6D">
        <w:t>plasterboard</w:t>
      </w:r>
    </w:p>
    <w:p w:rsidR="00000000" w:rsidRPr="00B37E6D" w:rsidP="00B37E6D">
      <w:pPr>
        <w:pStyle w:val="ListBullet3"/>
      </w:pPr>
      <w:r w:rsidRPr="00B37E6D">
        <w:t>timber</w:t>
      </w:r>
    </w:p>
    <w:p w:rsidR="00000000" w:rsidRPr="00B37E6D" w:rsidP="00B37E6D">
      <w:pPr>
        <w:pStyle w:val="ListBullet2"/>
      </w:pPr>
      <w:r w:rsidRPr="00B37E6D">
        <w:t>fastening agents:</w:t>
      </w:r>
    </w:p>
    <w:p w:rsidR="00000000" w:rsidRPr="00B37E6D" w:rsidP="00B37E6D">
      <w:pPr>
        <w:pStyle w:val="ListBullet3"/>
      </w:pPr>
      <w:r w:rsidRPr="00B37E6D">
        <w:t>adhesive tape</w:t>
      </w:r>
    </w:p>
    <w:p w:rsidR="00000000" w:rsidRPr="00B37E6D" w:rsidP="00B37E6D">
      <w:pPr>
        <w:pStyle w:val="ListBullet3"/>
      </w:pPr>
      <w:r w:rsidRPr="00B37E6D">
        <w:t>nails</w:t>
      </w:r>
    </w:p>
    <w:p w:rsidR="00000000" w:rsidRPr="00B37E6D" w:rsidP="00B37E6D">
      <w:pPr>
        <w:pStyle w:val="ListBullet3"/>
      </w:pPr>
      <w:r w:rsidRPr="00B37E6D">
        <w:t>screws</w:t>
      </w:r>
    </w:p>
    <w:p w:rsidR="00000000" w:rsidRPr="00B37E6D" w:rsidP="00B37E6D">
      <w:pPr>
        <w:pStyle w:val="ListBullet2"/>
      </w:pPr>
      <w:r w:rsidRPr="00B37E6D">
        <w:t>installing and fastening that:</w:t>
      </w:r>
    </w:p>
    <w:p w:rsidR="00000000" w:rsidRPr="00B37E6D" w:rsidP="00B37E6D">
      <w:pPr>
        <w:pStyle w:val="ListBullet3"/>
      </w:pPr>
      <w:r w:rsidRPr="00B37E6D">
        <w:t>conform to quality requirements</w:t>
      </w:r>
    </w:p>
    <w:p w:rsidR="00000000" w:rsidRPr="00B37E6D" w:rsidP="00B37E6D">
      <w:pPr>
        <w:pStyle w:val="ListBullet3"/>
      </w:pPr>
      <w:r w:rsidRPr="00B37E6D">
        <w:t>comply with supplier instructions and manufacturer specifications</w:t>
      </w:r>
    </w:p>
    <w:p w:rsidR="00000000" w:rsidRPr="00B37E6D" w:rsidP="00B37E6D">
      <w:pPr>
        <w:pStyle w:val="ListBullet3"/>
      </w:pPr>
      <w:r w:rsidRPr="00B37E6D">
        <w:t>maximise appearance of the finished work</w:t>
      </w:r>
    </w:p>
    <w:p w:rsidR="00000000" w:rsidRPr="00B37E6D" w:rsidP="00B37E6D">
      <w:pPr>
        <w:pStyle w:val="ListBullet3"/>
      </w:pPr>
      <w:r w:rsidRPr="00B37E6D">
        <w:t>provide for the most economical use of</w:t>
      </w:r>
      <w:r w:rsidRPr="00B37E6D">
        <w:t xml:space="preserve"> materials and labour</w:t>
      </w:r>
    </w:p>
    <w:p w:rsidR="00000000" w:rsidRPr="00B37E6D" w:rsidP="00B37E6D">
      <w:pPr>
        <w:pStyle w:val="ListBullet"/>
      </w:pPr>
      <w:r w:rsidRPr="00B37E6D">
        <w:t>mathematical methods for estimating and measuring materials and installation spaces, including factoring in required tolerances</w:t>
      </w:r>
    </w:p>
    <w:p w:rsidR="00000000" w:rsidRPr="00B37E6D" w:rsidP="00B37E6D">
      <w:pPr>
        <w:pStyle w:val="ListBullet"/>
      </w:pPr>
      <w:r w:rsidRPr="00B37E6D">
        <w:t>types of common problems that occur during installation, and how to avoid and respond</w:t>
      </w:r>
    </w:p>
    <w:p w:rsidR="00000000" w:rsidRPr="00B37E6D" w:rsidP="00B37E6D">
      <w:pPr>
        <w:pStyle w:val="ListBullet"/>
      </w:pPr>
      <w:r w:rsidRPr="00B37E6D">
        <w:t>types, characteristics, uses, maintenance and limitations of the following items required for the installations described in performance evidence:</w:t>
      </w:r>
    </w:p>
    <w:p w:rsidR="00000000" w:rsidRPr="00B37E6D" w:rsidP="00B37E6D">
      <w:pPr>
        <w:pStyle w:val="ListBullet2"/>
      </w:pPr>
      <w:r w:rsidRPr="00B37E6D">
        <w:t>products and materials specific to louvre shutter installation:</w:t>
      </w:r>
    </w:p>
    <w:p w:rsidR="00000000" w:rsidRPr="00B37E6D" w:rsidP="00B37E6D">
      <w:pPr>
        <w:pStyle w:val="ListBullet3"/>
      </w:pPr>
      <w:r w:rsidRPr="00B37E6D">
        <w:t>fastening products, including adhesive tape</w:t>
      </w:r>
      <w:r w:rsidRPr="00B37E6D">
        <w:t>, Dyna Bolts, masonry anchors, nails, nuts and bolts and screws</w:t>
      </w:r>
    </w:p>
    <w:p w:rsidR="00000000" w:rsidRPr="00B37E6D" w:rsidP="00B37E6D">
      <w:pPr>
        <w:pStyle w:val="ListBullet3"/>
      </w:pPr>
      <w:r w:rsidRPr="00B37E6D">
        <w:t>fillers, including caulking, cover strips and filler strips</w:t>
      </w:r>
    </w:p>
    <w:p w:rsidR="00000000" w:rsidRPr="00B37E6D" w:rsidP="00B37E6D">
      <w:pPr>
        <w:pStyle w:val="ListBullet3"/>
      </w:pPr>
      <w:r w:rsidRPr="00B37E6D">
        <w:t>shutter hardware, including hinges and mounting brackets</w:t>
      </w:r>
    </w:p>
    <w:p w:rsidR="00000000" w:rsidRPr="00B37E6D" w:rsidP="00B37E6D">
      <w:pPr>
        <w:pStyle w:val="ListBullet3"/>
      </w:pPr>
      <w:r w:rsidRPr="00B37E6D">
        <w:t>track systems</w:t>
      </w:r>
    </w:p>
    <w:p w:rsidR="00000000" w:rsidRPr="00B37E6D" w:rsidP="00B37E6D">
      <w:pPr>
        <w:pStyle w:val="ListBullet2"/>
      </w:pPr>
      <w:r w:rsidRPr="00B37E6D">
        <w:t>tools and equipment:</w:t>
      </w:r>
    </w:p>
    <w:p w:rsidR="00000000" w:rsidRPr="00B37E6D" w:rsidP="00B37E6D">
      <w:pPr>
        <w:pStyle w:val="ListBullet3"/>
      </w:pPr>
      <w:r w:rsidRPr="00B37E6D">
        <w:t>hand tools, including caulking gun, scissors, screwdrivers and tape measure</w:t>
      </w:r>
    </w:p>
    <w:p w:rsidR="00000000" w:rsidRPr="00B37E6D" w:rsidP="00B37E6D">
      <w:pPr>
        <w:pStyle w:val="ListBullet3"/>
      </w:pPr>
      <w:r w:rsidRPr="00B37E6D">
        <w:t>power tools, including coping saw, docking saw, jigsaw and power drill</w:t>
      </w:r>
    </w:p>
    <w:p w:rsidR="00000000" w:rsidRPr="00B37E6D" w:rsidP="00B37E6D">
      <w:pPr>
        <w:pStyle w:val="ListBullet3"/>
      </w:pPr>
      <w:r w:rsidRPr="00B37E6D">
        <w:t>equipment, including ladders, drop sheets, barriers, cones, signs and lifting equipment</w:t>
      </w:r>
    </w:p>
    <w:p w:rsidR="00000000" w:rsidRPr="00B37E6D" w:rsidP="00B37E6D">
      <w:pPr>
        <w:pStyle w:val="ListBullet"/>
      </w:pPr>
      <w:r w:rsidRPr="00B37E6D">
        <w:t>documentation requir</w:t>
      </w:r>
      <w:r w:rsidRPr="00B37E6D">
        <w:t>ements for installation work described in performance evidence.</w:t>
      </w:r>
    </w:p>
    <w:p w:rsidR="00000000" w:rsidRPr="00B37E6D" w:rsidP="00B37E6D">
      <w:pPr>
        <w:pStyle w:val="AllowPageBreak"/>
      </w:pPr>
    </w:p>
    <w:p w:rsidR="00000000" w:rsidRPr="00B37E6D" w:rsidP="00B37E6D">
      <w:pPr>
        <w:pStyle w:val="Heading1"/>
      </w:pPr>
      <w:bookmarkStart w:id="4" w:name="O_1088179"/>
      <w:bookmarkEnd w:id="4"/>
      <w:r w:rsidRPr="00B37E6D">
        <w:t>Assessment Conditions</w:t>
      </w:r>
    </w:p>
    <w:p w:rsidR="00000000" w:rsidRPr="00B37E6D" w:rsidP="001D6A43">
      <w:pPr>
        <w:pStyle w:val="BodyText"/>
      </w:pPr>
      <w:r w:rsidRPr="00B37E6D">
        <w:t>Assessment must occur in the workplace, or in a simulated environment that reflects workplace conditions and contingencies.</w:t>
      </w:r>
    </w:p>
    <w:p w:rsidR="00000000" w:rsidRPr="00B37E6D" w:rsidP="001D6A43">
      <w:pPr>
        <w:pStyle w:val="BodyText"/>
      </w:pPr>
      <w:r w:rsidRPr="00B37E6D">
        <w:t>Access is required to tools, materials, equipment and specifications for the installation described in the performance evidence above, including:</w:t>
      </w:r>
    </w:p>
    <w:p w:rsidR="00000000" w:rsidRPr="00B37E6D" w:rsidP="00B37E6D">
      <w:pPr>
        <w:pStyle w:val="ListBullet"/>
      </w:pPr>
      <w:r w:rsidRPr="00B37E6D">
        <w:t>louvre shutters requiring installation as specified in the performance evidence</w:t>
      </w:r>
    </w:p>
    <w:p w:rsidR="00000000" w:rsidRPr="00B37E6D" w:rsidP="00B37E6D">
      <w:pPr>
        <w:pStyle w:val="ListBullet"/>
      </w:pPr>
      <w:r w:rsidRPr="00B37E6D">
        <w:t>PPE applicable to job require</w:t>
      </w:r>
      <w:r w:rsidRPr="00B37E6D">
        <w:t>ments</w:t>
      </w:r>
    </w:p>
    <w:p w:rsidR="00000000" w:rsidRPr="00B37E6D" w:rsidP="00B37E6D">
      <w:pPr>
        <w:pStyle w:val="ListBullet"/>
      </w:pPr>
      <w:r w:rsidRPr="00B37E6D">
        <w:t>WHS documentation specific to the installation</w:t>
      </w:r>
    </w:p>
    <w:p w:rsidR="00000000" w:rsidRPr="00B37E6D" w:rsidP="00B37E6D">
      <w:pPr>
        <w:pStyle w:val="ListBullet"/>
      </w:pPr>
      <w:r w:rsidRPr="00B37E6D">
        <w:t>tools and equipment specified in the knowledge evidence</w:t>
      </w:r>
    </w:p>
    <w:p w:rsidR="00000000" w:rsidRPr="00B37E6D" w:rsidP="00B37E6D">
      <w:pPr>
        <w:pStyle w:val="ListBullet"/>
      </w:pPr>
      <w:r w:rsidRPr="00B37E6D">
        <w:t>workplace documentation required for each installation, including:</w:t>
      </w:r>
    </w:p>
    <w:p w:rsidR="00000000" w:rsidRPr="00B37E6D" w:rsidP="00B37E6D">
      <w:pPr>
        <w:pStyle w:val="ListBullet2"/>
      </w:pPr>
      <w:r w:rsidRPr="00B37E6D">
        <w:t>work quotations and work orders</w:t>
      </w:r>
    </w:p>
    <w:p w:rsidR="00000000" w:rsidRPr="00B37E6D" w:rsidP="00B37E6D">
      <w:pPr>
        <w:pStyle w:val="ListBullet2"/>
      </w:pPr>
      <w:r w:rsidRPr="00B37E6D">
        <w:t>workplace procedures specified in the knowledge</w:t>
      </w:r>
      <w:r w:rsidRPr="00B37E6D">
        <w:t xml:space="preserve"> evidence</w:t>
      </w:r>
    </w:p>
    <w:p w:rsidR="00000000" w:rsidRPr="00B37E6D" w:rsidP="00B37E6D">
      <w:pPr>
        <w:pStyle w:val="ListBullet2"/>
      </w:pPr>
      <w:r w:rsidRPr="00B37E6D">
        <w:t>supplier instructions and manufacturer specifications</w:t>
      </w:r>
    </w:p>
    <w:p w:rsidR="00000000" w:rsidRPr="00B37E6D" w:rsidP="00B37E6D">
      <w:pPr>
        <w:pStyle w:val="ListBullet2"/>
      </w:pPr>
      <w:r w:rsidRPr="00B37E6D">
        <w:t>customer care cards</w:t>
      </w:r>
    </w:p>
    <w:p w:rsidR="00000000" w:rsidRPr="00B37E6D" w:rsidP="00B37E6D">
      <w:pPr>
        <w:pStyle w:val="ListBullet2"/>
      </w:pPr>
      <w:r w:rsidRPr="00B37E6D">
        <w:t>customer invoices and receipts</w:t>
      </w:r>
    </w:p>
    <w:p w:rsidR="00000000" w:rsidRPr="00B37E6D" w:rsidP="00B37E6D">
      <w:pPr>
        <w:pStyle w:val="ListBullet2"/>
      </w:pPr>
      <w:r w:rsidRPr="00B37E6D">
        <w:t>time sheets.</w:t>
      </w:r>
    </w:p>
    <w:p w:rsidR="00000000" w:rsidRPr="00B37E6D" w:rsidP="001D6A43">
      <w:pPr>
        <w:pStyle w:val="BodyText"/>
      </w:pPr>
      <w:r w:rsidRPr="00B37E6D">
        <w:t>Assessors of this unit must satisfy the assessor r</w:t>
      </w:r>
      <w:r w:rsidRPr="00B37E6D">
        <w:t>equirements in applicable vocational education and training legislation, frameworks and/or standards.</w:t>
      </w:r>
    </w:p>
    <w:p w:rsidR="00000000" w:rsidRPr="00B37E6D" w:rsidP="00B37E6D">
      <w:pPr>
        <w:pStyle w:val="Heading1"/>
      </w:pPr>
      <w:bookmarkStart w:id="5" w:name="O_1088182"/>
      <w:bookmarkEnd w:id="5"/>
      <w:r w:rsidRPr="00B37E6D">
        <w:t>Links</w:t>
      </w:r>
    </w:p>
    <w:p w:rsidR="00000000" w:rsidRPr="00B37E6D" w:rsidP="001D6A43">
      <w:pPr>
        <w:pStyle w:val="BodyText"/>
      </w:pPr>
      <w:r w:rsidRPr="00B37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84BD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7E6D" w:rsidP="00B37E6D"/>
    <w:sectPr w:rsidSect="00B37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6D" w:rsidRPr="001D6A43" w:rsidP="001D6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3" w:rsidP="00B37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A43" w:rsidP="00B37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6A43" w:rsidP="00B37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E6D" w:rsidRPr="001D6A43" w:rsidP="001D6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3" w:rsidRPr="002D2AF8" w:rsidP="00B37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MSFBA3015 Install louvre shutters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D6A43" w:rsidP="00B37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44D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52A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16A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E6D"/>
  </w:style>
  <w:style w:type="character" w:customStyle="1" w:styleId="Heading1Char">
    <w:name w:val="Heading 1 Char"/>
    <w:basedOn w:val="DefaultParagraphFont"/>
    <w:link w:val="Heading1"/>
    <w:rsid w:val="00B37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E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7E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7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7E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7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E6D"/>
    <w:rPr>
      <w:b/>
      <w:spacing w:val="0"/>
    </w:rPr>
  </w:style>
  <w:style w:type="paragraph" w:customStyle="1" w:styleId="SuperTitle">
    <w:name w:val="SuperTitle"/>
    <w:basedOn w:val="Title"/>
    <w:rsid w:val="00B37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E6D"/>
    <w:rPr>
      <w:i/>
    </w:rPr>
  </w:style>
  <w:style w:type="paragraph" w:styleId="Caption">
    <w:name w:val="caption"/>
    <w:basedOn w:val="BodyText"/>
    <w:next w:val="Normal"/>
    <w:qFormat/>
    <w:rsid w:val="00B37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E6D"/>
  </w:style>
  <w:style w:type="paragraph" w:styleId="TableofFigures">
    <w:name w:val="table of figures"/>
    <w:basedOn w:val="Normal"/>
    <w:next w:val="Normal"/>
    <w:semiHidden/>
    <w:rsid w:val="00B37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E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7E6D"/>
    <w:rPr>
      <w:rFonts w:ascii="Wingdings" w:hAnsi="Wingdings"/>
    </w:rPr>
  </w:style>
  <w:style w:type="paragraph" w:customStyle="1" w:styleId="TableHeading">
    <w:name w:val="Table Heading"/>
    <w:basedOn w:val="HeadingBase"/>
    <w:rsid w:val="00B37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E6D"/>
    <w:rPr>
      <w:color w:val="0033CC"/>
      <w:u w:val="none"/>
    </w:rPr>
  </w:style>
  <w:style w:type="paragraph" w:customStyle="1" w:styleId="BodyTextRight">
    <w:name w:val="Body Text Right"/>
    <w:basedOn w:val="BodyText"/>
    <w:rsid w:val="00B37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E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E6D"/>
    <w:rPr>
      <w:sz w:val="32"/>
    </w:rPr>
  </w:style>
  <w:style w:type="paragraph" w:customStyle="1" w:styleId="HeadingProcedure">
    <w:name w:val="Heading Procedure"/>
    <w:basedOn w:val="HeadingBase"/>
    <w:next w:val="Normal"/>
    <w:rsid w:val="00B37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E6D"/>
    <w:pPr>
      <w:spacing w:before="60" w:after="60"/>
    </w:pPr>
  </w:style>
  <w:style w:type="paragraph" w:styleId="ListContinue">
    <w:name w:val="List Continue"/>
    <w:basedOn w:val="List"/>
    <w:rsid w:val="00B37E6D"/>
    <w:pPr>
      <w:ind w:firstLine="0"/>
    </w:pPr>
  </w:style>
  <w:style w:type="paragraph" w:customStyle="1" w:styleId="ListNote">
    <w:name w:val="List Note"/>
    <w:basedOn w:val="List"/>
    <w:rsid w:val="00B37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E6D"/>
    <w:rPr>
      <w:rFonts w:ascii="Courier New" w:hAnsi="Courier New"/>
    </w:rPr>
  </w:style>
  <w:style w:type="paragraph" w:customStyle="1" w:styleId="NoteBullet">
    <w:name w:val="Note Bullet"/>
    <w:basedOn w:val="Note"/>
    <w:rsid w:val="00B37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E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7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E6D"/>
    <w:rPr>
      <w:b/>
      <w:smallCaps/>
    </w:rPr>
  </w:style>
  <w:style w:type="paragraph" w:customStyle="1" w:styleId="TableListNumber">
    <w:name w:val="Table List Number"/>
    <w:basedOn w:val="ListNumber"/>
    <w:rsid w:val="00B37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E6D"/>
    <w:pPr>
      <w:numPr>
        <w:numId w:val="10"/>
      </w:numPr>
    </w:pPr>
  </w:style>
  <w:style w:type="paragraph" w:customStyle="1" w:styleId="ListAlpha2">
    <w:name w:val="List Alpha 2"/>
    <w:basedOn w:val="List2"/>
    <w:rsid w:val="00B37E6D"/>
    <w:pPr>
      <w:numPr>
        <w:numId w:val="9"/>
      </w:numPr>
    </w:pPr>
  </w:style>
  <w:style w:type="paragraph" w:styleId="List2">
    <w:name w:val="List 2"/>
    <w:basedOn w:val="BodyText"/>
    <w:rsid w:val="00B37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E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7E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7E6D"/>
    <w:pPr>
      <w:numPr>
        <w:numId w:val="5"/>
      </w:numPr>
    </w:pPr>
  </w:style>
  <w:style w:type="paragraph" w:styleId="ListContinue2">
    <w:name w:val="List Continue 2"/>
    <w:basedOn w:val="List2"/>
    <w:rsid w:val="00B37E6D"/>
    <w:pPr>
      <w:ind w:firstLine="0"/>
    </w:pPr>
  </w:style>
  <w:style w:type="paragraph" w:styleId="ListContinue3">
    <w:name w:val="List Continue 3"/>
    <w:basedOn w:val="List3"/>
    <w:rsid w:val="00B37E6D"/>
    <w:pPr>
      <w:ind w:left="1021" w:firstLine="0"/>
    </w:pPr>
  </w:style>
  <w:style w:type="paragraph" w:styleId="ListContinue4">
    <w:name w:val="List Continue 4"/>
    <w:basedOn w:val="List4"/>
    <w:rsid w:val="00B37E6D"/>
    <w:pPr>
      <w:ind w:firstLine="0"/>
    </w:pPr>
  </w:style>
  <w:style w:type="paragraph" w:styleId="ListContinue5">
    <w:name w:val="List Continue 5"/>
    <w:basedOn w:val="List5"/>
    <w:rsid w:val="00B37E6D"/>
    <w:pPr>
      <w:ind w:firstLine="0"/>
    </w:pPr>
  </w:style>
  <w:style w:type="paragraph" w:styleId="ListNumber3">
    <w:name w:val="List Number 3"/>
    <w:basedOn w:val="List3"/>
    <w:rsid w:val="00B37E6D"/>
    <w:pPr>
      <w:numPr>
        <w:numId w:val="6"/>
      </w:numPr>
    </w:pPr>
  </w:style>
  <w:style w:type="paragraph" w:styleId="ListNumber4">
    <w:name w:val="List Number 4"/>
    <w:basedOn w:val="List4"/>
    <w:rsid w:val="00B37E6D"/>
    <w:pPr>
      <w:numPr>
        <w:numId w:val="7"/>
      </w:numPr>
    </w:pPr>
  </w:style>
  <w:style w:type="paragraph" w:styleId="ListNumber5">
    <w:name w:val="List Number 5"/>
    <w:basedOn w:val="List5"/>
    <w:rsid w:val="00B37E6D"/>
    <w:pPr>
      <w:numPr>
        <w:numId w:val="8"/>
      </w:numPr>
    </w:pPr>
  </w:style>
  <w:style w:type="paragraph" w:styleId="BlockText">
    <w:name w:val="Block Text"/>
    <w:basedOn w:val="Normal"/>
    <w:rsid w:val="00B37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E6D"/>
    <w:rPr>
      <w:sz w:val="16"/>
      <w:vertAlign w:val="superscript"/>
    </w:rPr>
  </w:style>
  <w:style w:type="character" w:customStyle="1" w:styleId="Symbols">
    <w:name w:val="Symbols"/>
    <w:basedOn w:val="DefaultParagraphFont"/>
    <w:rsid w:val="00B37E6D"/>
    <w:rPr>
      <w:rFonts w:ascii="Symbol" w:hAnsi="Symbol"/>
    </w:rPr>
  </w:style>
  <w:style w:type="character" w:customStyle="1" w:styleId="MenuOptions">
    <w:name w:val="Menu Options"/>
    <w:basedOn w:val="DefaultParagraphFont"/>
    <w:rsid w:val="00B37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E6D"/>
    <w:rPr>
      <w:b/>
    </w:rPr>
  </w:style>
  <w:style w:type="character" w:customStyle="1" w:styleId="Underlined">
    <w:name w:val="Underlined"/>
    <w:basedOn w:val="DefaultParagraphFont"/>
    <w:rsid w:val="00B37E6D"/>
    <w:rPr>
      <w:u w:val="single"/>
    </w:rPr>
  </w:style>
  <w:style w:type="paragraph" w:customStyle="1" w:styleId="TableBodyTextRight">
    <w:name w:val="Table Body Text Right"/>
    <w:basedOn w:val="TableBodyText"/>
    <w:rsid w:val="00B37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E6D"/>
    <w:rPr>
      <w:sz w:val="18"/>
    </w:rPr>
  </w:style>
  <w:style w:type="paragraph" w:customStyle="1" w:styleId="BodySmallRight">
    <w:name w:val="Body Small Right"/>
    <w:basedOn w:val="BodyTextRight"/>
    <w:rsid w:val="00B37E6D"/>
    <w:rPr>
      <w:sz w:val="18"/>
      <w:szCs w:val="18"/>
    </w:rPr>
  </w:style>
  <w:style w:type="paragraph" w:customStyle="1" w:styleId="MarginEdition">
    <w:name w:val="Margin Edition"/>
    <w:basedOn w:val="MarginNote"/>
    <w:rsid w:val="00B37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E6D"/>
    <w:rPr>
      <w:sz w:val="2"/>
      <w:szCs w:val="2"/>
    </w:rPr>
  </w:style>
  <w:style w:type="character" w:customStyle="1" w:styleId="Small">
    <w:name w:val="Small"/>
    <w:basedOn w:val="DefaultParagraphFont"/>
    <w:rsid w:val="00B37E6D"/>
    <w:rPr>
      <w:sz w:val="16"/>
    </w:rPr>
  </w:style>
  <w:style w:type="paragraph" w:customStyle="1" w:styleId="WideTable">
    <w:name w:val="Wide Table"/>
    <w:basedOn w:val="Normal"/>
    <w:rsid w:val="00B37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E6D"/>
  </w:style>
  <w:style w:type="paragraph" w:styleId="Quote">
    <w:name w:val="Quote"/>
    <w:basedOn w:val="Heading1"/>
    <w:link w:val="QuoteChar"/>
    <w:qFormat/>
    <w:rsid w:val="00B37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E6D"/>
    <w:pPr>
      <w:pageBreakBefore/>
    </w:pPr>
  </w:style>
  <w:style w:type="paragraph" w:customStyle="1" w:styleId="Border">
    <w:name w:val="Border"/>
    <w:basedOn w:val="Normal"/>
    <w:qFormat/>
    <w:rsid w:val="00B37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E6D"/>
    <w:rPr>
      <w:u w:val="single"/>
    </w:rPr>
  </w:style>
  <w:style w:type="character" w:customStyle="1" w:styleId="BoldandItalics">
    <w:name w:val="Bold and Italics"/>
    <w:qFormat/>
    <w:rsid w:val="00B37E6D"/>
    <w:rPr>
      <w:b/>
      <w:i/>
      <w:u w:val="none"/>
    </w:rPr>
  </w:style>
  <w:style w:type="paragraph" w:styleId="BalloonText">
    <w:name w:val="Balloon Text"/>
    <w:basedOn w:val="Normal"/>
    <w:link w:val="BalloonTextChar"/>
    <w:rsid w:val="00B37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E6D"/>
    <w:pPr>
      <w:spacing w:before="0" w:after="0"/>
    </w:pPr>
  </w:style>
  <w:style w:type="paragraph" w:customStyle="1" w:styleId="BodyTextBold">
    <w:name w:val="Body Text Bold"/>
    <w:basedOn w:val="BodyText"/>
    <w:qFormat/>
    <w:rsid w:val="00B37E6D"/>
    <w:rPr>
      <w:b/>
    </w:rPr>
  </w:style>
  <w:style w:type="character" w:styleId="Hyperlink">
    <w:name w:val="Hyperlink"/>
    <w:basedOn w:val="DefaultParagraphFont"/>
    <w:uiPriority w:val="99"/>
    <w:unhideWhenUsed/>
    <w:rsid w:val="001D6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6085</Characters>
  <Application>Microsoft Office Word</Application>
  <DocSecurity>0</DocSecurity>
  <Lines>141</Lines>
  <Paragraphs>127</Paragraphs>
  <ScaleCrop>false</ScaleCrop>
  <Company>Author-it Software Corporation Ltd.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MSFBA3015 Install louvre shutters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