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BF6" w:rsidP="00856BF6">
      <w:pPr>
        <w:pStyle w:val="Title"/>
      </w:pPr>
      <w:r>
        <w:fldChar w:fldCharType="begin"/>
      </w:r>
      <w:r>
        <w:instrText xml:space="preserve"> TITLE   \* MERGEFORMAT </w:instrText>
      </w:r>
      <w:r>
        <w:fldChar w:fldCharType="separate"/>
      </w:r>
      <w:r>
        <w:t>MSFBA3012 Assemble interior blinds</w:t>
      </w:r>
      <w:r>
        <w:fldChar w:fldCharType="end"/>
      </w:r>
    </w:p>
    <w:p w:rsidR="00856BF6" w:rsidP="00856BF6">
      <w:pPr>
        <w:pStyle w:val="Version"/>
        <w:sectPr w:rsidSect="00FF25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5DD" w:rsidP="00FF25DD">
      <w:pPr>
        <w:pStyle w:val="SuperHeading"/>
      </w:pPr>
      <w:r w:rsidRPr="00FF25DD">
        <w:t>MSFBA3012 Assemble interior blinds</w:t>
      </w:r>
    </w:p>
    <w:p w:rsidR="00000000" w:rsidRPr="00FF25DD" w:rsidP="00FF25DD">
      <w:pPr>
        <w:pStyle w:val="Heading1"/>
      </w:pPr>
      <w:bookmarkStart w:id="1" w:name="O_1086555"/>
      <w:bookmarkEnd w:id="1"/>
      <w:r w:rsidRPr="00FF25DD">
        <w:t>Modification History</w:t>
      </w:r>
    </w:p>
    <w:p w:rsidR="00000000" w:rsidRPr="00FF25DD" w:rsidP="00856BF6">
      <w:pPr>
        <w:pStyle w:val="BodyText"/>
      </w:pPr>
      <w:r w:rsidRPr="00FF25DD">
        <w:t>Release 1. New unit of competency.</w:t>
      </w:r>
    </w:p>
    <w:p w:rsidR="00000000" w:rsidRPr="00FF25DD" w:rsidP="00FF25DD">
      <w:pPr>
        <w:pStyle w:val="Heading1"/>
      </w:pPr>
      <w:bookmarkStart w:id="2" w:name="O_1086556"/>
      <w:bookmarkEnd w:id="2"/>
      <w:r w:rsidRPr="00FF25DD">
        <w:t>Application</w:t>
      </w:r>
    </w:p>
    <w:p w:rsidR="00000000" w:rsidRPr="00FF25DD" w:rsidP="00856BF6">
      <w:pPr>
        <w:pStyle w:val="BodyText"/>
      </w:pPr>
      <w:r w:rsidRPr="00FF25DD">
        <w:t>This unit of competency describes the skills and knowledge required to prepare and assemble a range of interior blinds according to job requirements. The unit involves p</w:t>
      </w:r>
      <w:r w:rsidRPr="00FF25DD">
        <w:t>lanning job requirements, identifying required products and components to be assembled and their measurements and applying workplace procedures to ensure safe and correct assembly. The unit does not involve installing the blinds.</w:t>
      </w:r>
    </w:p>
    <w:p w:rsidR="00000000" w:rsidRPr="00FF25DD" w:rsidP="00856BF6">
      <w:pPr>
        <w:pStyle w:val="BodyText"/>
      </w:pPr>
      <w:r w:rsidRPr="00FF25DD">
        <w:t xml:space="preserve">The unit applies to those </w:t>
      </w:r>
      <w:r w:rsidRPr="00FF25DD">
        <w:t>assembling any blind for interior residential and commercial environments. The style of blinds to be assembled include aluminium, plastic or timber Venetian blinds; Roman blinds; roll-up and pull-down blinds; and vertical-style blinds. The blinds may be in</w:t>
      </w:r>
      <w:r w:rsidRPr="00FF25DD">
        <w:t>tended for installation in a range of openings, including windows, fixed and sliding doors, and building entrances. The unit does not apply to assembling wood-weave style blinds.</w:t>
      </w:r>
    </w:p>
    <w:p w:rsidR="00000000" w:rsidRPr="00FF25DD" w:rsidP="00856BF6">
      <w:pPr>
        <w:pStyle w:val="BodyText"/>
      </w:pPr>
      <w:r w:rsidRPr="00FF25DD">
        <w:t>No licensing, legislative or certification requirements apply to this unit at</w:t>
      </w:r>
      <w:r w:rsidRPr="00FF25DD">
        <w:t xml:space="preserve"> the time of publication.</w:t>
      </w:r>
    </w:p>
    <w:p w:rsidR="00000000" w:rsidRPr="00FF25DD" w:rsidP="00FF25DD">
      <w:pPr>
        <w:pStyle w:val="Heading1"/>
      </w:pPr>
      <w:bookmarkStart w:id="3" w:name="O_1086557"/>
      <w:bookmarkEnd w:id="3"/>
      <w:r w:rsidRPr="00FF25DD">
        <w:t>Pre-requisite Unit</w:t>
      </w:r>
    </w:p>
    <w:p w:rsidR="00000000" w:rsidRPr="00FF25DD" w:rsidP="00856BF6">
      <w:pPr>
        <w:pStyle w:val="BodyText"/>
      </w:pPr>
      <w:r w:rsidRPr="00FF25DD">
        <w:t>Not applicable.</w:t>
      </w:r>
    </w:p>
    <w:p w:rsidR="00000000" w:rsidRPr="00FF25DD" w:rsidP="00FF25DD">
      <w:pPr>
        <w:pStyle w:val="Heading1"/>
      </w:pPr>
      <w:bookmarkStart w:id="4" w:name="O_1086559"/>
      <w:bookmarkEnd w:id="4"/>
      <w:r w:rsidRPr="00FF25DD">
        <w:t>Unit Sector</w:t>
      </w:r>
    </w:p>
    <w:p w:rsidR="00000000" w:rsidRPr="00FF25DD" w:rsidP="00856BF6">
      <w:pPr>
        <w:pStyle w:val="BodyText"/>
      </w:pPr>
      <w:r w:rsidRPr="00FF25DD">
        <w:t>Blinds and awnings.</w:t>
      </w:r>
    </w:p>
    <w:p w:rsidR="00000000" w:rsidRPr="00FF25DD" w:rsidP="00FF25DD">
      <w:pPr>
        <w:pStyle w:val="Heading1"/>
      </w:pPr>
      <w:bookmarkStart w:id="5" w:name="O_1086560"/>
      <w:bookmarkEnd w:id="5"/>
      <w:r w:rsidRPr="00FF25DD">
        <w:t>Elements and Performance Criteria</w:t>
      </w:r>
    </w:p>
    <w:tbl>
      <w:tblPr>
        <w:tblW w:w="0" w:type="auto"/>
        <w:tblCellMar>
          <w:left w:w="62" w:type="dxa"/>
          <w:right w:w="62" w:type="dxa"/>
        </w:tblCellMar>
        <w:tblLook w:val="0000"/>
      </w:tblPr>
      <w:tblGrid>
        <w:gridCol w:w="2636"/>
        <w:gridCol w:w="678"/>
        <w:gridCol w:w="5882"/>
      </w:tblGrid>
      <w:tr w:rsidTr="00856BF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5DD" w:rsidP="00FF25DD">
            <w:pPr>
              <w:pStyle w:val="BodyText"/>
            </w:pPr>
            <w:r w:rsidRPr="00FF25DD">
              <w:rPr>
                <w:rStyle w:val="SpecialBold"/>
              </w:rPr>
              <w:t>Elements</w:t>
            </w:r>
          </w:p>
          <w:p w:rsidR="00000000" w:rsidRPr="00FF25DD" w:rsidP="00FF25DD">
            <w:pPr>
              <w:pStyle w:val="BodyText"/>
            </w:pPr>
            <w:r w:rsidRPr="00FF25DD">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5DD" w:rsidP="00FF25DD">
            <w:pPr>
              <w:pStyle w:val="BodyText"/>
            </w:pPr>
            <w:r w:rsidRPr="00FF25DD">
              <w:rPr>
                <w:rStyle w:val="SpecialBold"/>
              </w:rPr>
              <w:t>Performance Criteria</w:t>
            </w:r>
          </w:p>
          <w:p w:rsidR="00000000" w:rsidP="00FF25DD">
            <w:pPr>
              <w:pStyle w:val="BodyText"/>
              <w:rPr>
                <w:lang w:val="en-NZ"/>
              </w:rPr>
            </w:pPr>
            <w:r w:rsidRPr="00FF25DD">
              <w:t>Performance criteria describe the performance needed to demonstrate achievement of the element.</w:t>
            </w:r>
          </w:p>
        </w:tc>
      </w:tr>
      <w:tr w:rsidTr="00856BF6">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1. Prepare to assemble interior blinds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Identify and confirm job requirements and style of blind to be assembled from work order and supplier instructions</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Identify work health and safety (WHS) and personal protection requirements of assembly</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 xml:space="preserve">Select tools and equipment, and check their safe and effective </w:t>
            </w:r>
            <w:r w:rsidRPr="00FF25DD">
              <w:t>operation</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Select materials from stock and check against job requirements</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Plan logical, safe and efficient work sequence that reflects work order and quality requirements, and economically uses materials</w:t>
            </w:r>
          </w:p>
        </w:tc>
      </w:tr>
      <w:tr w:rsidTr="00856BF6">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2. Assemble blinds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Source required materials, equipment and blind mechanisms in line with work instructions and manufactu</w:t>
            </w:r>
            <w:r w:rsidRPr="00FF25DD">
              <w:t>rer specifications</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Lay out, measure, mark and cut materials for blind</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Assemble component parts according to job requirements and manufacturer specifications</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Finish blind assembly according to work instructions</w:t>
            </w:r>
          </w:p>
        </w:tc>
      </w:tr>
      <w:tr w:rsidTr="00856BF6">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3. Finalise 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Check that assembled blind complies with quality and work order requirements, and rectify identified deficiencies within scope of own role or report to designated personnel</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Clean assembled blind according to workplace procedures</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Check tools and equipment, and tag and report faulty items according to workplace procedures</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 xml:space="preserve">Clean, maintain and store remaining tools and equipment according to workplace procedures </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Clean work area and surfaces, and dispose of waste safely an</w:t>
            </w:r>
            <w:r w:rsidRPr="00FF25DD">
              <w:t>d sustainably according to workplace procedures</w:t>
            </w:r>
          </w:p>
        </w:tc>
      </w:tr>
      <w:tr w:rsidTr="00856BF6">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5DD" w:rsidP="00FF25DD">
            <w:pPr>
              <w:pStyle w:val="BodyText"/>
            </w:pPr>
            <w:r w:rsidRPr="00FF25DD">
              <w:t>Legibly complete and process required workplace documentation according to workplace procedures</w:t>
            </w:r>
          </w:p>
        </w:tc>
      </w:tr>
    </w:tbl>
    <w:p w:rsidR="00856BF6" w:rsidP="00FF25DD">
      <w:pPr>
        <w:pStyle w:val="BodyText"/>
      </w:pPr>
    </w:p>
    <w:p w:rsidR="00856BF6" w:rsidP="00FF25DD">
      <w:pPr>
        <w:pStyle w:val="BodyText"/>
      </w:pPr>
    </w:p>
    <w:p w:rsidR="00000000" w:rsidRPr="00FF25DD" w:rsidP="00FF25DD">
      <w:pPr>
        <w:pStyle w:val="Heading1"/>
      </w:pPr>
      <w:bookmarkStart w:id="6" w:name="O_1086561"/>
      <w:bookmarkEnd w:id="6"/>
      <w:r w:rsidRPr="00FF25DD">
        <w:t>Foundation Skills</w:t>
      </w:r>
    </w:p>
    <w:tbl>
      <w:tblPr>
        <w:tblW w:w="0" w:type="auto"/>
        <w:tblCellMar>
          <w:left w:w="62" w:type="dxa"/>
          <w:right w:w="62" w:type="dxa"/>
        </w:tblCellMar>
        <w:tblLook w:val="0000"/>
      </w:tblPr>
      <w:tblGrid>
        <w:gridCol w:w="2674"/>
        <w:gridCol w:w="6522"/>
      </w:tblGrid>
      <w:tr w:rsidTr="00856BF6">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This sectio</w:t>
            </w:r>
            <w:r w:rsidRPr="00FF25DD">
              <w:t>n describes those language, literacy, numeracy and employment skills that are essential to performance but not explicit in the performance criteria of this unit of competency.</w:t>
            </w:r>
          </w:p>
        </w:tc>
      </w:tr>
      <w:tr w:rsidTr="00856BF6">
        <w:tblPrEx>
          <w:tblW w:w="0" w:type="auto"/>
          <w:tblCellMar>
            <w:left w:w="62" w:type="dxa"/>
            <w:right w:w="62" w:type="dxa"/>
          </w:tblCellMar>
          <w:tblLook w:val="0000"/>
        </w:tblPrEx>
        <w:trPr>
          <w:trHeight w:val="3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5DD" w:rsidP="00FF25DD">
            <w:pPr>
              <w:pStyle w:val="ListBullet"/>
            </w:pPr>
            <w:r w:rsidRPr="00FF25DD">
              <w:t>interpret, discuss and use mathematical information embed</w:t>
            </w:r>
            <w:r w:rsidRPr="00FF25DD">
              <w:t xml:space="preserve">ded in </w:t>
            </w:r>
            <w:r w:rsidRPr="00FF25DD">
              <w:t>blind specifications, work orders and instructions</w:t>
            </w:r>
          </w:p>
          <w:p w:rsidR="00000000" w:rsidP="00FF25DD">
            <w:pPr>
              <w:pStyle w:val="ListBullet"/>
              <w:rPr>
                <w:lang w:val="en-NZ"/>
              </w:rPr>
            </w:pPr>
            <w:r w:rsidRPr="00FF25DD">
              <w:t>use mathematical information to estimate and measure assembly requirements, including required tolerances</w:t>
            </w:r>
          </w:p>
        </w:tc>
      </w:tr>
      <w:tr w:rsidTr="00856BF6">
        <w:tblPrEx>
          <w:tblW w:w="0" w:type="auto"/>
          <w:tblCellMar>
            <w:left w:w="62" w:type="dxa"/>
            <w:right w:w="62" w:type="dxa"/>
          </w:tblCellMar>
          <w:tblLook w:val="0000"/>
        </w:tblPrEx>
        <w:trPr>
          <w:trHeight w:val="3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5DD" w:rsidP="00FF25DD">
            <w:pPr>
              <w:pStyle w:val="ListBullet"/>
            </w:pPr>
            <w:r w:rsidRPr="00FF25DD">
              <w:t>commun</w:t>
            </w:r>
            <w:r w:rsidRPr="00FF25DD">
              <w:t>icate ideas and information to confirm work requirements and specifications and report work outcomes and problems:</w:t>
            </w:r>
          </w:p>
          <w:p w:rsidR="00000000" w:rsidRPr="00FF25DD" w:rsidP="00FF25DD">
            <w:pPr>
              <w:pStyle w:val="ListBullet"/>
            </w:pPr>
            <w:r w:rsidRPr="00FF25DD">
              <w:t>speaking clearly</w:t>
            </w:r>
          </w:p>
          <w:p w:rsidR="00000000" w:rsidP="00FF25DD">
            <w:pPr>
              <w:pStyle w:val="ListBullet"/>
              <w:rPr>
                <w:lang w:val="en-NZ"/>
              </w:rPr>
            </w:pPr>
            <w:r w:rsidRPr="00FF25DD">
              <w:t>asking questions to gain information</w:t>
            </w:r>
          </w:p>
        </w:tc>
      </w:tr>
      <w:tr w:rsidTr="00856BF6">
        <w:tblPrEx>
          <w:tblW w:w="0" w:type="auto"/>
          <w:tblCellMar>
            <w:left w:w="62" w:type="dxa"/>
            <w:right w:w="62" w:type="dxa"/>
          </w:tblCellMar>
          <w:tblLook w:val="0000"/>
        </w:tblPrEx>
        <w:trPr>
          <w:trHeight w:val="3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5DD">
            <w:pPr>
              <w:pStyle w:val="BodyText"/>
              <w:rPr>
                <w:lang w:val="en-NZ"/>
              </w:rPr>
            </w:pPr>
            <w:r w:rsidRPr="00FF25D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5DD" w:rsidP="00FF25DD">
            <w:pPr>
              <w:pStyle w:val="ListBullet"/>
            </w:pPr>
            <w:r w:rsidRPr="00FF25DD">
              <w:t>interpret routine workplace documentation, including:</w:t>
            </w:r>
          </w:p>
          <w:p w:rsidR="00000000" w:rsidRPr="00FF25DD" w:rsidP="00FF25DD">
            <w:pPr>
              <w:pStyle w:val="ListBullet"/>
            </w:pPr>
            <w:r w:rsidRPr="00FF25DD">
              <w:t>WHS requirem</w:t>
            </w:r>
            <w:r w:rsidRPr="00FF25DD">
              <w:t>ents and procedures</w:t>
            </w:r>
          </w:p>
          <w:p w:rsidR="00000000" w:rsidRPr="00FF25DD" w:rsidP="00FF25DD">
            <w:pPr>
              <w:pStyle w:val="ListBullet"/>
            </w:pPr>
            <w:r w:rsidRPr="00FF25DD">
              <w:t>workplace assembly requirements and operator instructions</w:t>
            </w:r>
          </w:p>
          <w:p w:rsidR="00000000" w:rsidRPr="00FF25DD" w:rsidP="00FF25DD">
            <w:pPr>
              <w:pStyle w:val="ListBullet"/>
            </w:pPr>
            <w:r w:rsidRPr="00FF25DD">
              <w:t>work orders and instructions</w:t>
            </w:r>
          </w:p>
          <w:p w:rsidR="00000000" w:rsidRPr="00FF25DD" w:rsidP="00FF25DD">
            <w:pPr>
              <w:pStyle w:val="ListBullet"/>
            </w:pPr>
            <w:r w:rsidRPr="00FF25DD">
              <w:t>blind specifications, including design, size and quantity</w:t>
            </w:r>
          </w:p>
        </w:tc>
      </w:tr>
    </w:tbl>
    <w:p w:rsidR="00000000" w:rsidRPr="00FF25DD" w:rsidP="00FF25DD">
      <w:pPr>
        <w:pStyle w:val="BodyText"/>
      </w:pPr>
    </w:p>
    <w:p w:rsidR="00000000" w:rsidRPr="00FF25DD" w:rsidP="00FF25DD">
      <w:pPr>
        <w:pStyle w:val="AllowPageBreak"/>
      </w:pPr>
    </w:p>
    <w:p w:rsidR="00000000" w:rsidRPr="00FF25DD" w:rsidP="00FF25DD">
      <w:pPr>
        <w:pStyle w:val="Heading1"/>
      </w:pPr>
      <w:bookmarkStart w:id="7" w:name="O_1086563"/>
      <w:bookmarkEnd w:id="7"/>
      <w:r w:rsidRPr="00FF25DD">
        <w:t>Unit Mapping Information</w:t>
      </w:r>
    </w:p>
    <w:p w:rsidR="00000000" w:rsidRPr="00FF25DD" w:rsidP="00856BF6">
      <w:pPr>
        <w:pStyle w:val="BodyText"/>
      </w:pPr>
      <w:r w:rsidRPr="00FF25DD">
        <w:t>Release 1. New unit of competency. No equivalent unit.</w:t>
      </w:r>
    </w:p>
    <w:p w:rsidR="00000000" w:rsidRPr="00FF25DD" w:rsidP="00FF25DD">
      <w:pPr>
        <w:pStyle w:val="Heading1"/>
      </w:pPr>
      <w:bookmarkStart w:id="8" w:name="O_1086570"/>
      <w:bookmarkEnd w:id="8"/>
      <w:r w:rsidRPr="00FF25DD">
        <w:t>Links</w:t>
      </w:r>
    </w:p>
    <w:p w:rsidR="00000000" w:rsidRPr="00FF25DD" w:rsidP="00856BF6">
      <w:pPr>
        <w:pStyle w:val="BodyText"/>
      </w:pPr>
      <w:r w:rsidRPr="00FF25D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C5279">
        <w:rPr>
          <w:rStyle w:val="Hyperlink"/>
        </w:rPr>
        <w:t>https://vetnet.gov.au/Pages/TrainingDocs.aspx?q=0601ab95-583a-4e93-b2d4-cfb27b03ed73</w:t>
      </w:r>
      <w:r>
        <w:fldChar w:fldCharType="end"/>
      </w:r>
    </w:p>
    <w:p w:rsidR="00000000" w:rsidRPr="00FF25DD" w:rsidP="00FF25DD"/>
    <w:sectPr w:rsidSect="00FF25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DD" w:rsidRPr="00856BF6" w:rsidP="00856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F6" w:rsidP="00FF2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BF6" w:rsidP="00FF25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6BF6" w:rsidP="00FF25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5DD" w:rsidRPr="00856BF6" w:rsidP="00856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F6" w:rsidRPr="002D2AF8" w:rsidP="00FF25DD">
    <w:pPr>
      <w:pStyle w:val="Header"/>
      <w:framePr w:wrap="around"/>
    </w:pPr>
    <w:r>
      <w:fldChar w:fldCharType="begin"/>
    </w:r>
    <w:r>
      <w:instrText xml:space="preserve"> TITLE   \* MERGEFORMAT </w:instrText>
    </w:r>
    <w:r>
      <w:fldChar w:fldCharType="separate"/>
    </w:r>
    <w:r>
      <w:t>MSFBA3012 Assemble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56BF6" w:rsidP="00FF2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A46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E2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5DD"/>
    <w:pPr>
      <w:spacing w:before="360" w:after="60"/>
      <w:outlineLvl w:val="0"/>
    </w:pPr>
    <w:rPr>
      <w:sz w:val="32"/>
    </w:rPr>
  </w:style>
  <w:style w:type="paragraph" w:styleId="Heading2">
    <w:name w:val="heading 2"/>
    <w:basedOn w:val="HeadingBase"/>
    <w:next w:val="BodyText"/>
    <w:link w:val="Heading2Char"/>
    <w:qFormat/>
    <w:rsid w:val="00FF25DD"/>
    <w:pPr>
      <w:keepLines/>
      <w:spacing w:before="240" w:after="120"/>
      <w:outlineLvl w:val="1"/>
    </w:pPr>
    <w:rPr>
      <w:sz w:val="28"/>
      <w:szCs w:val="40"/>
    </w:rPr>
  </w:style>
  <w:style w:type="paragraph" w:styleId="Heading3">
    <w:name w:val="heading 3"/>
    <w:basedOn w:val="HeadingBase"/>
    <w:next w:val="BodyText"/>
    <w:link w:val="Heading3Char"/>
    <w:qFormat/>
    <w:rsid w:val="00FF25DD"/>
    <w:pPr>
      <w:spacing w:before="180" w:after="120"/>
      <w:outlineLvl w:val="2"/>
    </w:pPr>
    <w:rPr>
      <w:spacing w:val="-10"/>
      <w:kern w:val="32"/>
    </w:rPr>
  </w:style>
  <w:style w:type="paragraph" w:styleId="Heading4">
    <w:name w:val="heading 4"/>
    <w:basedOn w:val="HeadingBase"/>
    <w:next w:val="BodyText"/>
    <w:link w:val="Heading4Char"/>
    <w:qFormat/>
    <w:rsid w:val="00FF25DD"/>
    <w:pPr>
      <w:spacing w:before="160" w:after="120"/>
      <w:outlineLvl w:val="3"/>
    </w:pPr>
    <w:rPr>
      <w:sz w:val="22"/>
    </w:rPr>
  </w:style>
  <w:style w:type="paragraph" w:styleId="Heading5">
    <w:name w:val="heading 5"/>
    <w:basedOn w:val="HeadingBase"/>
    <w:next w:val="Normal"/>
    <w:link w:val="Heading5Char"/>
    <w:qFormat/>
    <w:rsid w:val="00FF25DD"/>
    <w:pPr>
      <w:spacing w:before="80"/>
      <w:outlineLvl w:val="4"/>
    </w:pPr>
    <w:rPr>
      <w:color w:val="918585"/>
      <w:sz w:val="20"/>
    </w:rPr>
  </w:style>
  <w:style w:type="paragraph" w:styleId="Heading6">
    <w:name w:val="heading 6"/>
    <w:basedOn w:val="HeadingBase"/>
    <w:next w:val="Normal"/>
    <w:link w:val="Heading6Char"/>
    <w:qFormat/>
    <w:rsid w:val="00FF25DD"/>
    <w:pPr>
      <w:spacing w:before="60"/>
      <w:outlineLvl w:val="5"/>
    </w:pPr>
    <w:rPr>
      <w:color w:val="918585"/>
      <w:sz w:val="20"/>
    </w:rPr>
  </w:style>
  <w:style w:type="paragraph" w:styleId="Heading7">
    <w:name w:val="heading 7"/>
    <w:basedOn w:val="Normal"/>
    <w:next w:val="Normal"/>
    <w:link w:val="Heading7Char"/>
    <w:qFormat/>
    <w:rsid w:val="00FF25DD"/>
    <w:pPr>
      <w:ind w:left="720"/>
      <w:outlineLvl w:val="6"/>
    </w:pPr>
    <w:rPr>
      <w:i/>
    </w:rPr>
  </w:style>
  <w:style w:type="paragraph" w:styleId="Heading8">
    <w:name w:val="heading 8"/>
    <w:basedOn w:val="Normal"/>
    <w:next w:val="Normal"/>
    <w:link w:val="Heading8Char"/>
    <w:qFormat/>
    <w:rsid w:val="00FF25DD"/>
    <w:pPr>
      <w:ind w:left="720"/>
      <w:outlineLvl w:val="7"/>
    </w:pPr>
    <w:rPr>
      <w:i/>
    </w:rPr>
  </w:style>
  <w:style w:type="paragraph" w:styleId="Heading9">
    <w:name w:val="heading 9"/>
    <w:basedOn w:val="Normal"/>
    <w:next w:val="Normal"/>
    <w:link w:val="Heading9Char"/>
    <w:qFormat/>
    <w:rsid w:val="00FF25DD"/>
    <w:pPr>
      <w:ind w:left="720"/>
      <w:outlineLvl w:val="8"/>
    </w:pPr>
    <w:rPr>
      <w:i/>
    </w:rPr>
  </w:style>
  <w:style w:type="character" w:default="1" w:styleId="DefaultParagraphFont">
    <w:name w:val="Default Paragraph Font"/>
    <w:uiPriority w:val="1"/>
    <w:unhideWhenUsed/>
    <w:rsid w:val="00FF2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5DD"/>
  </w:style>
  <w:style w:type="character" w:customStyle="1" w:styleId="Heading1Char">
    <w:name w:val="Heading 1 Char"/>
    <w:basedOn w:val="DefaultParagraphFont"/>
    <w:link w:val="Heading1"/>
    <w:rsid w:val="00FF25DD"/>
    <w:rPr>
      <w:rFonts w:ascii="Times New Roman" w:eastAsia="Times New Roman" w:hAnsi="Times New Roman" w:cs="Times New Roman"/>
      <w:b/>
      <w:sz w:val="32"/>
      <w:szCs w:val="20"/>
      <w:lang w:eastAsia="en-US"/>
    </w:rPr>
  </w:style>
  <w:style w:type="paragraph" w:styleId="BodyText">
    <w:name w:val="Body Text"/>
    <w:basedOn w:val="Normal"/>
    <w:link w:val="BodyTextChar"/>
    <w:rsid w:val="00FF25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5DD"/>
    <w:rPr>
      <w:rFonts w:ascii="Times New Roman" w:eastAsia="Times New Roman" w:hAnsi="Times New Roman" w:cs="Times New Roman"/>
      <w:sz w:val="24"/>
      <w:lang w:eastAsia="en-US"/>
    </w:rPr>
  </w:style>
  <w:style w:type="paragraph" w:styleId="ListBullet">
    <w:name w:val="List Bullet"/>
    <w:basedOn w:val="List"/>
    <w:rsid w:val="00FF25DD"/>
    <w:pPr>
      <w:numPr>
        <w:numId w:val="11"/>
      </w:numPr>
      <w:tabs>
        <w:tab w:val="clear" w:pos="340"/>
      </w:tabs>
      <w:spacing w:before="40" w:after="40"/>
    </w:pPr>
  </w:style>
  <w:style w:type="character" w:customStyle="1" w:styleId="SpecialBold">
    <w:name w:val="Special Bold"/>
    <w:basedOn w:val="DefaultParagraphFont"/>
    <w:rsid w:val="00FF25DD"/>
    <w:rPr>
      <w:b/>
      <w:spacing w:val="0"/>
    </w:rPr>
  </w:style>
  <w:style w:type="paragraph" w:customStyle="1" w:styleId="SuperHeading">
    <w:name w:val="SuperHeading"/>
    <w:basedOn w:val="Normal"/>
    <w:rsid w:val="00FF25DD"/>
    <w:pPr>
      <w:spacing w:before="240" w:after="120"/>
      <w:outlineLvl w:val="0"/>
    </w:pPr>
    <w:rPr>
      <w:rFonts w:ascii="Times New Roman" w:hAnsi="Times New Roman"/>
      <w:b/>
      <w:sz w:val="32"/>
    </w:rPr>
  </w:style>
  <w:style w:type="paragraph" w:customStyle="1" w:styleId="AllowPageBreak">
    <w:name w:val="AllowPageBreak"/>
    <w:rsid w:val="00FF2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5DD"/>
    <w:rPr>
      <w:rFonts w:ascii="Courier New" w:eastAsia="Times New Roman" w:hAnsi="Courier New" w:cs="Times New Roman"/>
      <w:i/>
      <w:szCs w:val="20"/>
      <w:lang w:eastAsia="en-US"/>
    </w:rPr>
  </w:style>
  <w:style w:type="paragraph" w:customStyle="1" w:styleId="HeadingBase">
    <w:name w:val="Heading Base"/>
    <w:rsid w:val="00FF2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5DD"/>
    <w:pPr>
      <w:tabs>
        <w:tab w:val="right" w:leader="dot" w:pos="9072"/>
      </w:tabs>
      <w:ind w:left="567"/>
    </w:pPr>
    <w:rPr>
      <w:szCs w:val="22"/>
    </w:rPr>
  </w:style>
  <w:style w:type="paragraph" w:customStyle="1" w:styleId="TOCBase">
    <w:name w:val="TOC Base"/>
    <w:rsid w:val="00FF2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5DD"/>
    <w:pPr>
      <w:tabs>
        <w:tab w:val="right" w:leader="dot" w:pos="9072"/>
      </w:tabs>
      <w:spacing w:before="40" w:after="40"/>
      <w:ind w:left="284"/>
    </w:pPr>
    <w:rPr>
      <w:rFonts w:ascii="Times New Roman" w:hAnsi="Times New Roman"/>
    </w:rPr>
  </w:style>
  <w:style w:type="paragraph" w:styleId="TOC1">
    <w:name w:val="toc 1"/>
    <w:basedOn w:val="TOCBase"/>
    <w:next w:val="Normal"/>
    <w:rsid w:val="00FF25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5DD"/>
    <w:rPr>
      <w:rFonts w:ascii="Times New Roman" w:eastAsia="Times New Roman" w:hAnsi="Times New Roman" w:cs="Times New Roman"/>
      <w:sz w:val="16"/>
      <w:lang w:eastAsia="en-US"/>
    </w:rPr>
  </w:style>
  <w:style w:type="paragraph" w:styleId="Title">
    <w:name w:val="Title"/>
    <w:basedOn w:val="HeadingBase"/>
    <w:link w:val="TitleChar"/>
    <w:qFormat/>
    <w:rsid w:val="00FF25DD"/>
    <w:pPr>
      <w:spacing w:before="5040"/>
      <w:jc w:val="center"/>
    </w:pPr>
    <w:rPr>
      <w:sz w:val="48"/>
      <w:szCs w:val="72"/>
      <w:lang w:val="en-US"/>
    </w:rPr>
  </w:style>
  <w:style w:type="character" w:customStyle="1" w:styleId="TitleChar">
    <w:name w:val="Title Char"/>
    <w:basedOn w:val="DefaultParagraphFont"/>
    <w:link w:val="Title"/>
    <w:rsid w:val="00FF2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5DD"/>
    <w:pPr>
      <w:tabs>
        <w:tab w:val="left" w:pos="3600"/>
        <w:tab w:val="left" w:pos="3958"/>
      </w:tabs>
    </w:pPr>
  </w:style>
  <w:style w:type="paragraph" w:styleId="List">
    <w:name w:val="List"/>
    <w:basedOn w:val="BodyText"/>
    <w:next w:val="BodyText"/>
    <w:rsid w:val="00FF25DD"/>
    <w:pPr>
      <w:tabs>
        <w:tab w:val="left" w:pos="340"/>
      </w:tabs>
      <w:spacing w:before="60" w:after="60"/>
      <w:ind w:left="340" w:hanging="340"/>
    </w:pPr>
  </w:style>
  <w:style w:type="paragraph" w:customStyle="1" w:styleId="Note">
    <w:name w:val="Note"/>
    <w:basedOn w:val="BodyText"/>
    <w:rsid w:val="00FF2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5DD"/>
    <w:pPr>
      <w:framePr w:wrap="auto" w:hAnchor="text" w:y="6049"/>
    </w:pPr>
    <w:rPr>
      <w:color w:val="000000"/>
      <w:sz w:val="40"/>
    </w:rPr>
  </w:style>
  <w:style w:type="paragraph" w:customStyle="1" w:styleId="TOCTitle">
    <w:name w:val="TOCTitle"/>
    <w:basedOn w:val="Heading1"/>
    <w:rsid w:val="00FF25DD"/>
    <w:pPr>
      <w:spacing w:after="240"/>
      <w:jc w:val="center"/>
      <w:outlineLvl w:val="9"/>
    </w:pPr>
    <w:rPr>
      <w:caps/>
    </w:rPr>
  </w:style>
  <w:style w:type="paragraph" w:customStyle="1" w:styleId="Version">
    <w:name w:val="Version"/>
    <w:rsid w:val="00FF25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5DD"/>
    <w:pPr>
      <w:numPr>
        <w:numId w:val="12"/>
      </w:numPr>
      <w:tabs>
        <w:tab w:val="clear" w:pos="680"/>
      </w:tabs>
    </w:pPr>
  </w:style>
  <w:style w:type="paragraph" w:styleId="Index1">
    <w:name w:val="index 1"/>
    <w:basedOn w:val="Normal"/>
    <w:next w:val="Normal"/>
    <w:semiHidden/>
    <w:rsid w:val="00FF25DD"/>
    <w:pPr>
      <w:keepNext w:val="0"/>
      <w:tabs>
        <w:tab w:val="right" w:pos="4176"/>
      </w:tabs>
      <w:ind w:left="198" w:hanging="198"/>
    </w:pPr>
    <w:rPr>
      <w:rFonts w:ascii="Garamond" w:hAnsi="Garamond"/>
    </w:rPr>
  </w:style>
  <w:style w:type="paragraph" w:styleId="IndexHeading">
    <w:name w:val="index heading"/>
    <w:basedOn w:val="Normal"/>
    <w:next w:val="Index1"/>
    <w:semiHidden/>
    <w:rsid w:val="00FF25DD"/>
    <w:pPr>
      <w:spacing w:before="120" w:after="120"/>
    </w:pPr>
    <w:rPr>
      <w:rFonts w:ascii="Arial" w:hAnsi="Arial"/>
      <w:b/>
      <w:color w:val="918585"/>
      <w:sz w:val="24"/>
    </w:rPr>
  </w:style>
  <w:style w:type="paragraph" w:styleId="Header">
    <w:name w:val="header"/>
    <w:basedOn w:val="Normal"/>
    <w:link w:val="HeaderChar"/>
    <w:rsid w:val="00FF2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5DD"/>
    <w:rPr>
      <w:rFonts w:ascii="Times New Roman" w:eastAsia="Times New Roman" w:hAnsi="Times New Roman" w:cs="Times New Roman"/>
      <w:sz w:val="16"/>
      <w:szCs w:val="20"/>
      <w:lang w:val="en-GB" w:eastAsia="en-US"/>
    </w:rPr>
  </w:style>
  <w:style w:type="paragraph" w:customStyle="1" w:styleId="Chapter">
    <w:name w:val="Chapter"/>
    <w:basedOn w:val="Normal"/>
    <w:rsid w:val="00FF25DD"/>
    <w:pPr>
      <w:spacing w:before="240"/>
    </w:pPr>
    <w:rPr>
      <w:rFonts w:ascii="Times New Roman" w:hAnsi="Times New Roman"/>
      <w:smallCaps/>
      <w:spacing w:val="80"/>
      <w:sz w:val="28"/>
    </w:rPr>
  </w:style>
  <w:style w:type="paragraph" w:customStyle="1" w:styleId="InChapter">
    <w:name w:val="InChapter"/>
    <w:basedOn w:val="Heading3"/>
    <w:rsid w:val="00FF25DD"/>
    <w:pPr>
      <w:spacing w:after="240"/>
      <w:outlineLvl w:val="9"/>
    </w:pPr>
    <w:rPr>
      <w:noProof/>
    </w:rPr>
  </w:style>
  <w:style w:type="paragraph" w:styleId="Index2">
    <w:name w:val="index 2"/>
    <w:basedOn w:val="Normal"/>
    <w:next w:val="Normal"/>
    <w:semiHidden/>
    <w:rsid w:val="00FF25DD"/>
    <w:pPr>
      <w:tabs>
        <w:tab w:val="right" w:pos="4176"/>
      </w:tabs>
      <w:ind w:left="568" w:hanging="284"/>
    </w:pPr>
    <w:rPr>
      <w:rFonts w:ascii="Garamond" w:hAnsi="Garamond"/>
    </w:rPr>
  </w:style>
  <w:style w:type="paragraph" w:customStyle="1" w:styleId="Byline">
    <w:name w:val="Byline"/>
    <w:rsid w:val="00FF2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5DD"/>
    <w:pPr>
      <w:tabs>
        <w:tab w:val="clear" w:pos="3600"/>
        <w:tab w:val="clear" w:pos="3958"/>
      </w:tabs>
      <w:jc w:val="right"/>
    </w:pPr>
  </w:style>
  <w:style w:type="character" w:styleId="Emphasis">
    <w:name w:val="Emphasis"/>
    <w:basedOn w:val="DefaultParagraphFont"/>
    <w:qFormat/>
    <w:rsid w:val="00FF25DD"/>
    <w:rPr>
      <w:i/>
    </w:rPr>
  </w:style>
  <w:style w:type="paragraph" w:styleId="Caption">
    <w:name w:val="caption"/>
    <w:basedOn w:val="BodyText"/>
    <w:next w:val="Normal"/>
    <w:qFormat/>
    <w:rsid w:val="00FF25DD"/>
    <w:pPr>
      <w:framePr w:w="2268" w:hSpace="181" w:vSpace="181" w:wrap="around" w:vAnchor="text" w:hAnchor="page" w:x="1135" w:y="285" w:anchorLock="1"/>
    </w:pPr>
    <w:rPr>
      <w:i/>
    </w:rPr>
  </w:style>
  <w:style w:type="paragraph" w:customStyle="1" w:styleId="MiniTOCTitle">
    <w:name w:val="MiniTOCTitle"/>
    <w:basedOn w:val="Heading4"/>
    <w:rsid w:val="00FF25DD"/>
    <w:pPr>
      <w:spacing w:before="240"/>
      <w:outlineLvl w:val="9"/>
    </w:pPr>
    <w:rPr>
      <w:noProof/>
      <w:sz w:val="24"/>
    </w:rPr>
  </w:style>
  <w:style w:type="paragraph" w:customStyle="1" w:styleId="MiniTOCItem">
    <w:name w:val="MiniTOCItem"/>
    <w:basedOn w:val="ListBullet"/>
    <w:rsid w:val="00FF25DD"/>
    <w:pPr>
      <w:numPr>
        <w:numId w:val="0"/>
      </w:numPr>
      <w:tabs>
        <w:tab w:val="right" w:leader="dot" w:pos="6521"/>
      </w:tabs>
      <w:spacing w:before="0" w:after="0"/>
    </w:pPr>
  </w:style>
  <w:style w:type="paragraph" w:customStyle="1" w:styleId="TOFTitle">
    <w:name w:val="TOFTitle"/>
    <w:basedOn w:val="TOCTitle"/>
    <w:rsid w:val="00FF25DD"/>
  </w:style>
  <w:style w:type="paragraph" w:styleId="TableofFigures">
    <w:name w:val="table of figures"/>
    <w:basedOn w:val="Normal"/>
    <w:next w:val="Normal"/>
    <w:semiHidden/>
    <w:rsid w:val="00FF25DD"/>
    <w:pPr>
      <w:tabs>
        <w:tab w:val="right" w:leader="dot" w:pos="9072"/>
      </w:tabs>
      <w:ind w:left="970" w:hanging="403"/>
    </w:pPr>
    <w:rPr>
      <w:rFonts w:ascii="Times New Roman" w:hAnsi="Times New Roman"/>
      <w:b/>
    </w:rPr>
  </w:style>
  <w:style w:type="paragraph" w:styleId="ListNumber">
    <w:name w:val="List Number"/>
    <w:basedOn w:val="List"/>
    <w:rsid w:val="00FF25DD"/>
    <w:pPr>
      <w:numPr>
        <w:numId w:val="14"/>
      </w:numPr>
      <w:tabs>
        <w:tab w:val="clear" w:pos="340"/>
      </w:tabs>
    </w:pPr>
  </w:style>
  <w:style w:type="character" w:customStyle="1" w:styleId="WingdingSymbols">
    <w:name w:val="Wingding Symbols"/>
    <w:rsid w:val="00FF25DD"/>
    <w:rPr>
      <w:rFonts w:ascii="Wingdings" w:hAnsi="Wingdings"/>
    </w:rPr>
  </w:style>
  <w:style w:type="paragraph" w:customStyle="1" w:styleId="TableHeading">
    <w:name w:val="Table Heading"/>
    <w:basedOn w:val="HeadingBase"/>
    <w:rsid w:val="00FF25DD"/>
    <w:pPr>
      <w:keepLines/>
      <w:pBdr>
        <w:bottom w:val="single" w:sz="6" w:space="1" w:color="918585"/>
      </w:pBdr>
      <w:spacing w:before="240"/>
    </w:pPr>
  </w:style>
  <w:style w:type="character" w:customStyle="1" w:styleId="HotSpot">
    <w:name w:val="HotSpot"/>
    <w:rsid w:val="00FF25DD"/>
    <w:rPr>
      <w:color w:val="0033CC"/>
      <w:u w:val="none"/>
    </w:rPr>
  </w:style>
  <w:style w:type="paragraph" w:customStyle="1" w:styleId="BodyTextRight">
    <w:name w:val="Body Text Right"/>
    <w:basedOn w:val="BodyText"/>
    <w:rsid w:val="00FF25DD"/>
    <w:pPr>
      <w:spacing w:before="0" w:after="0"/>
      <w:jc w:val="right"/>
    </w:pPr>
  </w:style>
  <w:style w:type="paragraph" w:styleId="Index3">
    <w:name w:val="index 3"/>
    <w:basedOn w:val="ListNumber2"/>
    <w:next w:val="Normal"/>
    <w:semiHidden/>
    <w:rsid w:val="00FF25DD"/>
    <w:pPr>
      <w:numPr>
        <w:numId w:val="0"/>
      </w:numPr>
      <w:tabs>
        <w:tab w:val="right" w:leader="dot" w:pos="4176"/>
      </w:tabs>
    </w:pPr>
  </w:style>
  <w:style w:type="paragraph" w:styleId="ListNumber2">
    <w:name w:val="List Number 2"/>
    <w:basedOn w:val="List2"/>
    <w:rsid w:val="00FF25DD"/>
    <w:pPr>
      <w:numPr>
        <w:numId w:val="9"/>
      </w:numPr>
      <w:tabs>
        <w:tab w:val="clear" w:pos="1060"/>
      </w:tabs>
    </w:pPr>
  </w:style>
  <w:style w:type="paragraph" w:customStyle="1" w:styleId="MarginNote">
    <w:name w:val="Margin Note"/>
    <w:basedOn w:val="BodyText"/>
    <w:rsid w:val="00FF2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5DD"/>
    <w:rPr>
      <w:sz w:val="32"/>
    </w:rPr>
  </w:style>
  <w:style w:type="paragraph" w:customStyle="1" w:styleId="HeadingProcedure">
    <w:name w:val="Heading Procedure"/>
    <w:basedOn w:val="HeadingBase"/>
    <w:next w:val="Normal"/>
    <w:rsid w:val="00FF25DD"/>
    <w:pPr>
      <w:tabs>
        <w:tab w:val="left" w:pos="0"/>
      </w:tabs>
      <w:spacing w:before="120" w:after="60"/>
    </w:pPr>
    <w:rPr>
      <w:i/>
      <w:color w:val="918585"/>
      <w:sz w:val="22"/>
    </w:rPr>
  </w:style>
  <w:style w:type="paragraph" w:customStyle="1" w:styleId="TableBodyText">
    <w:name w:val="Table Body Text"/>
    <w:basedOn w:val="BodyText"/>
    <w:rsid w:val="00FF25DD"/>
    <w:pPr>
      <w:spacing w:before="60" w:after="60"/>
    </w:pPr>
  </w:style>
  <w:style w:type="paragraph" w:styleId="ListContinue">
    <w:name w:val="List Continue"/>
    <w:basedOn w:val="List"/>
    <w:rsid w:val="00FF25DD"/>
    <w:pPr>
      <w:ind w:firstLine="0"/>
    </w:pPr>
  </w:style>
  <w:style w:type="paragraph" w:customStyle="1" w:styleId="ListNote">
    <w:name w:val="List Note"/>
    <w:basedOn w:val="List"/>
    <w:rsid w:val="00FF25DD"/>
    <w:pPr>
      <w:pBdr>
        <w:top w:val="single" w:sz="6" w:space="2" w:color="918585"/>
        <w:bottom w:val="single" w:sz="6" w:space="2" w:color="918585"/>
      </w:pBdr>
      <w:tabs>
        <w:tab w:val="left" w:pos="1021"/>
      </w:tabs>
      <w:ind w:firstLine="0"/>
    </w:pPr>
  </w:style>
  <w:style w:type="paragraph" w:customStyle="1" w:styleId="Warning">
    <w:name w:val="Warning"/>
    <w:basedOn w:val="BodyText"/>
    <w:rsid w:val="00FF25DD"/>
    <w:pPr>
      <w:shd w:val="clear" w:color="auto" w:fill="D9D9D9"/>
      <w:tabs>
        <w:tab w:val="left" w:pos="992"/>
      </w:tabs>
      <w:ind w:left="119" w:right="119"/>
    </w:pPr>
    <w:rPr>
      <w:sz w:val="20"/>
    </w:rPr>
  </w:style>
  <w:style w:type="paragraph" w:customStyle="1" w:styleId="MarginIcons">
    <w:name w:val="Margin Icons"/>
    <w:basedOn w:val="BodyText"/>
    <w:rsid w:val="00FF2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5DD"/>
    <w:rPr>
      <w:rFonts w:ascii="Courier New" w:hAnsi="Courier New"/>
    </w:rPr>
  </w:style>
  <w:style w:type="paragraph" w:customStyle="1" w:styleId="NoteBullet">
    <w:name w:val="Note Bullet"/>
    <w:basedOn w:val="Note"/>
    <w:rsid w:val="00FF25DD"/>
    <w:pPr>
      <w:tabs>
        <w:tab w:val="clear" w:pos="680"/>
      </w:tabs>
      <w:spacing w:before="60" w:after="60"/>
    </w:pPr>
  </w:style>
  <w:style w:type="paragraph" w:customStyle="1" w:styleId="SubHeading2">
    <w:name w:val="SubHeading2"/>
    <w:basedOn w:val="HeadingBase"/>
    <w:rsid w:val="00FF25DD"/>
    <w:pPr>
      <w:spacing w:before="240" w:after="60"/>
    </w:pPr>
    <w:rPr>
      <w:sz w:val="20"/>
    </w:rPr>
  </w:style>
  <w:style w:type="paragraph" w:customStyle="1" w:styleId="SubHeading1">
    <w:name w:val="SubHeading1"/>
    <w:basedOn w:val="HeadingBase"/>
    <w:rsid w:val="00FF25DD"/>
    <w:pPr>
      <w:spacing w:before="240" w:after="60"/>
    </w:pPr>
    <w:rPr>
      <w:color w:val="918585"/>
      <w:sz w:val="22"/>
    </w:rPr>
  </w:style>
  <w:style w:type="paragraph" w:customStyle="1" w:styleId="SideHeading">
    <w:name w:val="Side Heading"/>
    <w:basedOn w:val="HeadingBase"/>
    <w:rsid w:val="00FF2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5DD"/>
    <w:pPr>
      <w:numPr>
        <w:numId w:val="10"/>
      </w:numPr>
    </w:pPr>
  </w:style>
  <w:style w:type="paragraph" w:styleId="PlainText">
    <w:name w:val="Plain Text"/>
    <w:basedOn w:val="Normal"/>
    <w:link w:val="PlainTextChar"/>
    <w:rsid w:val="00FF25DD"/>
    <w:rPr>
      <w:sz w:val="20"/>
    </w:rPr>
  </w:style>
  <w:style w:type="character" w:customStyle="1" w:styleId="PlainTextChar">
    <w:name w:val="Plain Text Char"/>
    <w:basedOn w:val="DefaultParagraphFont"/>
    <w:link w:val="PlainText"/>
    <w:rsid w:val="00FF25DD"/>
    <w:rPr>
      <w:rFonts w:ascii="Courier New" w:eastAsia="Times New Roman" w:hAnsi="Courier New" w:cs="Times New Roman"/>
      <w:sz w:val="20"/>
      <w:szCs w:val="20"/>
      <w:lang w:eastAsia="en-US"/>
    </w:rPr>
  </w:style>
  <w:style w:type="character" w:customStyle="1" w:styleId="MenuOption">
    <w:name w:val="Menu Option"/>
    <w:basedOn w:val="DefaultParagraphFont"/>
    <w:rsid w:val="00FF25DD"/>
    <w:rPr>
      <w:b/>
      <w:smallCaps/>
    </w:rPr>
  </w:style>
  <w:style w:type="paragraph" w:customStyle="1" w:styleId="TableListNumber">
    <w:name w:val="Table List Number"/>
    <w:basedOn w:val="ListNumber"/>
    <w:rsid w:val="00FF25DD"/>
    <w:pPr>
      <w:numPr>
        <w:numId w:val="0"/>
      </w:numPr>
    </w:pPr>
  </w:style>
  <w:style w:type="paragraph" w:styleId="TOC4">
    <w:name w:val="toc 4"/>
    <w:basedOn w:val="TOCBase"/>
    <w:next w:val="Normal"/>
    <w:semiHidden/>
    <w:rsid w:val="00FF25DD"/>
    <w:pPr>
      <w:tabs>
        <w:tab w:val="right" w:leader="dot" w:pos="9071"/>
      </w:tabs>
      <w:ind w:left="1701"/>
    </w:pPr>
  </w:style>
  <w:style w:type="paragraph" w:customStyle="1" w:styleId="ListAlpha">
    <w:name w:val="List Alpha"/>
    <w:basedOn w:val="List"/>
    <w:rsid w:val="00FF25DD"/>
    <w:pPr>
      <w:numPr>
        <w:numId w:val="8"/>
      </w:numPr>
    </w:pPr>
  </w:style>
  <w:style w:type="paragraph" w:customStyle="1" w:styleId="ListAlpha2">
    <w:name w:val="List Alpha 2"/>
    <w:basedOn w:val="List2"/>
    <w:rsid w:val="00FF25DD"/>
    <w:pPr>
      <w:numPr>
        <w:numId w:val="7"/>
      </w:numPr>
    </w:pPr>
  </w:style>
  <w:style w:type="paragraph" w:styleId="List2">
    <w:name w:val="List 2"/>
    <w:basedOn w:val="BodyText"/>
    <w:rsid w:val="00FF25DD"/>
    <w:pPr>
      <w:tabs>
        <w:tab w:val="left" w:pos="680"/>
      </w:tabs>
      <w:spacing w:before="60" w:after="60"/>
      <w:ind w:left="680" w:hanging="340"/>
    </w:pPr>
  </w:style>
  <w:style w:type="paragraph" w:styleId="List3">
    <w:name w:val="List 3"/>
    <w:basedOn w:val="BodyText"/>
    <w:rsid w:val="00FF25DD"/>
    <w:pPr>
      <w:tabs>
        <w:tab w:val="left" w:pos="1021"/>
      </w:tabs>
      <w:spacing w:before="60" w:after="60"/>
      <w:ind w:left="1020" w:hanging="340"/>
    </w:pPr>
  </w:style>
  <w:style w:type="paragraph" w:styleId="List4">
    <w:name w:val="List 4"/>
    <w:basedOn w:val="BodyText"/>
    <w:rsid w:val="00FF25DD"/>
    <w:pPr>
      <w:tabs>
        <w:tab w:val="left" w:pos="1361"/>
      </w:tabs>
      <w:spacing w:before="60" w:after="60"/>
      <w:ind w:left="1361" w:hanging="340"/>
    </w:pPr>
  </w:style>
  <w:style w:type="paragraph" w:styleId="List5">
    <w:name w:val="List 5"/>
    <w:basedOn w:val="BodyText"/>
    <w:rsid w:val="00FF25DD"/>
    <w:pPr>
      <w:tabs>
        <w:tab w:val="left" w:pos="1701"/>
      </w:tabs>
      <w:spacing w:before="60" w:after="60"/>
      <w:ind w:left="1701" w:hanging="340"/>
    </w:pPr>
  </w:style>
  <w:style w:type="paragraph" w:styleId="ListBullet3">
    <w:name w:val="List Bullet 3"/>
    <w:basedOn w:val="List3"/>
    <w:rsid w:val="00FF25DD"/>
    <w:pPr>
      <w:numPr>
        <w:numId w:val="13"/>
      </w:numPr>
      <w:tabs>
        <w:tab w:val="clear" w:pos="1021"/>
      </w:tabs>
      <w:ind w:left="1037" w:hanging="357"/>
    </w:pPr>
  </w:style>
  <w:style w:type="paragraph" w:styleId="ListBullet4">
    <w:name w:val="List Bullet 4"/>
    <w:basedOn w:val="List4"/>
    <w:rsid w:val="00FF25DD"/>
    <w:pPr>
      <w:numPr>
        <w:numId w:val="2"/>
      </w:numPr>
      <w:tabs>
        <w:tab w:val="clear" w:pos="1361"/>
      </w:tabs>
    </w:pPr>
  </w:style>
  <w:style w:type="paragraph" w:styleId="ListBullet5">
    <w:name w:val="List Bullet 5"/>
    <w:basedOn w:val="List5"/>
    <w:rsid w:val="00FF25DD"/>
    <w:pPr>
      <w:numPr>
        <w:numId w:val="3"/>
      </w:numPr>
    </w:pPr>
  </w:style>
  <w:style w:type="paragraph" w:styleId="ListContinue2">
    <w:name w:val="List Continue 2"/>
    <w:basedOn w:val="List2"/>
    <w:rsid w:val="00FF25DD"/>
    <w:pPr>
      <w:ind w:firstLine="0"/>
    </w:pPr>
  </w:style>
  <w:style w:type="paragraph" w:styleId="ListContinue3">
    <w:name w:val="List Continue 3"/>
    <w:basedOn w:val="List3"/>
    <w:rsid w:val="00FF25DD"/>
    <w:pPr>
      <w:ind w:left="1021" w:firstLine="0"/>
    </w:pPr>
  </w:style>
  <w:style w:type="paragraph" w:styleId="ListContinue4">
    <w:name w:val="List Continue 4"/>
    <w:basedOn w:val="List4"/>
    <w:rsid w:val="00FF25DD"/>
    <w:pPr>
      <w:ind w:firstLine="0"/>
    </w:pPr>
  </w:style>
  <w:style w:type="paragraph" w:styleId="ListContinue5">
    <w:name w:val="List Continue 5"/>
    <w:basedOn w:val="List5"/>
    <w:rsid w:val="00FF25DD"/>
    <w:pPr>
      <w:ind w:firstLine="0"/>
    </w:pPr>
  </w:style>
  <w:style w:type="paragraph" w:styleId="ListNumber3">
    <w:name w:val="List Number 3"/>
    <w:basedOn w:val="List3"/>
    <w:rsid w:val="00FF25DD"/>
    <w:pPr>
      <w:numPr>
        <w:numId w:val="4"/>
      </w:numPr>
    </w:pPr>
  </w:style>
  <w:style w:type="paragraph" w:styleId="ListNumber4">
    <w:name w:val="List Number 4"/>
    <w:basedOn w:val="List4"/>
    <w:rsid w:val="00FF25DD"/>
    <w:pPr>
      <w:numPr>
        <w:numId w:val="5"/>
      </w:numPr>
    </w:pPr>
  </w:style>
  <w:style w:type="paragraph" w:styleId="ListNumber5">
    <w:name w:val="List Number 5"/>
    <w:basedOn w:val="List5"/>
    <w:rsid w:val="00FF25DD"/>
    <w:pPr>
      <w:numPr>
        <w:numId w:val="6"/>
      </w:numPr>
    </w:pPr>
  </w:style>
  <w:style w:type="paragraph" w:styleId="BlockText">
    <w:name w:val="Block Text"/>
    <w:basedOn w:val="Normal"/>
    <w:rsid w:val="00FF25DD"/>
    <w:pPr>
      <w:spacing w:after="120"/>
      <w:ind w:left="1440" w:right="1440"/>
    </w:pPr>
  </w:style>
  <w:style w:type="character" w:customStyle="1" w:styleId="Subscript">
    <w:name w:val="Subscript"/>
    <w:basedOn w:val="DefaultParagraphFont"/>
    <w:rsid w:val="00FF25DD"/>
    <w:rPr>
      <w:sz w:val="16"/>
      <w:vertAlign w:val="subscript"/>
    </w:rPr>
  </w:style>
  <w:style w:type="character" w:customStyle="1" w:styleId="Superscript">
    <w:name w:val="Superscript"/>
    <w:basedOn w:val="DefaultParagraphFont"/>
    <w:rsid w:val="00FF25DD"/>
    <w:rPr>
      <w:sz w:val="16"/>
      <w:vertAlign w:val="superscript"/>
    </w:rPr>
  </w:style>
  <w:style w:type="character" w:customStyle="1" w:styleId="Symbols">
    <w:name w:val="Symbols"/>
    <w:basedOn w:val="DefaultParagraphFont"/>
    <w:rsid w:val="00FF25DD"/>
    <w:rPr>
      <w:rFonts w:ascii="Symbol" w:hAnsi="Symbol"/>
    </w:rPr>
  </w:style>
  <w:style w:type="character" w:customStyle="1" w:styleId="MenuOptions">
    <w:name w:val="Menu Options"/>
    <w:basedOn w:val="DefaultParagraphFont"/>
    <w:rsid w:val="00FF25DD"/>
    <w:rPr>
      <w:rFonts w:ascii="Arial Narrow" w:hAnsi="Arial Narrow"/>
      <w:smallCaps/>
    </w:rPr>
  </w:style>
  <w:style w:type="character" w:customStyle="1" w:styleId="Buttons">
    <w:name w:val="Buttons"/>
    <w:basedOn w:val="DefaultParagraphFont"/>
    <w:rsid w:val="00FF25DD"/>
    <w:rPr>
      <w:b/>
    </w:rPr>
  </w:style>
  <w:style w:type="character" w:customStyle="1" w:styleId="Underlined">
    <w:name w:val="Underlined"/>
    <w:basedOn w:val="DefaultParagraphFont"/>
    <w:rsid w:val="00FF25DD"/>
    <w:rPr>
      <w:u w:val="single"/>
    </w:rPr>
  </w:style>
  <w:style w:type="paragraph" w:customStyle="1" w:styleId="TableBodyTextRight">
    <w:name w:val="Table Body Text Right"/>
    <w:basedOn w:val="TableBodyText"/>
    <w:rsid w:val="00FF25DD"/>
    <w:pPr>
      <w:widowControl w:val="0"/>
      <w:autoSpaceDE w:val="0"/>
      <w:autoSpaceDN w:val="0"/>
      <w:adjustRightInd w:val="0"/>
      <w:jc w:val="right"/>
    </w:pPr>
    <w:rPr>
      <w:rFonts w:cs="Arial"/>
      <w:szCs w:val="18"/>
    </w:rPr>
  </w:style>
  <w:style w:type="paragraph" w:customStyle="1" w:styleId="CopyrightText">
    <w:name w:val="Copyright Text"/>
    <w:basedOn w:val="BodyText"/>
    <w:rsid w:val="00FF25DD"/>
    <w:rPr>
      <w:sz w:val="18"/>
    </w:rPr>
  </w:style>
  <w:style w:type="paragraph" w:customStyle="1" w:styleId="BodySmallRight">
    <w:name w:val="Body Small Right"/>
    <w:basedOn w:val="BodyTextRight"/>
    <w:rsid w:val="00FF25DD"/>
    <w:rPr>
      <w:sz w:val="18"/>
      <w:szCs w:val="18"/>
    </w:rPr>
  </w:style>
  <w:style w:type="paragraph" w:customStyle="1" w:styleId="MarginEdition">
    <w:name w:val="Margin Edition"/>
    <w:basedOn w:val="MarginNote"/>
    <w:rsid w:val="00FF25DD"/>
    <w:pPr>
      <w:spacing w:before="0" w:after="0"/>
    </w:pPr>
    <w:rPr>
      <w:rFonts w:ascii="Times New Roman" w:hAnsi="Times New Roman"/>
      <w:color w:val="999999"/>
    </w:rPr>
  </w:style>
  <w:style w:type="paragraph" w:customStyle="1" w:styleId="Spacer">
    <w:name w:val="Spacer"/>
    <w:basedOn w:val="Normal"/>
    <w:rsid w:val="00FF25DD"/>
    <w:rPr>
      <w:sz w:val="2"/>
      <w:szCs w:val="2"/>
    </w:rPr>
  </w:style>
  <w:style w:type="character" w:customStyle="1" w:styleId="Small">
    <w:name w:val="Small"/>
    <w:basedOn w:val="DefaultParagraphFont"/>
    <w:rsid w:val="00FF25DD"/>
    <w:rPr>
      <w:sz w:val="16"/>
    </w:rPr>
  </w:style>
  <w:style w:type="paragraph" w:customStyle="1" w:styleId="WideTable">
    <w:name w:val="Wide Table"/>
    <w:basedOn w:val="Normal"/>
    <w:rsid w:val="00FF25DD"/>
    <w:pPr>
      <w:ind w:left="-1418"/>
    </w:pPr>
    <w:rPr>
      <w:sz w:val="2"/>
      <w:szCs w:val="2"/>
    </w:rPr>
  </w:style>
  <w:style w:type="character" w:styleId="PageNumber">
    <w:name w:val="page number"/>
    <w:basedOn w:val="DefaultParagraphFont"/>
    <w:rsid w:val="00FF25DD"/>
  </w:style>
  <w:style w:type="paragraph" w:styleId="Quote">
    <w:name w:val="Quote"/>
    <w:basedOn w:val="Heading1"/>
    <w:link w:val="QuoteChar"/>
    <w:qFormat/>
    <w:rsid w:val="00FF25DD"/>
    <w:rPr>
      <w:b w:val="0"/>
      <w:sz w:val="72"/>
      <w:szCs w:val="72"/>
      <w:lang w:val="en-NZ"/>
    </w:rPr>
  </w:style>
  <w:style w:type="character" w:customStyle="1" w:styleId="QuoteChar">
    <w:name w:val="Quote Char"/>
    <w:basedOn w:val="DefaultParagraphFont"/>
    <w:link w:val="Quote"/>
    <w:rsid w:val="00FF2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5DD"/>
    <w:pPr>
      <w:pageBreakBefore/>
    </w:pPr>
  </w:style>
  <w:style w:type="paragraph" w:customStyle="1" w:styleId="Border">
    <w:name w:val="Border"/>
    <w:basedOn w:val="Normal"/>
    <w:qFormat/>
    <w:rsid w:val="00FF2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5DD"/>
    <w:rPr>
      <w:b/>
      <w:bCs/>
      <w:i/>
      <w:iCs/>
      <w:color w:val="auto"/>
    </w:rPr>
  </w:style>
  <w:style w:type="paragraph" w:styleId="IntenseQuote">
    <w:name w:val="Intense Quote"/>
    <w:basedOn w:val="Normal"/>
    <w:next w:val="Normal"/>
    <w:link w:val="IntenseQuoteChar"/>
    <w:uiPriority w:val="30"/>
    <w:qFormat/>
    <w:rsid w:val="00FF2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5DD"/>
    <w:rPr>
      <w:smallCaps/>
      <w:color w:val="auto"/>
      <w:u w:val="single"/>
    </w:rPr>
  </w:style>
  <w:style w:type="character" w:styleId="IntenseReference">
    <w:name w:val="Intense Reference"/>
    <w:basedOn w:val="DefaultParagraphFont"/>
    <w:uiPriority w:val="32"/>
    <w:qFormat/>
    <w:rsid w:val="00FF25DD"/>
    <w:rPr>
      <w:b/>
      <w:bCs/>
      <w:smallCaps/>
      <w:color w:val="auto"/>
      <w:spacing w:val="5"/>
      <w:u w:val="single"/>
    </w:rPr>
  </w:style>
  <w:style w:type="paragraph" w:customStyle="1" w:styleId="2ColumnHeading">
    <w:name w:val="2Column Heading"/>
    <w:basedOn w:val="BodyText"/>
    <w:qFormat/>
    <w:rsid w:val="00FF25DD"/>
    <w:pPr>
      <w:spacing w:after="60"/>
      <w:ind w:left="-2268"/>
    </w:pPr>
    <w:rPr>
      <w:b/>
    </w:rPr>
  </w:style>
  <w:style w:type="paragraph" w:customStyle="1" w:styleId="Heading1TOC">
    <w:name w:val="Heading1 TOC"/>
    <w:basedOn w:val="Normal"/>
    <w:qFormat/>
    <w:rsid w:val="00FF25DD"/>
    <w:pPr>
      <w:spacing w:before="240" w:after="120"/>
    </w:pPr>
    <w:rPr>
      <w:rFonts w:ascii="Times New Roman" w:hAnsi="Times New Roman"/>
      <w:b/>
      <w:sz w:val="32"/>
    </w:rPr>
  </w:style>
  <w:style w:type="paragraph" w:customStyle="1" w:styleId="Heading2TOC">
    <w:name w:val="Heading2 TOC"/>
    <w:basedOn w:val="Normal"/>
    <w:qFormat/>
    <w:rsid w:val="00FF25DD"/>
    <w:pPr>
      <w:spacing w:before="240" w:after="60"/>
    </w:pPr>
    <w:rPr>
      <w:rFonts w:ascii="Times New Roman" w:hAnsi="Times New Roman"/>
      <w:b/>
      <w:sz w:val="28"/>
    </w:rPr>
  </w:style>
  <w:style w:type="character" w:customStyle="1" w:styleId="Underline">
    <w:name w:val="Underline"/>
    <w:basedOn w:val="DefaultParagraphFont"/>
    <w:qFormat/>
    <w:rsid w:val="00FF25DD"/>
    <w:rPr>
      <w:u w:val="single"/>
    </w:rPr>
  </w:style>
  <w:style w:type="character" w:customStyle="1" w:styleId="BoldandItalics">
    <w:name w:val="Bold and Italics"/>
    <w:qFormat/>
    <w:rsid w:val="00FF25DD"/>
    <w:rPr>
      <w:b/>
      <w:i/>
      <w:u w:val="none"/>
    </w:rPr>
  </w:style>
  <w:style w:type="paragraph" w:styleId="BalloonText">
    <w:name w:val="Balloon Text"/>
    <w:basedOn w:val="Normal"/>
    <w:link w:val="BalloonTextChar"/>
    <w:rsid w:val="00FF25DD"/>
    <w:rPr>
      <w:rFonts w:ascii="Tahoma" w:hAnsi="Tahoma" w:cs="Tahoma"/>
      <w:sz w:val="16"/>
      <w:szCs w:val="16"/>
    </w:rPr>
  </w:style>
  <w:style w:type="character" w:customStyle="1" w:styleId="BalloonTextChar">
    <w:name w:val="Balloon Text Char"/>
    <w:basedOn w:val="DefaultParagraphFont"/>
    <w:link w:val="BalloonText"/>
    <w:rsid w:val="00FF2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5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5DD"/>
    <w:rPr>
      <w:b/>
      <w:color w:val="660033"/>
      <w:spacing w:val="0"/>
    </w:rPr>
  </w:style>
  <w:style w:type="paragraph" w:customStyle="1" w:styleId="Nameditemlist">
    <w:name w:val="Named item list"/>
    <w:basedOn w:val="BodyText"/>
    <w:qFormat/>
    <w:rsid w:val="00FF25DD"/>
    <w:pPr>
      <w:tabs>
        <w:tab w:val="left" w:pos="2835"/>
      </w:tabs>
      <w:ind w:left="2835" w:hanging="2835"/>
    </w:pPr>
  </w:style>
  <w:style w:type="paragraph" w:customStyle="1" w:styleId="BodyTextnopadding">
    <w:name w:val="Body Text no padding"/>
    <w:basedOn w:val="BodyText"/>
    <w:qFormat/>
    <w:rsid w:val="00FF25DD"/>
    <w:pPr>
      <w:spacing w:before="0" w:after="0"/>
    </w:pPr>
  </w:style>
  <w:style w:type="paragraph" w:customStyle="1" w:styleId="BodyTextBold">
    <w:name w:val="Body Text Bold"/>
    <w:basedOn w:val="BodyText"/>
    <w:qFormat/>
    <w:rsid w:val="00FF25DD"/>
    <w:rPr>
      <w:b/>
    </w:rPr>
  </w:style>
  <w:style w:type="character" w:styleId="Hyperlink">
    <w:name w:val="Hyperlink"/>
    <w:basedOn w:val="DefaultParagraphFont"/>
    <w:uiPriority w:val="99"/>
    <w:unhideWhenUsed/>
    <w:rsid w:val="00856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3679</Characters>
  <Application>Microsoft Office Word</Application>
  <DocSecurity>0</DocSecurity>
  <Lines>131</Lines>
  <Paragraphs>83</Paragraphs>
  <ScaleCrop>false</ScaleCrop>
  <Company>Author-it Software Corporation Ltd.</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MSFBA3012 Assemble interior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2022-12-21T05:57:00Z</dcterms:created>
  <dcterms:modified xsi:type="dcterms:W3CDTF">2022-12-21T05:57:00Z</dcterms:modified>
</cp:coreProperties>
</file>