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B3A" w:rsidP="00731B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MSFBA2006 Construct textiles for canopy-style awnings</w:t>
      </w:r>
      <w:r>
        <w:fldChar w:fldCharType="end"/>
      </w:r>
    </w:p>
    <w:p w:rsidR="00731B3A" w:rsidP="00731B3A">
      <w:pPr>
        <w:pStyle w:val="Version"/>
        <w:sectPr w:rsidSect="00DE2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A7B" w:rsidP="00DE2A7B">
      <w:pPr>
        <w:pStyle w:val="SuperHeading"/>
      </w:pPr>
      <w:r w:rsidRPr="00DE2A7B">
        <w:t>Assessment Requirements for MSFBA2006 Construct textiles for canopy-style awnings</w:t>
      </w:r>
    </w:p>
    <w:p w:rsidR="00000000" w:rsidRPr="00DE2A7B" w:rsidP="00DE2A7B">
      <w:pPr>
        <w:pStyle w:val="Heading1"/>
      </w:pPr>
      <w:bookmarkStart w:id="1" w:name="O_629948"/>
      <w:bookmarkEnd w:id="1"/>
      <w:r w:rsidRPr="00DE2A7B">
        <w:t>Modification History</w:t>
      </w:r>
    </w:p>
    <w:p w:rsidR="00000000" w:rsidRPr="00DE2A7B" w:rsidP="00731B3A">
      <w:pPr>
        <w:pStyle w:val="BodyText"/>
      </w:pPr>
      <w:r w:rsidRPr="00DE2A7B">
        <w:t>Release 1 - New unit of competency</w:t>
      </w:r>
    </w:p>
    <w:p w:rsidR="00000000" w:rsidRPr="00DE2A7B" w:rsidP="00DE2A7B">
      <w:pPr>
        <w:pStyle w:val="Heading1"/>
      </w:pPr>
      <w:bookmarkStart w:id="2" w:name="O_629951"/>
      <w:bookmarkEnd w:id="2"/>
      <w:r w:rsidRPr="00DE2A7B">
        <w:t>Performance Evidence</w:t>
      </w:r>
    </w:p>
    <w:p w:rsidR="00000000" w:rsidRPr="00DE2A7B" w:rsidP="00DE2A7B">
      <w:pPr>
        <w:pStyle w:val="ListBullet"/>
      </w:pPr>
      <w:r w:rsidRPr="00DE2A7B">
        <w:t>Interpret work order, locate materials an</w:t>
      </w:r>
      <w:r w:rsidRPr="00DE2A7B">
        <w:t>d use information to complete construct textiles for canopy-style awnings</w:t>
      </w:r>
    </w:p>
    <w:p w:rsidR="00000000" w:rsidRPr="00DE2A7B" w:rsidP="00DE2A7B">
      <w:pPr>
        <w:pStyle w:val="ListBullet"/>
      </w:pPr>
      <w:r w:rsidRPr="00DE2A7B">
        <w:t>Apply safe handling practices and safe operating procedures for equipment, products and materials to:</w:t>
      </w:r>
    </w:p>
    <w:p w:rsidR="00000000" w:rsidRPr="00DE2A7B" w:rsidP="00DE2A7B">
      <w:pPr>
        <w:pStyle w:val="ListBullet2"/>
      </w:pPr>
      <w:r w:rsidRPr="00DE2A7B">
        <w:t>minimise the risk of injury to self or others</w:t>
      </w:r>
    </w:p>
    <w:p w:rsidR="00000000" w:rsidRPr="00DE2A7B" w:rsidP="00DE2A7B">
      <w:pPr>
        <w:pStyle w:val="ListBullet2"/>
      </w:pPr>
      <w:r w:rsidRPr="00DE2A7B">
        <w:t>prevent damage to goods, equipmen</w:t>
      </w:r>
      <w:r w:rsidRPr="00DE2A7B">
        <w:t>t and products</w:t>
      </w:r>
    </w:p>
    <w:p w:rsidR="00000000" w:rsidRPr="00DE2A7B" w:rsidP="00DE2A7B">
      <w:pPr>
        <w:pStyle w:val="ListBullet"/>
      </w:pPr>
      <w:r w:rsidRPr="00DE2A7B">
        <w:t>Identify materials and equipment used in constructing canopy-style awnings</w:t>
      </w:r>
    </w:p>
    <w:p w:rsidR="00000000" w:rsidRPr="00DE2A7B" w:rsidP="00DE2A7B">
      <w:pPr>
        <w:pStyle w:val="ListBullet"/>
      </w:pPr>
      <w:r w:rsidRPr="00DE2A7B">
        <w:t>Select, set up and maintain equipment in accordance with manufacturer specifications and workplace practices</w:t>
      </w:r>
    </w:p>
    <w:p w:rsidR="00000000" w:rsidRPr="00DE2A7B" w:rsidP="00DE2A7B">
      <w:pPr>
        <w:pStyle w:val="ListBullet"/>
      </w:pPr>
      <w:r w:rsidRPr="00DE2A7B">
        <w:t>Report process for materials faults, damaged products or</w:t>
      </w:r>
      <w:r w:rsidRPr="00DE2A7B">
        <w:t xml:space="preserve"> equipment</w:t>
      </w:r>
    </w:p>
    <w:p w:rsidR="00000000" w:rsidRPr="00DE2A7B" w:rsidP="00DE2A7B">
      <w:pPr>
        <w:pStyle w:val="ListBullet"/>
      </w:pPr>
      <w:r w:rsidRPr="00DE2A7B">
        <w:t>Construct a minimum of three (3) different textile canopy-style awnings. Task is to include measuring, cutting, joining and fixing the skin to the frame with a tight drum-like finish</w:t>
      </w:r>
    </w:p>
    <w:p w:rsidR="00000000" w:rsidRPr="00DE2A7B" w:rsidP="00DE2A7B">
      <w:pPr>
        <w:pStyle w:val="ListBullet"/>
      </w:pPr>
      <w:r w:rsidRPr="00DE2A7B">
        <w:t>Communicate with site supervisor to:</w:t>
      </w:r>
    </w:p>
    <w:p w:rsidR="00000000" w:rsidRPr="00DE2A7B" w:rsidP="00DE2A7B">
      <w:pPr>
        <w:pStyle w:val="ListBullet2"/>
      </w:pPr>
      <w:r w:rsidRPr="00DE2A7B">
        <w:t>confirm work orders and instructions</w:t>
      </w:r>
    </w:p>
    <w:p w:rsidR="00000000" w:rsidRPr="00DE2A7B" w:rsidP="00DE2A7B">
      <w:pPr>
        <w:pStyle w:val="ListBullet2"/>
      </w:pPr>
      <w:r w:rsidRPr="00DE2A7B">
        <w:t>identify problems</w:t>
      </w:r>
    </w:p>
    <w:p w:rsidR="00000000" w:rsidRPr="00DE2A7B" w:rsidP="00DE2A7B">
      <w:pPr>
        <w:pStyle w:val="ListBullet"/>
      </w:pPr>
      <w:r w:rsidRPr="00DE2A7B">
        <w:t>Report outcomes of constructing textiles for canopy-style awnings</w:t>
      </w:r>
    </w:p>
    <w:p w:rsidR="00000000" w:rsidRPr="00DE2A7B" w:rsidP="00DE2A7B">
      <w:pPr>
        <w:pStyle w:val="ListBullet"/>
      </w:pPr>
      <w:r w:rsidRPr="00DE2A7B">
        <w:t>Work with others and in a team to construct textiles for canopy-style awnings</w:t>
      </w:r>
    </w:p>
    <w:p w:rsidR="00000000" w:rsidRPr="00DE2A7B" w:rsidP="00DE2A7B">
      <w:pPr>
        <w:pStyle w:val="ListBullet"/>
      </w:pPr>
      <w:r w:rsidRPr="00DE2A7B">
        <w:t>Use pre-checking and inspection techniques to anticipate</w:t>
      </w:r>
      <w:r w:rsidRPr="00DE2A7B">
        <w:t xml:space="preserve"> production problems, avoid re-working and wastage</w:t>
      </w:r>
    </w:p>
    <w:p w:rsidR="00000000" w:rsidRPr="00DE2A7B" w:rsidP="00DE2A7B">
      <w:pPr>
        <w:pStyle w:val="ListBullet"/>
      </w:pPr>
      <w:r w:rsidRPr="00DE2A7B">
        <w:t>Participate in establishing new ideas and work specifications for constructing textiles for canopy-style awnings</w:t>
      </w:r>
    </w:p>
    <w:p w:rsidR="00000000" w:rsidRPr="00DE2A7B" w:rsidP="00DE2A7B">
      <w:pPr>
        <w:pStyle w:val="ListBullet"/>
      </w:pPr>
      <w:r w:rsidRPr="00DE2A7B">
        <w:t>Plan and organise own work, including preparation and layout of work area and obtaining equi</w:t>
      </w:r>
      <w:r w:rsidRPr="00DE2A7B">
        <w:t>pment and materials to avoid backtracking</w:t>
      </w:r>
    </w:p>
    <w:p w:rsidR="00000000" w:rsidRPr="00DE2A7B" w:rsidP="00DE2A7B">
      <w:pPr>
        <w:pStyle w:val="ListBullet"/>
      </w:pPr>
      <w:r w:rsidRPr="00DE2A7B">
        <w:t>Use workplace technology related to constructing canopy-style awnings, including specified tools, equipment, calculators and measuring devices</w:t>
      </w:r>
    </w:p>
    <w:p w:rsidR="00000000" w:rsidRPr="00DE2A7B" w:rsidP="00DE2A7B">
      <w:pPr>
        <w:pStyle w:val="AllowPageBreak"/>
      </w:pPr>
    </w:p>
    <w:p w:rsidR="00000000" w:rsidRPr="00DE2A7B" w:rsidP="00DE2A7B">
      <w:pPr>
        <w:pStyle w:val="Heading1"/>
      </w:pPr>
      <w:bookmarkStart w:id="3" w:name="O_629950"/>
      <w:bookmarkEnd w:id="3"/>
      <w:r w:rsidRPr="00DE2A7B">
        <w:t>Knowledge Evidence</w:t>
      </w:r>
    </w:p>
    <w:p w:rsidR="00000000" w:rsidRPr="00DE2A7B" w:rsidP="00DE2A7B">
      <w:pPr>
        <w:pStyle w:val="ListBullet"/>
      </w:pPr>
      <w:r w:rsidRPr="00DE2A7B">
        <w:t>State or territory WHS legislation</w:t>
      </w:r>
      <w:r w:rsidRPr="00DE2A7B">
        <w:t>, regulations, standards and codes of practice relevant to the full range of processes for constructing textiles for canopy-style awnings</w:t>
      </w:r>
    </w:p>
    <w:p w:rsidR="00000000" w:rsidRPr="00DE2A7B" w:rsidP="00DE2A7B">
      <w:pPr>
        <w:pStyle w:val="ListBullet"/>
      </w:pPr>
      <w:r w:rsidRPr="00DE2A7B">
        <w:t>Organisational and workplace standards, requirements, policies and procedures for constructing canopy-style awnings</w:t>
      </w:r>
    </w:p>
    <w:p w:rsidR="00000000" w:rsidRPr="00DE2A7B" w:rsidP="00DE2A7B">
      <w:pPr>
        <w:pStyle w:val="ListBullet"/>
      </w:pPr>
      <w:r w:rsidRPr="00DE2A7B">
        <w:t>Re</w:t>
      </w:r>
      <w:r w:rsidRPr="00DE2A7B">
        <w:t>ading and interpreting workplace documents, including work orders, work instructions and operator instructions</w:t>
      </w:r>
    </w:p>
    <w:p w:rsidR="00000000" w:rsidRPr="00DE2A7B" w:rsidP="00DE2A7B">
      <w:pPr>
        <w:pStyle w:val="ListBullet"/>
      </w:pPr>
      <w:r w:rsidRPr="00DE2A7B">
        <w:t>Environmental protection requirements relating to the disposal of waste material</w:t>
      </w:r>
    </w:p>
    <w:p w:rsidR="00000000" w:rsidRPr="00DE2A7B" w:rsidP="00DE2A7B">
      <w:pPr>
        <w:pStyle w:val="ListBullet"/>
      </w:pPr>
      <w:r w:rsidRPr="00DE2A7B">
        <w:t>Established lines of communication and protocols</w:t>
      </w:r>
    </w:p>
    <w:p w:rsidR="00000000" w:rsidRPr="00DE2A7B" w:rsidP="00DE2A7B">
      <w:pPr>
        <w:pStyle w:val="ListBullet"/>
      </w:pPr>
      <w:r w:rsidRPr="00DE2A7B">
        <w:t>Types of tools and equipment used to construct textiles for canopy-style awnings and procedures for their safe use, operation and maintenance</w:t>
      </w:r>
    </w:p>
    <w:p w:rsidR="00000000" w:rsidRPr="00DE2A7B" w:rsidP="00DE2A7B">
      <w:pPr>
        <w:pStyle w:val="ListBullet"/>
      </w:pPr>
      <w:r w:rsidRPr="00DE2A7B">
        <w:t>Terms used to describe components of canopy-style awnings</w:t>
      </w:r>
    </w:p>
    <w:p w:rsidR="00000000" w:rsidRPr="00DE2A7B" w:rsidP="00DE2A7B">
      <w:pPr>
        <w:pStyle w:val="ListBullet"/>
      </w:pPr>
      <w:r w:rsidRPr="00DE2A7B">
        <w:t>Characteristics of textiles used for canopy-style awning</w:t>
      </w:r>
      <w:r w:rsidRPr="00DE2A7B">
        <w:t>s</w:t>
      </w:r>
    </w:p>
    <w:p w:rsidR="00000000" w:rsidRPr="00DE2A7B" w:rsidP="00DE2A7B">
      <w:pPr>
        <w:pStyle w:val="ListBullet"/>
      </w:pPr>
      <w:r w:rsidRPr="00DE2A7B">
        <w:t>Set up and operation of static machines</w:t>
      </w:r>
    </w:p>
    <w:p w:rsidR="00000000" w:rsidRPr="00DE2A7B" w:rsidP="00DE2A7B">
      <w:pPr>
        <w:pStyle w:val="ListBullet"/>
      </w:pPr>
      <w:r w:rsidRPr="00DE2A7B">
        <w:t>Cutting patterns and sequences</w:t>
      </w:r>
    </w:p>
    <w:p w:rsidR="00000000" w:rsidRPr="00DE2A7B" w:rsidP="00DE2A7B">
      <w:pPr>
        <w:pStyle w:val="ListBullet"/>
      </w:pPr>
      <w:r w:rsidRPr="00DE2A7B">
        <w:t>Cutting tool condition, including sharpness, straightness and suitability for task</w:t>
      </w:r>
    </w:p>
    <w:p w:rsidR="00000000" w:rsidRPr="00DE2A7B" w:rsidP="00DE2A7B">
      <w:pPr>
        <w:pStyle w:val="ListBullet"/>
      </w:pPr>
      <w:r w:rsidRPr="00DE2A7B">
        <w:t>Industry standard cross-sections and lengths for framing materials</w:t>
      </w:r>
    </w:p>
    <w:p w:rsidR="00000000" w:rsidRPr="00DE2A7B" w:rsidP="00DE2A7B">
      <w:pPr>
        <w:pStyle w:val="ListBullet"/>
      </w:pPr>
      <w:r w:rsidRPr="00DE2A7B">
        <w:t>Industry standard textile widths</w:t>
      </w:r>
    </w:p>
    <w:p w:rsidR="00000000" w:rsidRPr="00DE2A7B" w:rsidP="00DE2A7B">
      <w:pPr>
        <w:pStyle w:val="ListBullet"/>
      </w:pPr>
      <w:r w:rsidRPr="00DE2A7B">
        <w:t>Storage systems and labelling</w:t>
      </w:r>
    </w:p>
    <w:p w:rsidR="00000000" w:rsidRPr="00DE2A7B" w:rsidP="00DE2A7B">
      <w:pPr>
        <w:pStyle w:val="ListBullet"/>
      </w:pPr>
      <w:r w:rsidRPr="00DE2A7B">
        <w:t>Procedures for the recording, reporting and maintenance of workplace records and information</w:t>
      </w:r>
    </w:p>
    <w:p w:rsidR="00000000" w:rsidRPr="00DE2A7B" w:rsidP="00DE2A7B">
      <w:pPr>
        <w:pStyle w:val="ListBullet"/>
      </w:pPr>
      <w:r w:rsidRPr="00DE2A7B">
        <w:t>Mathematical techniques for estimation and measurement of materials</w:t>
      </w:r>
    </w:p>
    <w:p w:rsidR="00000000" w:rsidRPr="00DE2A7B" w:rsidP="00DE2A7B">
      <w:pPr>
        <w:pStyle w:val="AllowPageBreak"/>
      </w:pPr>
    </w:p>
    <w:p w:rsidR="00000000" w:rsidRPr="00DE2A7B" w:rsidP="00DE2A7B">
      <w:pPr>
        <w:pStyle w:val="Heading1"/>
      </w:pPr>
      <w:bookmarkStart w:id="4" w:name="O_629949"/>
      <w:bookmarkEnd w:id="4"/>
      <w:r w:rsidRPr="00DE2A7B">
        <w:t>Assessment Conditions</w:t>
      </w:r>
    </w:p>
    <w:p w:rsidR="00000000" w:rsidRPr="00DE2A7B" w:rsidP="00DE2A7B">
      <w:pPr>
        <w:pStyle w:val="ListBullet"/>
      </w:pPr>
      <w:r w:rsidRPr="00DE2A7B">
        <w:t>Assessors must:</w:t>
      </w:r>
    </w:p>
    <w:p w:rsidR="00000000" w:rsidRPr="00DE2A7B" w:rsidP="00DE2A7B">
      <w:pPr>
        <w:pStyle w:val="ListBullet2"/>
      </w:pPr>
      <w:r w:rsidRPr="00DE2A7B">
        <w:t>hold tra</w:t>
      </w:r>
      <w:r w:rsidRPr="00DE2A7B">
        <w:t>ining and assessment competencies as determined by the National Skills Standards Council (NSSC) or it successors</w:t>
      </w:r>
    </w:p>
    <w:p w:rsidR="00000000" w:rsidRPr="00DE2A7B" w:rsidP="00DE2A7B">
      <w:pPr>
        <w:pStyle w:val="ListBullet2"/>
      </w:pPr>
      <w:r w:rsidRPr="00DE2A7B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E2A7B" w:rsidP="00DE2A7B">
      <w:pPr>
        <w:pStyle w:val="ListBullet2"/>
      </w:pPr>
      <w:r w:rsidRPr="00DE2A7B">
        <w:t>be familiar with the current skills and knowledge used and hav</w:t>
      </w:r>
      <w:r w:rsidRPr="00DE2A7B">
        <w:t>e relevant, current experience in the furnishing industry.</w:t>
      </w:r>
    </w:p>
    <w:p w:rsidR="00000000" w:rsidRPr="00DE2A7B" w:rsidP="00DE2A7B">
      <w:pPr>
        <w:pStyle w:val="ListBullet"/>
      </w:pPr>
      <w:r w:rsidRPr="00DE2A7B">
        <w:t xml:space="preserve">Assessment methods must confirm consistency of performance over time rather than a single assessment event and in a range of workplace relevant contexts. </w:t>
      </w:r>
    </w:p>
    <w:p w:rsidR="00000000" w:rsidRPr="00DE2A7B" w:rsidP="00DE2A7B">
      <w:pPr>
        <w:pStyle w:val="ListBullet"/>
      </w:pPr>
      <w:r w:rsidRPr="00DE2A7B">
        <w:t>Assessment must be by observation of rele</w:t>
      </w:r>
      <w:r w:rsidRPr="00DE2A7B">
        <w:t xml:space="preserve">vant tasks with questioning on underpinning knowledge and, where applicable, multimedia evidence, supervisor’s reports, projects and work samples. </w:t>
      </w:r>
    </w:p>
    <w:p w:rsidR="00000000" w:rsidRPr="00DE2A7B" w:rsidP="00DE2A7B">
      <w:pPr>
        <w:pStyle w:val="ListBullet"/>
      </w:pPr>
      <w:r w:rsidRPr="00DE2A7B">
        <w:t>Assessment is to be conducted on single units of competency or in conjunction with other related units of co</w:t>
      </w:r>
      <w:r w:rsidRPr="00DE2A7B">
        <w:t>mpetency. Foundation skills are integral to competent performance in the unit and should not be assessed separately.</w:t>
      </w:r>
    </w:p>
    <w:p w:rsidR="00000000" w:rsidRPr="00DE2A7B" w:rsidP="00DE2A7B">
      <w:pPr>
        <w:pStyle w:val="ListBullet"/>
      </w:pPr>
      <w:r w:rsidRPr="00DE2A7B">
        <w:t>Assessment must occur on the job or in a workplace simulated facility with relevant process, equipment, materials, work instructions and de</w:t>
      </w:r>
      <w:r w:rsidRPr="00DE2A7B">
        <w:t>adlines.</w:t>
      </w:r>
    </w:p>
    <w:p w:rsidR="00000000" w:rsidRPr="00DE2A7B" w:rsidP="00DE2A7B">
      <w:pPr>
        <w:pStyle w:val="ListBullet"/>
      </w:pPr>
      <w:r w:rsidRPr="00DE2A7B">
        <w:t>Access is required to a relevant location for constructing textiles for canopy-style awnings, and standard operating procedures for constructing textiles for canopy-style awnings.</w:t>
      </w:r>
    </w:p>
    <w:p w:rsidR="00000000" w:rsidRPr="00DE2A7B" w:rsidP="00DE2A7B">
      <w:pPr>
        <w:pStyle w:val="AllowPageBreak"/>
      </w:pPr>
    </w:p>
    <w:p w:rsidR="00000000" w:rsidRPr="00DE2A7B" w:rsidP="00DE2A7B">
      <w:pPr>
        <w:pStyle w:val="Heading1"/>
      </w:pPr>
      <w:bookmarkStart w:id="5" w:name="O_629947"/>
      <w:bookmarkEnd w:id="5"/>
      <w:r w:rsidRPr="00DE2A7B">
        <w:t>Links</w:t>
      </w:r>
    </w:p>
    <w:p w:rsidR="00000000" w:rsidRPr="00DE2A7B" w:rsidP="00731B3A">
      <w:pPr>
        <w:pStyle w:val="BodyText"/>
      </w:pPr>
      <w:r w:rsidRPr="00DE2A7B">
        <w:t>Companion Volume implementation guides are f</w:t>
      </w:r>
      <w:r w:rsidRPr="00DE2A7B">
        <w:t xml:space="preserve">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42B7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E2A7B" w:rsidP="00DE2A7B"/>
    <w:sectPr w:rsidSect="00DE2A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7B" w:rsidRPr="00731B3A" w:rsidP="00731B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3A" w:rsidP="00DE2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B3A" w:rsidP="00DE2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1B3A" w:rsidP="00DE2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A7B" w:rsidRPr="00731B3A" w:rsidP="00731B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3A" w:rsidRPr="002D2AF8" w:rsidP="00DE2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MSFBA2006 Construct textiles for canopy-style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31B3A" w:rsidP="00DE2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EA16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F69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C43A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A7B"/>
  </w:style>
  <w:style w:type="character" w:customStyle="1" w:styleId="Heading1Char">
    <w:name w:val="Heading 1 Char"/>
    <w:basedOn w:val="DefaultParagraphFont"/>
    <w:link w:val="Heading1"/>
    <w:rsid w:val="00DE2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2A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2A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2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2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2A7B"/>
    <w:rPr>
      <w:b/>
      <w:spacing w:val="0"/>
    </w:rPr>
  </w:style>
  <w:style w:type="paragraph" w:customStyle="1" w:styleId="SuperTitle">
    <w:name w:val="SuperTitle"/>
    <w:basedOn w:val="Title"/>
    <w:rsid w:val="00DE2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2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A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A7B"/>
    <w:rPr>
      <w:i/>
    </w:rPr>
  </w:style>
  <w:style w:type="paragraph" w:styleId="Caption">
    <w:name w:val="caption"/>
    <w:basedOn w:val="BodyText"/>
    <w:next w:val="Normal"/>
    <w:qFormat/>
    <w:rsid w:val="00DE2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A7B"/>
  </w:style>
  <w:style w:type="paragraph" w:styleId="TableofFigures">
    <w:name w:val="table of figures"/>
    <w:basedOn w:val="Normal"/>
    <w:next w:val="Normal"/>
    <w:semiHidden/>
    <w:rsid w:val="00DE2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A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2A7B"/>
    <w:rPr>
      <w:rFonts w:ascii="Wingdings" w:hAnsi="Wingdings"/>
    </w:rPr>
  </w:style>
  <w:style w:type="paragraph" w:customStyle="1" w:styleId="TableHeading">
    <w:name w:val="Table Heading"/>
    <w:basedOn w:val="HeadingBase"/>
    <w:rsid w:val="00DE2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A7B"/>
    <w:rPr>
      <w:color w:val="0033CC"/>
      <w:u w:val="none"/>
    </w:rPr>
  </w:style>
  <w:style w:type="paragraph" w:customStyle="1" w:styleId="BodyTextRight">
    <w:name w:val="Body Text Right"/>
    <w:basedOn w:val="BodyText"/>
    <w:rsid w:val="00DE2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A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A7B"/>
    <w:rPr>
      <w:sz w:val="32"/>
    </w:rPr>
  </w:style>
  <w:style w:type="paragraph" w:customStyle="1" w:styleId="HeadingProcedure">
    <w:name w:val="Heading Procedure"/>
    <w:basedOn w:val="HeadingBase"/>
    <w:next w:val="Normal"/>
    <w:rsid w:val="00DE2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A7B"/>
    <w:pPr>
      <w:spacing w:before="60" w:after="60"/>
    </w:pPr>
  </w:style>
  <w:style w:type="paragraph" w:styleId="ListContinue">
    <w:name w:val="List Continue"/>
    <w:basedOn w:val="List"/>
    <w:rsid w:val="00DE2A7B"/>
    <w:pPr>
      <w:ind w:firstLine="0"/>
    </w:pPr>
  </w:style>
  <w:style w:type="paragraph" w:customStyle="1" w:styleId="ListNote">
    <w:name w:val="List Note"/>
    <w:basedOn w:val="List"/>
    <w:rsid w:val="00DE2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A7B"/>
    <w:rPr>
      <w:rFonts w:ascii="Courier New" w:hAnsi="Courier New"/>
    </w:rPr>
  </w:style>
  <w:style w:type="paragraph" w:customStyle="1" w:styleId="NoteBullet">
    <w:name w:val="Note Bullet"/>
    <w:basedOn w:val="Note"/>
    <w:rsid w:val="00DE2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A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2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A7B"/>
    <w:rPr>
      <w:b/>
      <w:smallCaps/>
    </w:rPr>
  </w:style>
  <w:style w:type="paragraph" w:customStyle="1" w:styleId="TableListNumber">
    <w:name w:val="Table List Number"/>
    <w:basedOn w:val="ListNumber"/>
    <w:rsid w:val="00DE2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A7B"/>
    <w:pPr>
      <w:numPr>
        <w:numId w:val="9"/>
      </w:numPr>
    </w:pPr>
  </w:style>
  <w:style w:type="paragraph" w:customStyle="1" w:styleId="ListAlpha2">
    <w:name w:val="List Alpha 2"/>
    <w:basedOn w:val="List2"/>
    <w:rsid w:val="00DE2A7B"/>
    <w:pPr>
      <w:numPr>
        <w:numId w:val="8"/>
      </w:numPr>
    </w:pPr>
  </w:style>
  <w:style w:type="paragraph" w:styleId="List2">
    <w:name w:val="List 2"/>
    <w:basedOn w:val="BodyText"/>
    <w:rsid w:val="00DE2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A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A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2A7B"/>
    <w:pPr>
      <w:numPr>
        <w:numId w:val="4"/>
      </w:numPr>
    </w:pPr>
  </w:style>
  <w:style w:type="paragraph" w:styleId="ListContinue2">
    <w:name w:val="List Continue 2"/>
    <w:basedOn w:val="List2"/>
    <w:rsid w:val="00DE2A7B"/>
    <w:pPr>
      <w:ind w:firstLine="0"/>
    </w:pPr>
  </w:style>
  <w:style w:type="paragraph" w:styleId="ListContinue3">
    <w:name w:val="List Continue 3"/>
    <w:basedOn w:val="List3"/>
    <w:rsid w:val="00DE2A7B"/>
    <w:pPr>
      <w:ind w:left="1021" w:firstLine="0"/>
    </w:pPr>
  </w:style>
  <w:style w:type="paragraph" w:styleId="ListContinue4">
    <w:name w:val="List Continue 4"/>
    <w:basedOn w:val="List4"/>
    <w:rsid w:val="00DE2A7B"/>
    <w:pPr>
      <w:ind w:firstLine="0"/>
    </w:pPr>
  </w:style>
  <w:style w:type="paragraph" w:styleId="ListContinue5">
    <w:name w:val="List Continue 5"/>
    <w:basedOn w:val="List5"/>
    <w:rsid w:val="00DE2A7B"/>
    <w:pPr>
      <w:ind w:firstLine="0"/>
    </w:pPr>
  </w:style>
  <w:style w:type="paragraph" w:styleId="ListNumber3">
    <w:name w:val="List Number 3"/>
    <w:basedOn w:val="List3"/>
    <w:rsid w:val="00DE2A7B"/>
    <w:pPr>
      <w:numPr>
        <w:numId w:val="5"/>
      </w:numPr>
    </w:pPr>
  </w:style>
  <w:style w:type="paragraph" w:styleId="ListNumber4">
    <w:name w:val="List Number 4"/>
    <w:basedOn w:val="List4"/>
    <w:rsid w:val="00DE2A7B"/>
    <w:pPr>
      <w:numPr>
        <w:numId w:val="6"/>
      </w:numPr>
    </w:pPr>
  </w:style>
  <w:style w:type="paragraph" w:styleId="ListNumber5">
    <w:name w:val="List Number 5"/>
    <w:basedOn w:val="List5"/>
    <w:rsid w:val="00DE2A7B"/>
    <w:pPr>
      <w:numPr>
        <w:numId w:val="7"/>
      </w:numPr>
    </w:pPr>
  </w:style>
  <w:style w:type="paragraph" w:styleId="BlockText">
    <w:name w:val="Block Text"/>
    <w:basedOn w:val="Normal"/>
    <w:rsid w:val="00DE2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A7B"/>
    <w:rPr>
      <w:sz w:val="16"/>
      <w:vertAlign w:val="superscript"/>
    </w:rPr>
  </w:style>
  <w:style w:type="character" w:customStyle="1" w:styleId="Symbols">
    <w:name w:val="Symbols"/>
    <w:basedOn w:val="DefaultParagraphFont"/>
    <w:rsid w:val="00DE2A7B"/>
    <w:rPr>
      <w:rFonts w:ascii="Symbol" w:hAnsi="Symbol"/>
    </w:rPr>
  </w:style>
  <w:style w:type="character" w:customStyle="1" w:styleId="MenuOptions">
    <w:name w:val="Menu Options"/>
    <w:basedOn w:val="DefaultParagraphFont"/>
    <w:rsid w:val="00DE2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A7B"/>
    <w:rPr>
      <w:b/>
    </w:rPr>
  </w:style>
  <w:style w:type="character" w:customStyle="1" w:styleId="Underlined">
    <w:name w:val="Underlined"/>
    <w:basedOn w:val="DefaultParagraphFont"/>
    <w:rsid w:val="00DE2A7B"/>
    <w:rPr>
      <w:u w:val="single"/>
    </w:rPr>
  </w:style>
  <w:style w:type="paragraph" w:customStyle="1" w:styleId="TableBodyTextRight">
    <w:name w:val="Table Body Text Right"/>
    <w:basedOn w:val="TableBodyText"/>
    <w:rsid w:val="00DE2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A7B"/>
    <w:rPr>
      <w:sz w:val="18"/>
    </w:rPr>
  </w:style>
  <w:style w:type="paragraph" w:customStyle="1" w:styleId="BodySmallRight">
    <w:name w:val="Body Small Right"/>
    <w:basedOn w:val="BodyTextRight"/>
    <w:rsid w:val="00DE2A7B"/>
    <w:rPr>
      <w:sz w:val="18"/>
      <w:szCs w:val="18"/>
    </w:rPr>
  </w:style>
  <w:style w:type="paragraph" w:customStyle="1" w:styleId="MarginEdition">
    <w:name w:val="Margin Edition"/>
    <w:basedOn w:val="MarginNote"/>
    <w:rsid w:val="00DE2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A7B"/>
    <w:rPr>
      <w:sz w:val="2"/>
      <w:szCs w:val="2"/>
    </w:rPr>
  </w:style>
  <w:style w:type="character" w:customStyle="1" w:styleId="Small">
    <w:name w:val="Small"/>
    <w:basedOn w:val="DefaultParagraphFont"/>
    <w:rsid w:val="00DE2A7B"/>
    <w:rPr>
      <w:sz w:val="16"/>
    </w:rPr>
  </w:style>
  <w:style w:type="paragraph" w:customStyle="1" w:styleId="WideTable">
    <w:name w:val="Wide Table"/>
    <w:basedOn w:val="Normal"/>
    <w:rsid w:val="00DE2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A7B"/>
  </w:style>
  <w:style w:type="paragraph" w:styleId="Quote">
    <w:name w:val="Quote"/>
    <w:basedOn w:val="Heading1"/>
    <w:link w:val="QuoteChar"/>
    <w:qFormat/>
    <w:rsid w:val="00DE2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A7B"/>
    <w:pPr>
      <w:pageBreakBefore/>
    </w:pPr>
  </w:style>
  <w:style w:type="paragraph" w:customStyle="1" w:styleId="Border">
    <w:name w:val="Border"/>
    <w:basedOn w:val="Normal"/>
    <w:qFormat/>
    <w:rsid w:val="00DE2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A7B"/>
    <w:rPr>
      <w:u w:val="single"/>
    </w:rPr>
  </w:style>
  <w:style w:type="character" w:customStyle="1" w:styleId="BoldandItalics">
    <w:name w:val="Bold and Italics"/>
    <w:qFormat/>
    <w:rsid w:val="00DE2A7B"/>
    <w:rPr>
      <w:b/>
      <w:i/>
      <w:u w:val="none"/>
    </w:rPr>
  </w:style>
  <w:style w:type="paragraph" w:styleId="BalloonText">
    <w:name w:val="Balloon Text"/>
    <w:basedOn w:val="Normal"/>
    <w:link w:val="BalloonTextChar"/>
    <w:rsid w:val="00DE2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A7B"/>
    <w:pPr>
      <w:spacing w:before="0" w:after="0"/>
    </w:pPr>
  </w:style>
  <w:style w:type="paragraph" w:customStyle="1" w:styleId="BodyTextBold">
    <w:name w:val="Body Text Bold"/>
    <w:basedOn w:val="BodyText"/>
    <w:qFormat/>
    <w:rsid w:val="00DE2A7B"/>
    <w:rPr>
      <w:b/>
    </w:rPr>
  </w:style>
  <w:style w:type="character" w:styleId="Hyperlink">
    <w:name w:val="Hyperlink"/>
    <w:basedOn w:val="DefaultParagraphFont"/>
    <w:uiPriority w:val="99"/>
    <w:unhideWhenUsed/>
    <w:rsid w:val="00731B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4066</Characters>
  <Application>Microsoft Office Word</Application>
  <DocSecurity>0</DocSecurity>
  <Lines>90</Lines>
  <Paragraphs>61</Paragraphs>
  <ScaleCrop>false</ScaleCrop>
  <Company>Author-it Software Corporation Ltd.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MSFBA2006 Construct textiles for canopy-style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2022-06-03T07:55:00Z</dcterms:created>
  <dcterms:modified xsi:type="dcterms:W3CDTF">2022-06-03T07:55:00Z</dcterms:modified>
</cp:coreProperties>
</file>