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0399" w:rsidP="001803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MSFBA2003 Select and apply blinds and awnings hardware and fixings</w:t>
      </w:r>
      <w:r>
        <w:fldChar w:fldCharType="end"/>
      </w:r>
    </w:p>
    <w:p w:rsidR="00180399" w:rsidP="00180399">
      <w:pPr>
        <w:pStyle w:val="Version"/>
        <w:sectPr w:rsidSect="007D39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3954" w:rsidP="007D3954">
      <w:pPr>
        <w:pStyle w:val="SuperHeading"/>
      </w:pPr>
      <w:r w:rsidRPr="007D3954">
        <w:t>Assessment Requirements for MSFBA2003 Select and apply blinds and awnings hardware and fixings</w:t>
      </w:r>
    </w:p>
    <w:p w:rsidR="00000000" w:rsidRPr="007D3954" w:rsidP="007D3954">
      <w:pPr>
        <w:pStyle w:val="Heading1"/>
      </w:pPr>
      <w:bookmarkStart w:id="1" w:name="O_629891"/>
      <w:bookmarkEnd w:id="1"/>
      <w:r w:rsidRPr="007D3954">
        <w:t>Modification History</w:t>
      </w:r>
    </w:p>
    <w:p w:rsidR="00000000" w:rsidRPr="007D3954" w:rsidP="007D3954">
      <w:pPr>
        <w:pStyle w:val="BodyText"/>
      </w:pPr>
      <w:r w:rsidRPr="007D3954">
        <w:t>Release 1 - New unit of competency</w:t>
      </w:r>
    </w:p>
    <w:p w:rsidR="00000000" w:rsidRPr="007D3954" w:rsidP="007D3954">
      <w:pPr>
        <w:pStyle w:val="AllowPageBreak"/>
      </w:pPr>
    </w:p>
    <w:p w:rsidR="00000000" w:rsidRPr="007D3954" w:rsidP="007D3954">
      <w:pPr>
        <w:pStyle w:val="Heading1"/>
      </w:pPr>
      <w:bookmarkStart w:id="2" w:name="O_629894"/>
      <w:bookmarkEnd w:id="2"/>
      <w:r w:rsidRPr="007D3954">
        <w:t>Performance Evidence</w:t>
      </w:r>
    </w:p>
    <w:p w:rsidR="00000000" w:rsidRPr="007D3954" w:rsidP="007D3954">
      <w:pPr>
        <w:pStyle w:val="ListBullet"/>
      </w:pPr>
      <w:r w:rsidRPr="007D3954">
        <w:t>Interpret work orders, locate materials and use information to select and apply hardware and fixings</w:t>
      </w:r>
    </w:p>
    <w:p w:rsidR="00000000" w:rsidRPr="007D3954" w:rsidP="007D3954">
      <w:pPr>
        <w:pStyle w:val="ListBullet"/>
      </w:pPr>
      <w:r w:rsidRPr="007D3954">
        <w:t>Communicate with site supervisor to:</w:t>
      </w:r>
    </w:p>
    <w:p w:rsidR="00000000" w:rsidRPr="007D3954" w:rsidP="007D3954">
      <w:pPr>
        <w:pStyle w:val="ListBullet2"/>
      </w:pPr>
      <w:r w:rsidRPr="007D3954">
        <w:t>confirm work orders and instructions</w:t>
      </w:r>
    </w:p>
    <w:p w:rsidR="00000000" w:rsidRPr="007D3954" w:rsidP="007D3954">
      <w:pPr>
        <w:pStyle w:val="ListBullet2"/>
      </w:pPr>
      <w:r w:rsidRPr="007D3954">
        <w:t>identify problems</w:t>
      </w:r>
    </w:p>
    <w:p w:rsidR="00000000" w:rsidRPr="007D3954" w:rsidP="007D3954">
      <w:pPr>
        <w:pStyle w:val="ListBullet"/>
      </w:pPr>
      <w:r w:rsidRPr="007D3954">
        <w:t>Apply safe handling practices and safe operating procedures f</w:t>
      </w:r>
      <w:r w:rsidRPr="007D3954">
        <w:t>or equipment, products and materials to:</w:t>
      </w:r>
    </w:p>
    <w:p w:rsidR="00000000" w:rsidRPr="007D3954" w:rsidP="007D3954">
      <w:pPr>
        <w:pStyle w:val="ListBullet2"/>
      </w:pPr>
      <w:r w:rsidRPr="007D3954">
        <w:t>minimise the risk of injury to self or others</w:t>
      </w:r>
    </w:p>
    <w:p w:rsidR="00000000" w:rsidRPr="007D3954" w:rsidP="007D3954">
      <w:pPr>
        <w:pStyle w:val="ListBullet2"/>
      </w:pPr>
      <w:r w:rsidRPr="007D3954">
        <w:t>prevent damage to goods, equipment and products</w:t>
      </w:r>
    </w:p>
    <w:p w:rsidR="00000000" w:rsidRPr="007D3954" w:rsidP="007D3954">
      <w:pPr>
        <w:pStyle w:val="ListBullet"/>
      </w:pPr>
      <w:r w:rsidRPr="007D3954">
        <w:t>Identify materials and equipment used in applying hardware and fixings</w:t>
      </w:r>
    </w:p>
    <w:p w:rsidR="00000000" w:rsidRPr="007D3954" w:rsidP="007D3954">
      <w:pPr>
        <w:pStyle w:val="ListBullet"/>
      </w:pPr>
      <w:r w:rsidRPr="007D3954">
        <w:t xml:space="preserve">Select, set up and maintain tools and equipment </w:t>
      </w:r>
      <w:r w:rsidRPr="007D3954">
        <w:t>in accordance with manufacturer instructions and workplace practices</w:t>
      </w:r>
    </w:p>
    <w:p w:rsidR="00000000" w:rsidRPr="007D3954" w:rsidP="007D3954">
      <w:pPr>
        <w:pStyle w:val="ListBullet"/>
      </w:pPr>
      <w:r w:rsidRPr="007D3954">
        <w:t>Communicate and work with others in the work area</w:t>
      </w:r>
    </w:p>
    <w:p w:rsidR="00000000" w:rsidRPr="007D3954" w:rsidP="007D3954">
      <w:pPr>
        <w:pStyle w:val="ListBullet"/>
      </w:pPr>
      <w:r w:rsidRPr="007D3954">
        <w:t>Report process for materials faults, damaged products or equipment</w:t>
      </w:r>
    </w:p>
    <w:p w:rsidR="00000000" w:rsidRPr="007D3954" w:rsidP="007D3954">
      <w:pPr>
        <w:pStyle w:val="ListBullet"/>
      </w:pPr>
      <w:r w:rsidRPr="007D3954">
        <w:t>Identify, select and apply hardware and fixings to at least four (4) different styles of blinds and awnings</w:t>
      </w:r>
    </w:p>
    <w:p w:rsidR="00000000" w:rsidRPr="007D3954" w:rsidP="007D3954">
      <w:pPr>
        <w:pStyle w:val="ListBullet"/>
      </w:pPr>
      <w:r w:rsidRPr="007D3954">
        <w:t>Work with others and in a team to select and apply hardware and fixings</w:t>
      </w:r>
    </w:p>
    <w:p w:rsidR="00000000" w:rsidRPr="007D3954" w:rsidP="007D3954">
      <w:pPr>
        <w:pStyle w:val="ListBullet"/>
      </w:pPr>
      <w:r w:rsidRPr="007D3954">
        <w:t>Use pre-checking and inspection techniques to anticipate production problems</w:t>
      </w:r>
      <w:r w:rsidRPr="007D3954">
        <w:t>, avoid reworking and wastage</w:t>
      </w:r>
    </w:p>
    <w:p w:rsidR="00000000" w:rsidRPr="007D3954" w:rsidP="007D3954">
      <w:pPr>
        <w:pStyle w:val="ListBullet"/>
      </w:pPr>
      <w:r w:rsidRPr="007D3954">
        <w:t>Participate in establishing new ideas and work specifications for selecting and applying hardware and fixings</w:t>
      </w:r>
    </w:p>
    <w:p w:rsidR="00000000" w:rsidRPr="007D3954" w:rsidP="007D3954">
      <w:pPr>
        <w:pStyle w:val="ListBullet"/>
      </w:pPr>
      <w:r w:rsidRPr="007D3954">
        <w:t xml:space="preserve">Plan and organise activities, including the preparations and layout of the worksite, and the obtaining of equipment </w:t>
      </w:r>
      <w:r w:rsidRPr="007D3954">
        <w:t xml:space="preserve">and materials to avoid backtracking </w:t>
      </w:r>
    </w:p>
    <w:p w:rsidR="00000000" w:rsidRPr="007D3954" w:rsidP="007D3954">
      <w:pPr>
        <w:pStyle w:val="ListBullet"/>
      </w:pPr>
      <w:r w:rsidRPr="007D3954">
        <w:t>Follow workplace induction principles</w:t>
      </w:r>
    </w:p>
    <w:p w:rsidR="00000000" w:rsidRPr="007D3954" w:rsidP="007D3954">
      <w:pPr>
        <w:pStyle w:val="ListBullet"/>
      </w:pPr>
      <w:r w:rsidRPr="007D3954">
        <w:t>Accurately plan and organise own work activities</w:t>
      </w:r>
    </w:p>
    <w:p w:rsidR="00000000" w:rsidRPr="007D3954" w:rsidP="007D3954">
      <w:pPr>
        <w:pStyle w:val="ListBullet"/>
      </w:pPr>
      <w:r w:rsidRPr="007D3954">
        <w:t>Use workplace technology related to selecting and applying hardware and fixings including specified tools, equipment, calculators an</w:t>
      </w:r>
      <w:r w:rsidRPr="007D3954">
        <w:t>d measuring devices</w:t>
      </w:r>
    </w:p>
    <w:p w:rsidR="00000000" w:rsidRPr="007D3954" w:rsidP="007D3954">
      <w:pPr>
        <w:pStyle w:val="AllowPageBreak"/>
      </w:pPr>
    </w:p>
    <w:p w:rsidR="00000000" w:rsidRPr="007D3954" w:rsidP="007D3954">
      <w:pPr>
        <w:pStyle w:val="Heading1"/>
      </w:pPr>
      <w:bookmarkStart w:id="3" w:name="O_629893"/>
      <w:bookmarkEnd w:id="3"/>
      <w:r w:rsidRPr="007D3954">
        <w:t>Knowledge Evidence</w:t>
      </w:r>
    </w:p>
    <w:p w:rsidR="00000000" w:rsidRPr="007D3954" w:rsidP="007D3954">
      <w:pPr>
        <w:pStyle w:val="ListBullet"/>
      </w:pPr>
      <w:r w:rsidRPr="007D3954">
        <w:t>State or territory WHS legislation, regulations, standards and codes of practice relevant to the full range of processes for selecting and applying hardware and fixings</w:t>
      </w:r>
    </w:p>
    <w:p w:rsidR="00000000" w:rsidRPr="007D3954" w:rsidP="007D3954">
      <w:pPr>
        <w:pStyle w:val="ListBullet"/>
      </w:pPr>
      <w:r w:rsidRPr="007D3954">
        <w:t>Organisational and site standa</w:t>
      </w:r>
      <w:r w:rsidRPr="007D3954">
        <w:t>rds, requirements, policies and procedures for applying hardware and fixings</w:t>
      </w:r>
    </w:p>
    <w:p w:rsidR="00000000" w:rsidRPr="007D3954" w:rsidP="007D3954">
      <w:pPr>
        <w:pStyle w:val="ListBullet"/>
      </w:pPr>
      <w:r w:rsidRPr="007D3954">
        <w:t>Workplace documents, including work orders, work instructions and operator instructions</w:t>
      </w:r>
    </w:p>
    <w:p w:rsidR="00000000" w:rsidRPr="007D3954" w:rsidP="007D3954">
      <w:pPr>
        <w:pStyle w:val="ListBullet"/>
      </w:pPr>
      <w:r w:rsidRPr="007D3954">
        <w:t>Environmental protection requirements relating to the disposal of waste material</w:t>
      </w:r>
    </w:p>
    <w:p w:rsidR="00000000" w:rsidRPr="007D3954" w:rsidP="007D3954">
      <w:pPr>
        <w:pStyle w:val="ListBullet"/>
      </w:pPr>
      <w:r w:rsidRPr="007D3954">
        <w:t>Establishe</w:t>
      </w:r>
      <w:r w:rsidRPr="007D3954">
        <w:t>d lines of communication and protocols</w:t>
      </w:r>
    </w:p>
    <w:p w:rsidR="00000000" w:rsidRPr="007D3954" w:rsidP="007D3954">
      <w:pPr>
        <w:pStyle w:val="ListBullet"/>
      </w:pPr>
      <w:r w:rsidRPr="007D3954">
        <w:t>Types of tools and equipment used to apply hardware and fixings and procedures for their safe use, operation and maintenance</w:t>
      </w:r>
    </w:p>
    <w:p w:rsidR="00000000" w:rsidRPr="007D3954" w:rsidP="007D3954">
      <w:pPr>
        <w:pStyle w:val="ListBullet"/>
      </w:pPr>
      <w:r w:rsidRPr="007D3954">
        <w:t>Characteristics of hardware and fixings and their use</w:t>
      </w:r>
    </w:p>
    <w:p w:rsidR="00000000" w:rsidRPr="007D3954" w:rsidP="007D3954">
      <w:pPr>
        <w:pStyle w:val="ListBullet"/>
      </w:pPr>
      <w:r w:rsidRPr="007D3954">
        <w:t>Set up and operation of tools and equi</w:t>
      </w:r>
      <w:r w:rsidRPr="007D3954">
        <w:t>pment used for applying hardware and fixings</w:t>
      </w:r>
    </w:p>
    <w:p w:rsidR="00000000" w:rsidRPr="007D3954" w:rsidP="007D3954">
      <w:pPr>
        <w:pStyle w:val="ListBullet"/>
      </w:pPr>
      <w:r w:rsidRPr="007D3954">
        <w:t>Storage systems and labelling</w:t>
      </w:r>
    </w:p>
    <w:p w:rsidR="00000000" w:rsidRPr="007D3954" w:rsidP="007D3954">
      <w:pPr>
        <w:pStyle w:val="ListBullet"/>
      </w:pPr>
      <w:r w:rsidRPr="007D3954">
        <w:t>Procedures for the recording, reporting and maintenance of workplace records and information</w:t>
      </w:r>
    </w:p>
    <w:p w:rsidR="00000000" w:rsidRPr="007D3954" w:rsidP="007D3954">
      <w:pPr>
        <w:pStyle w:val="ListBullet"/>
      </w:pPr>
      <w:r w:rsidRPr="007D3954">
        <w:t>Appropriate mathematical procedures for estimation and measurement</w:t>
      </w:r>
    </w:p>
    <w:p w:rsidR="00000000" w:rsidRPr="007D3954" w:rsidP="007D3954">
      <w:pPr>
        <w:pStyle w:val="AllowPageBreak"/>
      </w:pPr>
    </w:p>
    <w:p w:rsidR="00000000" w:rsidRPr="007D3954" w:rsidP="007D3954">
      <w:pPr>
        <w:pStyle w:val="Heading1"/>
      </w:pPr>
      <w:bookmarkStart w:id="4" w:name="O_629892"/>
      <w:bookmarkEnd w:id="4"/>
      <w:r w:rsidRPr="007D3954">
        <w:t>Assessment Conditions</w:t>
      </w:r>
    </w:p>
    <w:p w:rsidR="00000000" w:rsidRPr="007D3954" w:rsidP="007D3954">
      <w:pPr>
        <w:pStyle w:val="ListBullet"/>
      </w:pPr>
      <w:r w:rsidRPr="007D3954">
        <w:t xml:space="preserve">Assessment methods must confirm consistency of performance over time rather than a single assessment event and in a range of workplace relevant contexts. </w:t>
      </w:r>
    </w:p>
    <w:p w:rsidR="00000000" w:rsidRPr="007D3954" w:rsidP="007D3954">
      <w:pPr>
        <w:pStyle w:val="ListBullet"/>
      </w:pPr>
      <w:r w:rsidRPr="007D3954">
        <w:t>Assessment must be by observation of relevant tasks with questioning on underp</w:t>
      </w:r>
      <w:r w:rsidRPr="007D3954">
        <w:t xml:space="preserve">inning knowledge and, where applicable, multimedia evidence, supervisor’s reports, projects and work samples. </w:t>
      </w:r>
    </w:p>
    <w:p w:rsidR="00000000" w:rsidRPr="007D3954" w:rsidP="007D3954">
      <w:pPr>
        <w:pStyle w:val="ListBullet"/>
      </w:pPr>
      <w:r w:rsidRPr="007D3954">
        <w:t>Assessment is to be conducted on single units of competency or in conjunction with other related units of competency. Foundation skills are integ</w:t>
      </w:r>
      <w:r w:rsidRPr="007D3954">
        <w:t>ral to competent performance in the unit and should not be assessed separately.</w:t>
      </w:r>
    </w:p>
    <w:p w:rsidR="00000000" w:rsidRPr="007D3954" w:rsidP="007D3954">
      <w:pPr>
        <w:pStyle w:val="ListBullet"/>
      </w:pPr>
      <w:r w:rsidRPr="007D3954">
        <w:t>Assessment must occur on the job or in a workplace simulated facility with relevant process, equipment, materials, work instructions and deadlines.</w:t>
      </w:r>
    </w:p>
    <w:p w:rsidR="00000000" w:rsidRPr="007D3954" w:rsidP="007D3954">
      <w:pPr>
        <w:pStyle w:val="ListBullet"/>
      </w:pPr>
      <w:r w:rsidRPr="007D3954">
        <w:t>Access is required a locatio</w:t>
      </w:r>
      <w:r w:rsidRPr="007D3954">
        <w:t>n for the application of hardware and fixings for blinds and awnings construction and installation and standard operating procedures for selecting and applying hardware and fixings.</w:t>
      </w:r>
    </w:p>
    <w:p w:rsidR="00000000" w:rsidRPr="007D3954" w:rsidP="007D3954">
      <w:pPr>
        <w:pStyle w:val="AllowPageBreak"/>
      </w:pPr>
    </w:p>
    <w:p w:rsidR="00000000" w:rsidRPr="007D3954" w:rsidP="007D3954">
      <w:pPr>
        <w:pStyle w:val="Heading1"/>
      </w:pPr>
      <w:bookmarkStart w:id="5" w:name="O_629890"/>
      <w:bookmarkEnd w:id="5"/>
      <w:r w:rsidRPr="007D3954">
        <w:t>Links</w:t>
      </w:r>
    </w:p>
    <w:p w:rsidR="00000000" w:rsidRPr="007D3954" w:rsidP="007D3954">
      <w:pPr>
        <w:pStyle w:val="BodyText"/>
      </w:pPr>
      <w:r w:rsidRPr="007D3954">
        <w:t>Companion Volume implementation guides are found in</w:t>
      </w:r>
      <w:r w:rsidRPr="007D3954">
        <w:t xml:space="preserve"> VETNet - https://vetnet.education.gov.au/Pages/TrainingDocs.aspx?q=0601ab95-583a-4e93-b2d4-cfb27b03ed73</w:t>
      </w:r>
    </w:p>
    <w:p w:rsidR="00000000" w:rsidRPr="007D3954" w:rsidP="007D3954"/>
    <w:sectPr w:rsidSect="007D39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9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954" w:rsidRPr="00180399" w:rsidP="001803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9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399" w:rsidP="007D39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0399" w:rsidP="007D39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80399" w:rsidP="007D39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9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3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3954" w:rsidRPr="00180399" w:rsidP="001803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9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399" w:rsidRPr="002D2AF8" w:rsidP="007D39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MSFBA2003 Select and apply blinds and awnings hardware and fixings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December 2018</w:t>
    </w:r>
    <w:r>
      <w:fldChar w:fldCharType="end"/>
    </w:r>
  </w:p>
  <w:p w:rsidR="00180399" w:rsidP="007D39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162F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98FA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C4F5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9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39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39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39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39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39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39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39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39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39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39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3954"/>
  </w:style>
  <w:style w:type="character" w:customStyle="1" w:styleId="Heading1Char">
    <w:name w:val="Heading 1 Char"/>
    <w:basedOn w:val="DefaultParagraphFont"/>
    <w:link w:val="Heading1"/>
    <w:rsid w:val="007D39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39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39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395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395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39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39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39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39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39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3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3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39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39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39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39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39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39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39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39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39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39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39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39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39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39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39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3954"/>
    <w:rPr>
      <w:b/>
      <w:spacing w:val="0"/>
    </w:rPr>
  </w:style>
  <w:style w:type="paragraph" w:customStyle="1" w:styleId="SuperTitle">
    <w:name w:val="SuperTitle"/>
    <w:basedOn w:val="Title"/>
    <w:rsid w:val="007D39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39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39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39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39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39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39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39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39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39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39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39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3954"/>
    <w:rPr>
      <w:i/>
    </w:rPr>
  </w:style>
  <w:style w:type="paragraph" w:styleId="Caption">
    <w:name w:val="caption"/>
    <w:basedOn w:val="BodyText"/>
    <w:next w:val="Normal"/>
    <w:qFormat/>
    <w:rsid w:val="007D39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39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39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3954"/>
  </w:style>
  <w:style w:type="paragraph" w:styleId="TableofFigures">
    <w:name w:val="table of figures"/>
    <w:basedOn w:val="Normal"/>
    <w:next w:val="Normal"/>
    <w:semiHidden/>
    <w:rsid w:val="007D39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3954"/>
    <w:pPr>
      <w:numPr>
        <w:numId w:val="11"/>
      </w:numPr>
    </w:pPr>
  </w:style>
  <w:style w:type="character" w:customStyle="1" w:styleId="WingdingSymbols">
    <w:name w:val="Wingding Symbols"/>
    <w:rsid w:val="007D3954"/>
    <w:rPr>
      <w:rFonts w:ascii="Wingdings" w:hAnsi="Wingdings"/>
    </w:rPr>
  </w:style>
  <w:style w:type="paragraph" w:customStyle="1" w:styleId="TableHeading">
    <w:name w:val="Table Heading"/>
    <w:basedOn w:val="HeadingBase"/>
    <w:rsid w:val="007D39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3954"/>
    <w:rPr>
      <w:color w:val="0033CC"/>
      <w:u w:val="none"/>
    </w:rPr>
  </w:style>
  <w:style w:type="paragraph" w:customStyle="1" w:styleId="BodyTextRight">
    <w:name w:val="Body Text Right"/>
    <w:basedOn w:val="BodyText"/>
    <w:rsid w:val="007D39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39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39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39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39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39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3954"/>
    <w:rPr>
      <w:sz w:val="32"/>
    </w:rPr>
  </w:style>
  <w:style w:type="paragraph" w:customStyle="1" w:styleId="HeadingProcedure">
    <w:name w:val="Heading Procedure"/>
    <w:basedOn w:val="HeadingBase"/>
    <w:next w:val="Normal"/>
    <w:rsid w:val="007D39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3954"/>
    <w:pPr>
      <w:spacing w:before="60" w:after="60"/>
    </w:pPr>
  </w:style>
  <w:style w:type="paragraph" w:styleId="ListContinue">
    <w:name w:val="List Continue"/>
    <w:basedOn w:val="List"/>
    <w:rsid w:val="007D3954"/>
    <w:pPr>
      <w:ind w:firstLine="0"/>
    </w:pPr>
  </w:style>
  <w:style w:type="paragraph" w:customStyle="1" w:styleId="ListNote">
    <w:name w:val="List Note"/>
    <w:basedOn w:val="List"/>
    <w:rsid w:val="007D39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39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39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3954"/>
    <w:rPr>
      <w:rFonts w:ascii="Courier New" w:hAnsi="Courier New"/>
    </w:rPr>
  </w:style>
  <w:style w:type="paragraph" w:customStyle="1" w:styleId="NoteBullet">
    <w:name w:val="Note Bullet"/>
    <w:basedOn w:val="Note"/>
    <w:rsid w:val="007D39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39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39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39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395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D39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39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3954"/>
    <w:rPr>
      <w:b/>
      <w:smallCaps/>
    </w:rPr>
  </w:style>
  <w:style w:type="paragraph" w:customStyle="1" w:styleId="TableListNumber">
    <w:name w:val="Table List Number"/>
    <w:basedOn w:val="ListNumber"/>
    <w:rsid w:val="007D39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39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3954"/>
    <w:pPr>
      <w:numPr>
        <w:numId w:val="9"/>
      </w:numPr>
    </w:pPr>
  </w:style>
  <w:style w:type="paragraph" w:customStyle="1" w:styleId="ListAlpha2">
    <w:name w:val="List Alpha 2"/>
    <w:basedOn w:val="List2"/>
    <w:rsid w:val="007D3954"/>
    <w:pPr>
      <w:numPr>
        <w:numId w:val="8"/>
      </w:numPr>
    </w:pPr>
  </w:style>
  <w:style w:type="paragraph" w:styleId="List2">
    <w:name w:val="List 2"/>
    <w:basedOn w:val="BodyText"/>
    <w:rsid w:val="007D39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39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39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39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395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39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3954"/>
    <w:pPr>
      <w:numPr>
        <w:numId w:val="4"/>
      </w:numPr>
    </w:pPr>
  </w:style>
  <w:style w:type="paragraph" w:styleId="ListContinue2">
    <w:name w:val="List Continue 2"/>
    <w:basedOn w:val="List2"/>
    <w:rsid w:val="007D3954"/>
    <w:pPr>
      <w:ind w:firstLine="0"/>
    </w:pPr>
  </w:style>
  <w:style w:type="paragraph" w:styleId="ListContinue3">
    <w:name w:val="List Continue 3"/>
    <w:basedOn w:val="List3"/>
    <w:rsid w:val="007D3954"/>
    <w:pPr>
      <w:ind w:left="1021" w:firstLine="0"/>
    </w:pPr>
  </w:style>
  <w:style w:type="paragraph" w:styleId="ListContinue4">
    <w:name w:val="List Continue 4"/>
    <w:basedOn w:val="List4"/>
    <w:rsid w:val="007D3954"/>
    <w:pPr>
      <w:ind w:firstLine="0"/>
    </w:pPr>
  </w:style>
  <w:style w:type="paragraph" w:styleId="ListContinue5">
    <w:name w:val="List Continue 5"/>
    <w:basedOn w:val="List5"/>
    <w:rsid w:val="007D3954"/>
    <w:pPr>
      <w:ind w:firstLine="0"/>
    </w:pPr>
  </w:style>
  <w:style w:type="paragraph" w:styleId="ListNumber3">
    <w:name w:val="List Number 3"/>
    <w:basedOn w:val="List3"/>
    <w:rsid w:val="007D3954"/>
    <w:pPr>
      <w:numPr>
        <w:numId w:val="5"/>
      </w:numPr>
    </w:pPr>
  </w:style>
  <w:style w:type="paragraph" w:styleId="ListNumber4">
    <w:name w:val="List Number 4"/>
    <w:basedOn w:val="List4"/>
    <w:rsid w:val="007D3954"/>
    <w:pPr>
      <w:numPr>
        <w:numId w:val="6"/>
      </w:numPr>
    </w:pPr>
  </w:style>
  <w:style w:type="paragraph" w:styleId="ListNumber5">
    <w:name w:val="List Number 5"/>
    <w:basedOn w:val="List5"/>
    <w:rsid w:val="007D3954"/>
    <w:pPr>
      <w:numPr>
        <w:numId w:val="7"/>
      </w:numPr>
    </w:pPr>
  </w:style>
  <w:style w:type="paragraph" w:styleId="BlockText">
    <w:name w:val="Block Text"/>
    <w:basedOn w:val="Normal"/>
    <w:rsid w:val="007D39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39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3954"/>
    <w:rPr>
      <w:sz w:val="16"/>
      <w:vertAlign w:val="superscript"/>
    </w:rPr>
  </w:style>
  <w:style w:type="character" w:customStyle="1" w:styleId="Symbols">
    <w:name w:val="Symbols"/>
    <w:basedOn w:val="DefaultParagraphFont"/>
    <w:rsid w:val="007D3954"/>
    <w:rPr>
      <w:rFonts w:ascii="Symbol" w:hAnsi="Symbol"/>
    </w:rPr>
  </w:style>
  <w:style w:type="character" w:customStyle="1" w:styleId="MenuOptions">
    <w:name w:val="Menu Options"/>
    <w:basedOn w:val="DefaultParagraphFont"/>
    <w:rsid w:val="007D39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3954"/>
    <w:rPr>
      <w:b/>
    </w:rPr>
  </w:style>
  <w:style w:type="character" w:customStyle="1" w:styleId="Underlined">
    <w:name w:val="Underlined"/>
    <w:basedOn w:val="DefaultParagraphFont"/>
    <w:rsid w:val="007D3954"/>
    <w:rPr>
      <w:u w:val="single"/>
    </w:rPr>
  </w:style>
  <w:style w:type="paragraph" w:customStyle="1" w:styleId="TableBodyTextRight">
    <w:name w:val="Table Body Text Right"/>
    <w:basedOn w:val="TableBodyText"/>
    <w:rsid w:val="007D39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3954"/>
    <w:rPr>
      <w:sz w:val="18"/>
    </w:rPr>
  </w:style>
  <w:style w:type="paragraph" w:customStyle="1" w:styleId="BodySmallRight">
    <w:name w:val="Body Small Right"/>
    <w:basedOn w:val="BodyTextRight"/>
    <w:rsid w:val="007D3954"/>
    <w:rPr>
      <w:sz w:val="18"/>
      <w:szCs w:val="18"/>
    </w:rPr>
  </w:style>
  <w:style w:type="paragraph" w:customStyle="1" w:styleId="MarginEdition">
    <w:name w:val="Margin Edition"/>
    <w:basedOn w:val="MarginNote"/>
    <w:rsid w:val="007D39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3954"/>
    <w:rPr>
      <w:sz w:val="2"/>
      <w:szCs w:val="2"/>
    </w:rPr>
  </w:style>
  <w:style w:type="character" w:customStyle="1" w:styleId="Small">
    <w:name w:val="Small"/>
    <w:basedOn w:val="DefaultParagraphFont"/>
    <w:rsid w:val="007D3954"/>
    <w:rPr>
      <w:sz w:val="16"/>
    </w:rPr>
  </w:style>
  <w:style w:type="paragraph" w:customStyle="1" w:styleId="WideTable">
    <w:name w:val="Wide Table"/>
    <w:basedOn w:val="Normal"/>
    <w:rsid w:val="007D39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3954"/>
  </w:style>
  <w:style w:type="paragraph" w:styleId="Quote">
    <w:name w:val="Quote"/>
    <w:basedOn w:val="Heading1"/>
    <w:link w:val="QuoteChar"/>
    <w:qFormat/>
    <w:rsid w:val="007D39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39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3954"/>
    <w:pPr>
      <w:pageBreakBefore/>
    </w:pPr>
  </w:style>
  <w:style w:type="paragraph" w:customStyle="1" w:styleId="Border">
    <w:name w:val="Border"/>
    <w:basedOn w:val="Normal"/>
    <w:qFormat/>
    <w:rsid w:val="007D39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39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9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9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39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39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39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39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39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3954"/>
    <w:rPr>
      <w:u w:val="single"/>
    </w:rPr>
  </w:style>
  <w:style w:type="character" w:customStyle="1" w:styleId="BoldandItalics">
    <w:name w:val="Bold and Italics"/>
    <w:qFormat/>
    <w:rsid w:val="007D3954"/>
    <w:rPr>
      <w:b/>
      <w:i/>
      <w:u w:val="none"/>
    </w:rPr>
  </w:style>
  <w:style w:type="paragraph" w:styleId="BalloonText">
    <w:name w:val="Balloon Text"/>
    <w:basedOn w:val="Normal"/>
    <w:link w:val="BalloonTextChar"/>
    <w:rsid w:val="007D39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9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39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39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39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39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395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529</Words>
  <Characters>3339</Characters>
  <Application>Microsoft Office Word</Application>
  <DocSecurity>0</DocSecurity>
  <Lines>75</Lines>
  <Paragraphs>45</Paragraphs>
  <ScaleCrop>false</ScaleCrop>
  <Company>Author-it Software Corporation Ltd.</Company>
  <LinksUpToDate>false</LinksUpToDate>
  <CharactersWithSpaces>3860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MSFBA2003 Select and apply blinds and awnings hardware and fixings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2018-12-03T08:49:00Z</dcterms:created>
  <dcterms:modified xsi:type="dcterms:W3CDTF">2018-12-03T08:49:00Z</dcterms:modified>
</cp:coreProperties>
</file>