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76B" w:rsidP="00312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MSF40422 Certificate IV in</w:t>
      </w:r>
      <w:r>
        <w:t xml:space="preserve"> Glass and Glazing</w:t>
      </w:r>
      <w:r>
        <w:fldChar w:fldCharType="end"/>
      </w:r>
    </w:p>
    <w:p w:rsidR="0031276B" w:rsidP="0031276B">
      <w:pPr>
        <w:pStyle w:val="Version"/>
        <w:sectPr w:rsidSect="00D90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0F39" w:rsidP="00D90F39">
      <w:pPr>
        <w:pStyle w:val="SuperHeading"/>
      </w:pPr>
      <w:r w:rsidRPr="00D90F39">
        <w:t>MSF40422 Certificate IV in Glass and Glazing</w:t>
      </w:r>
    </w:p>
    <w:p w:rsidR="00000000" w:rsidRPr="00D90F39" w:rsidP="00D90F39">
      <w:pPr>
        <w:pStyle w:val="Heading1"/>
      </w:pPr>
      <w:bookmarkStart w:id="1" w:name="O_1263213"/>
      <w:bookmarkEnd w:id="1"/>
      <w:r w:rsidRPr="00D90F39">
        <w:t>Modification History</w:t>
      </w:r>
    </w:p>
    <w:p w:rsidR="00000000" w:rsidRPr="00D90F39" w:rsidP="0031276B">
      <w:pPr>
        <w:pStyle w:val="BodyText"/>
      </w:pPr>
      <w:r w:rsidRPr="00D90F39">
        <w:t>Release 1. Supersedes and is equivalent to MSF40418 Certificate IV in Glass and Glazing.</w:t>
      </w:r>
    </w:p>
    <w:p w:rsidR="00000000" w:rsidRPr="00D90F39" w:rsidP="00D90F39">
      <w:pPr>
        <w:pStyle w:val="Heading1"/>
      </w:pPr>
      <w:bookmarkStart w:id="2" w:name="O_1263214"/>
      <w:bookmarkEnd w:id="2"/>
      <w:r w:rsidRPr="00D90F39">
        <w:t>Qualification Description</w:t>
      </w:r>
    </w:p>
    <w:p w:rsidR="00000000" w:rsidRPr="00D90F39" w:rsidP="0031276B">
      <w:pPr>
        <w:pStyle w:val="BodyText"/>
      </w:pPr>
      <w:r w:rsidRPr="00D90F39">
        <w:t>This qualification reflects the role of individuals in glass and glazing enterprises who per</w:t>
      </w:r>
      <w:r w:rsidRPr="00D90F39">
        <w:t>form a range of specialist and/or leadership functions, including sales, estimating scheduling, design, production control and quality assurance. Leadership job roles include higher tradesperson (post-trade), factory-based leading hands/supervisors or site</w:t>
      </w:r>
      <w:r w:rsidRPr="00D90F39">
        <w:t xml:space="preserve"> supervisors in glass processing, glazing or architectural glass functions in residential and commercial operations.</w:t>
      </w:r>
    </w:p>
    <w:p w:rsidR="00000000" w:rsidRPr="00D90F39" w:rsidP="0031276B">
      <w:pPr>
        <w:pStyle w:val="BodyText"/>
      </w:pPr>
      <w:r w:rsidRPr="00D90F39">
        <w:t xml:space="preserve">Roles at this level may include requirements to evaluate and analyse current practices, develop new criteria and procedures for performing </w:t>
      </w:r>
      <w:r w:rsidRPr="00D90F39">
        <w:t>current practices, and provision of leadership and guidance to others in the application and planning of glass and glazing skills.</w:t>
      </w:r>
    </w:p>
    <w:p w:rsidR="00000000" w:rsidRPr="00D90F39" w:rsidP="0031276B">
      <w:pPr>
        <w:pStyle w:val="BodyText"/>
      </w:pPr>
      <w:r w:rsidRPr="00D90F39">
        <w:t>Entry to the qualification may be from trade and non-trade backgrounds. Industry expectation is that it will be undertaken pr</w:t>
      </w:r>
      <w:r w:rsidRPr="00D90F39">
        <w:t>imarily by those who have completed a Certificate III in Glass and Glazing or achieved equivalent industry experience.</w:t>
      </w:r>
    </w:p>
    <w:p w:rsidR="00000000" w:rsidRPr="00D90F39" w:rsidP="0031276B">
      <w:pPr>
        <w:pStyle w:val="BodyText"/>
      </w:pPr>
      <w:r w:rsidRPr="00D90F39">
        <w:t>No licensing, legislative, regulatory or certification requirements apply to this qualification at the time of publication. However, depe</w:t>
      </w:r>
      <w:r w:rsidRPr="00D90F39">
        <w:t>nding on the jurisdiction, licensing or regulatory requirements may apply to the use of some units in this qualification. Local regulations should be checked for details.</w:t>
      </w:r>
    </w:p>
    <w:p w:rsidR="00000000" w:rsidRPr="00D90F39" w:rsidP="00D90F39">
      <w:pPr>
        <w:pStyle w:val="Heading1"/>
      </w:pPr>
      <w:bookmarkStart w:id="3" w:name="O_1263215"/>
      <w:bookmarkEnd w:id="3"/>
      <w:r w:rsidRPr="00D90F39">
        <w:t>Entry Requirements</w:t>
      </w:r>
    </w:p>
    <w:p w:rsidR="00000000" w:rsidRPr="00D90F39" w:rsidP="0031276B">
      <w:pPr>
        <w:pStyle w:val="BodyText"/>
      </w:pPr>
      <w:r w:rsidRPr="00D90F39">
        <w:t>There are no entry requirements for this qualif</w:t>
      </w:r>
      <w:r w:rsidRPr="00D90F39">
        <w:t>ication.</w:t>
      </w:r>
    </w:p>
    <w:p w:rsidR="00000000" w:rsidRPr="00D90F39" w:rsidP="00D90F39">
      <w:pPr>
        <w:pStyle w:val="Heading1"/>
      </w:pPr>
      <w:bookmarkStart w:id="4" w:name="O_1263216"/>
      <w:bookmarkEnd w:id="4"/>
      <w:r w:rsidRPr="00D90F39">
        <w:t>Packaging Rules</w:t>
      </w:r>
    </w:p>
    <w:p w:rsidR="00000000" w:rsidRPr="00D90F39" w:rsidP="0031276B">
      <w:pPr>
        <w:pStyle w:val="BodyText"/>
      </w:pPr>
      <w:r w:rsidRPr="00D90F39">
        <w:t>A total of 12 units must be achieved comprising:</w:t>
      </w:r>
    </w:p>
    <w:p w:rsidR="00000000" w:rsidRPr="00D90F39" w:rsidP="00D90F39">
      <w:pPr>
        <w:pStyle w:val="ListBullet"/>
      </w:pPr>
      <w:r w:rsidRPr="00D90F39">
        <w:t>5 core units</w:t>
      </w:r>
    </w:p>
    <w:p w:rsidR="00000000" w:rsidRPr="00D90F39" w:rsidP="00D90F39">
      <w:pPr>
        <w:pStyle w:val="ListBullet"/>
      </w:pPr>
      <w:r w:rsidRPr="00D90F39">
        <w:t>7 elective units, consisting of:</w:t>
      </w:r>
    </w:p>
    <w:p w:rsidR="00000000" w:rsidRPr="00D90F39" w:rsidP="00D90F39">
      <w:pPr>
        <w:pStyle w:val="ListBullet2"/>
      </w:pPr>
      <w:r w:rsidRPr="00D90F39">
        <w:t>1 Group A unit</w:t>
      </w:r>
    </w:p>
    <w:p w:rsidR="00000000" w:rsidRPr="00D90F39" w:rsidP="00D90F39">
      <w:pPr>
        <w:pStyle w:val="ListBullet2"/>
      </w:pPr>
      <w:r w:rsidRPr="00D90F39">
        <w:t>at least 1 Group B unit</w:t>
      </w:r>
    </w:p>
    <w:p w:rsidR="00000000" w:rsidRPr="00D90F39" w:rsidP="00D90F39">
      <w:pPr>
        <w:pStyle w:val="ListBullet2"/>
      </w:pPr>
      <w:r w:rsidRPr="00D90F39">
        <w:t>at least 3 Group B or Group C units</w:t>
      </w:r>
    </w:p>
    <w:p w:rsidR="00000000" w:rsidRPr="00D90F39" w:rsidP="00D90F39">
      <w:pPr>
        <w:pStyle w:val="ListBullet2"/>
      </w:pPr>
      <w:r w:rsidRPr="00D90F39">
        <w:t>the remaining 2 units from Group B, Group C, Group D and/or any endorsed Training Package or accredited course; these units must be relevant to the work outcome, and if imported from other Training Packages, must be units first packaged in a Certificate IV</w:t>
      </w:r>
      <w:r w:rsidRPr="00D90F39">
        <w:t xml:space="preserve"> or higher-level qualification.</w:t>
      </w:r>
    </w:p>
    <w:p w:rsidR="00000000" w:rsidRPr="00D90F39" w:rsidP="00D90F39">
      <w:pPr>
        <w:pStyle w:val="BodyText"/>
      </w:pPr>
    </w:p>
    <w:p w:rsidR="00000000" w:rsidRPr="00D90F39" w:rsidP="0031276B">
      <w:pPr>
        <w:pStyle w:val="Heading4"/>
      </w:pPr>
      <w:r w:rsidRPr="00D90F39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rPr>
                <w:rStyle w:val="SpecialBold"/>
              </w:rPr>
              <w:t>Prerequisites</w:t>
            </w: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BSBLDR411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Demonstrate leadership in the workplace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BSBOPS404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Implement customer service strategies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BSBPEF402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Develop personal work priorities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MSFGG4017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Apply standards and codes of practice for the glass and glazing industry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MSS403022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Facilitate a Just in Time system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</w:p>
        </w:tc>
      </w:tr>
    </w:tbl>
    <w:p w:rsidR="00000000" w:rsidRPr="00D90F39" w:rsidP="00D90F39">
      <w:pPr>
        <w:pStyle w:val="BodyText"/>
      </w:pPr>
    </w:p>
    <w:p w:rsidR="00000000" w:rsidRPr="00D90F39" w:rsidP="0031276B">
      <w:pPr>
        <w:pStyle w:val="Heading4"/>
      </w:pPr>
      <w:r w:rsidRPr="00D90F39">
        <w:rPr>
          <w:rStyle w:val="SpecialBold"/>
        </w:rPr>
        <w:t>ELECTIVE UNITS</w:t>
      </w:r>
    </w:p>
    <w:p w:rsidR="00000000" w:rsidRPr="00D90F39" w:rsidP="0031276B">
      <w:pPr>
        <w:pStyle w:val="Heading5"/>
      </w:pPr>
      <w:r w:rsidRPr="00D90F39">
        <w:rPr>
          <w:rStyle w:val="SpecialBold"/>
        </w:rPr>
        <w:t xml:space="preserve">Group A: Work health and safety 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rPr>
                <w:rStyle w:val="SpecialBold"/>
              </w:rPr>
              <w:t>Prerequisites</w:t>
            </w: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BSBWHS411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Implement and monitor WHS policies, procedures and programs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CPCCBC4002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Manage work health and safety in the building and construction workplace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</w:p>
        </w:tc>
      </w:tr>
    </w:tbl>
    <w:p w:rsidR="00000000" w:rsidRPr="00D90F39" w:rsidP="00D90F39">
      <w:pPr>
        <w:pStyle w:val="BodyText"/>
      </w:pPr>
    </w:p>
    <w:p w:rsidR="00000000" w:rsidRPr="00D90F39" w:rsidP="0031276B">
      <w:pPr>
        <w:pStyle w:val="Heading5"/>
      </w:pPr>
      <w:r w:rsidRPr="00D90F39">
        <w:rPr>
          <w:rStyle w:val="SpecialBold"/>
        </w:rPr>
        <w:t>Group B: Glass and glazing industry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rPr>
                <w:rStyle w:val="SpecialBold"/>
              </w:rPr>
              <w:t>Prerequisites</w:t>
            </w: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MSFGG4024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Assess designed glass c</w:t>
            </w:r>
            <w:r w:rsidRPr="00D90F39">
              <w:t xml:space="preserve">onservation requirements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MSFGG4025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Apply innovation in contemporary designed glass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MSFGG4018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Use specialised glass and glazing industry applications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MSFGG4019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Manage glass and glazing industry production scheduling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MSFGG4020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Perform laser measurement and levelling of glass windows and doors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MSFGG4021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Operate complex glass processing plant control </w:t>
            </w:r>
            <w:r w:rsidRPr="00D90F39">
              <w:t>systems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MSFGG4022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Manage glass processing plant shutdown and restart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MSFGG4023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Plan and coordinate commercial glazing insta</w:t>
            </w:r>
            <w:r w:rsidRPr="00D90F39">
              <w:t>llation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</w:p>
        </w:tc>
      </w:tr>
    </w:tbl>
    <w:p w:rsidR="00000000" w:rsidRPr="00D90F39" w:rsidP="00D90F39">
      <w:pPr>
        <w:pStyle w:val="BodyText"/>
      </w:pPr>
    </w:p>
    <w:p w:rsidR="00000000" w:rsidRPr="00D90F39" w:rsidP="0031276B">
      <w:pPr>
        <w:pStyle w:val="Heading5"/>
      </w:pPr>
      <w:r w:rsidRPr="00D90F39">
        <w:rPr>
          <w:rStyle w:val="SpecialBold"/>
        </w:rPr>
        <w:t>Group C: Job-role-specific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rPr>
                <w:rStyle w:val="SpecialBold"/>
              </w:rPr>
              <w:t>Prerequisites</w:t>
            </w: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BSBLDR412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Communicate effectively as a workplace leader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BSBLDR414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Lead team effectiveness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BSBMKG434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Promote products and services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BSBPMG420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Apply project scope management techniques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BSBPMG430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Undertake project work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CPCCBC4001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Apply building codes and standards to the construction process for Class 1 and 10 buildings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CPCCBC4004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Identify and produce estimated costs for building and construction projects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CPCCBC4005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Produce labour and material schedules for ordering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CPCCBC4012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Read and interpret plans and specifications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CUAGLA401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Experiment with techniques to produce glassw</w:t>
            </w:r>
            <w:r w:rsidRPr="00D90F39">
              <w:t>ork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CUAGLA501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Refine glassworking techniques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CUAGLA502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Investigate glassworking materials and processes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MEM30031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Operate computer-aided design (CAD) system to produce basic drawing elements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MSFFDM4007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Identify and calculate production costs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MSFFDM4011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Prepare tender submissions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MSFFDM4015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Produce patterns and templates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MSFFDM4017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Purchase materials and consumables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MSFFM3030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Produce manual and computer-aided production drawings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MSMSUP404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Coordinate maintenance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MSS404080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Undertake process capability improvements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SIRXCEG004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Create a customer-centric culture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TAEDEL412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Facilitate workplace-based learning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TAEDEL414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Mentor in the workplace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TLIA0025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Assess and monitor optimum stock levels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</w:p>
        </w:tc>
      </w:tr>
    </w:tbl>
    <w:p w:rsidR="00000000" w:rsidRPr="00D90F39" w:rsidP="00D90F39">
      <w:pPr>
        <w:pStyle w:val="BodyText"/>
      </w:pPr>
    </w:p>
    <w:p w:rsidR="00000000" w:rsidRPr="00D90F39" w:rsidP="0031276B">
      <w:pPr>
        <w:pStyle w:val="Heading5"/>
      </w:pPr>
      <w:r w:rsidRPr="00D90F39">
        <w:rPr>
          <w:rStyle w:val="SpecialBold"/>
        </w:rPr>
        <w:t>Group D: General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  <w:r w:rsidRPr="00D90F39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rPr>
                <w:rStyle w:val="SpecialBold"/>
              </w:rPr>
              <w:t>Prerequisites</w:t>
            </w: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BSBOPS403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Apply business risk management processes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MSFFDM4018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Research and organise product inspection and testing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MSMENV472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Implement and monitor environmentally sustainable work practices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MSS402032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Interpret cost and waste in terms of customer value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MSS404056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Apply statistics to operational processes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TAEDEL311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Provide work skill instruction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</w:p>
        </w:tc>
      </w:tr>
      <w:tr w:rsidTr="00D90F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 xml:space="preserve">TLIA0031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F39">
            <w:pPr>
              <w:pStyle w:val="BodyText"/>
              <w:rPr>
                <w:lang w:val="en-NZ"/>
              </w:rPr>
            </w:pPr>
            <w:r w:rsidRPr="00D90F39">
              <w:t>Organise transport of freight or goods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F39" w:rsidP="00D90F39">
            <w:pPr>
              <w:pStyle w:val="BodyText"/>
            </w:pPr>
          </w:p>
        </w:tc>
      </w:tr>
    </w:tbl>
    <w:p w:rsidR="0031276B" w:rsidP="00D90F39">
      <w:pPr>
        <w:pStyle w:val="BodyText"/>
      </w:pPr>
    </w:p>
    <w:p w:rsidR="0031276B" w:rsidP="00D90F39">
      <w:pPr>
        <w:pStyle w:val="BodyText"/>
      </w:pPr>
    </w:p>
    <w:p w:rsidR="00000000" w:rsidRPr="00D90F39" w:rsidP="00D90F39">
      <w:pPr>
        <w:pStyle w:val="Heading1"/>
      </w:pPr>
      <w:bookmarkStart w:id="5" w:name="O_1263217"/>
      <w:bookmarkEnd w:id="5"/>
      <w:r w:rsidRPr="00D90F39">
        <w:t>Qualification Mapping Information</w:t>
      </w:r>
    </w:p>
    <w:p w:rsidR="0031276B" w:rsidP="0031276B">
      <w:pPr>
        <w:pStyle w:val="BodyText"/>
      </w:pPr>
      <w:r w:rsidRPr="00D90F39">
        <w:t>Supersedes and is equivalent to MSF40418 Certificate IV in Glass and Glazing.</w:t>
      </w:r>
    </w:p>
    <w:p w:rsidR="00000000" w:rsidRPr="00D90F39" w:rsidP="00D90F39">
      <w:pPr>
        <w:pStyle w:val="Heading1"/>
      </w:pPr>
      <w:bookmarkStart w:id="6" w:name="O_1263219"/>
      <w:bookmarkEnd w:id="6"/>
      <w:r w:rsidRPr="00D90F39">
        <w:t>Links</w:t>
      </w:r>
    </w:p>
    <w:p w:rsidR="00000000" w:rsidRPr="00D90F39" w:rsidP="0031276B">
      <w:pPr>
        <w:pStyle w:val="BodyText"/>
      </w:pPr>
      <w:r w:rsidRPr="00D90F3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C37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90F39" w:rsidP="00D90F39"/>
    <w:sectPr w:rsidSect="00D90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39" w:rsidRPr="0031276B" w:rsidP="00312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6B" w:rsidP="00D90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1276B" w:rsidP="00D90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276B" w:rsidP="00D90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F39" w:rsidRPr="0031276B" w:rsidP="00312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76B" w:rsidRPr="002D2AF8" w:rsidP="00D90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MSF40422 Certificate IV in Glass and Glazing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1276B" w:rsidP="00D90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E9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60E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761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F39"/>
  </w:style>
  <w:style w:type="character" w:customStyle="1" w:styleId="Heading1Char">
    <w:name w:val="Heading 1 Char"/>
    <w:basedOn w:val="DefaultParagraphFont"/>
    <w:link w:val="Heading1"/>
    <w:rsid w:val="00D90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F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F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F39"/>
    <w:rPr>
      <w:b/>
      <w:spacing w:val="0"/>
    </w:rPr>
  </w:style>
  <w:style w:type="paragraph" w:styleId="ListBullet2">
    <w:name w:val="List Bullet 2"/>
    <w:basedOn w:val="List2"/>
    <w:rsid w:val="00D90F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0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F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F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0F39"/>
    <w:rPr>
      <w:i/>
    </w:rPr>
  </w:style>
  <w:style w:type="paragraph" w:styleId="Caption">
    <w:name w:val="caption"/>
    <w:basedOn w:val="BodyText"/>
    <w:next w:val="Normal"/>
    <w:qFormat/>
    <w:rsid w:val="00D90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F39"/>
  </w:style>
  <w:style w:type="paragraph" w:styleId="TableofFigures">
    <w:name w:val="table of figures"/>
    <w:basedOn w:val="Normal"/>
    <w:next w:val="Normal"/>
    <w:semiHidden/>
    <w:rsid w:val="00D90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F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F39"/>
    <w:rPr>
      <w:rFonts w:ascii="Wingdings" w:hAnsi="Wingdings"/>
    </w:rPr>
  </w:style>
  <w:style w:type="paragraph" w:customStyle="1" w:styleId="TableHeading">
    <w:name w:val="Table Heading"/>
    <w:basedOn w:val="HeadingBase"/>
    <w:rsid w:val="00D90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F39"/>
    <w:rPr>
      <w:color w:val="0033CC"/>
      <w:u w:val="none"/>
    </w:rPr>
  </w:style>
  <w:style w:type="paragraph" w:customStyle="1" w:styleId="BodyTextRight">
    <w:name w:val="Body Text Right"/>
    <w:basedOn w:val="BodyText"/>
    <w:rsid w:val="00D90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F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F39"/>
    <w:rPr>
      <w:sz w:val="32"/>
    </w:rPr>
  </w:style>
  <w:style w:type="paragraph" w:customStyle="1" w:styleId="HeadingProcedure">
    <w:name w:val="Heading Procedure"/>
    <w:basedOn w:val="HeadingBase"/>
    <w:next w:val="Normal"/>
    <w:rsid w:val="00D90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F39"/>
    <w:pPr>
      <w:spacing w:before="60" w:after="60"/>
    </w:pPr>
  </w:style>
  <w:style w:type="paragraph" w:styleId="ListContinue">
    <w:name w:val="List Continue"/>
    <w:basedOn w:val="List"/>
    <w:rsid w:val="00D90F39"/>
    <w:pPr>
      <w:ind w:firstLine="0"/>
    </w:pPr>
  </w:style>
  <w:style w:type="paragraph" w:customStyle="1" w:styleId="ListNote">
    <w:name w:val="List Note"/>
    <w:basedOn w:val="List"/>
    <w:rsid w:val="00D90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F39"/>
    <w:rPr>
      <w:rFonts w:ascii="Courier New" w:hAnsi="Courier New"/>
    </w:rPr>
  </w:style>
  <w:style w:type="paragraph" w:customStyle="1" w:styleId="NoteBullet">
    <w:name w:val="Note Bullet"/>
    <w:basedOn w:val="Note"/>
    <w:rsid w:val="00D90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F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F39"/>
    <w:rPr>
      <w:b/>
      <w:smallCaps/>
    </w:rPr>
  </w:style>
  <w:style w:type="paragraph" w:customStyle="1" w:styleId="TableListNumber">
    <w:name w:val="Table List Number"/>
    <w:basedOn w:val="ListNumber"/>
    <w:rsid w:val="00D90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F39"/>
    <w:pPr>
      <w:numPr>
        <w:numId w:val="9"/>
      </w:numPr>
    </w:pPr>
  </w:style>
  <w:style w:type="paragraph" w:customStyle="1" w:styleId="ListAlpha2">
    <w:name w:val="List Alpha 2"/>
    <w:basedOn w:val="List2"/>
    <w:rsid w:val="00D90F39"/>
    <w:pPr>
      <w:numPr>
        <w:numId w:val="8"/>
      </w:numPr>
    </w:pPr>
  </w:style>
  <w:style w:type="paragraph" w:styleId="List2">
    <w:name w:val="List 2"/>
    <w:basedOn w:val="BodyText"/>
    <w:rsid w:val="00D90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F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F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F39"/>
    <w:pPr>
      <w:numPr>
        <w:numId w:val="4"/>
      </w:numPr>
    </w:pPr>
  </w:style>
  <w:style w:type="paragraph" w:styleId="ListContinue2">
    <w:name w:val="List Continue 2"/>
    <w:basedOn w:val="List2"/>
    <w:rsid w:val="00D90F39"/>
    <w:pPr>
      <w:ind w:firstLine="0"/>
    </w:pPr>
  </w:style>
  <w:style w:type="paragraph" w:styleId="ListContinue3">
    <w:name w:val="List Continue 3"/>
    <w:basedOn w:val="List3"/>
    <w:rsid w:val="00D90F39"/>
    <w:pPr>
      <w:ind w:left="1021" w:firstLine="0"/>
    </w:pPr>
  </w:style>
  <w:style w:type="paragraph" w:styleId="ListContinue4">
    <w:name w:val="List Continue 4"/>
    <w:basedOn w:val="List4"/>
    <w:rsid w:val="00D90F39"/>
    <w:pPr>
      <w:ind w:firstLine="0"/>
    </w:pPr>
  </w:style>
  <w:style w:type="paragraph" w:styleId="ListContinue5">
    <w:name w:val="List Continue 5"/>
    <w:basedOn w:val="List5"/>
    <w:rsid w:val="00D90F39"/>
    <w:pPr>
      <w:ind w:firstLine="0"/>
    </w:pPr>
  </w:style>
  <w:style w:type="paragraph" w:styleId="ListNumber3">
    <w:name w:val="List Number 3"/>
    <w:basedOn w:val="List3"/>
    <w:rsid w:val="00D90F39"/>
    <w:pPr>
      <w:numPr>
        <w:numId w:val="5"/>
      </w:numPr>
    </w:pPr>
  </w:style>
  <w:style w:type="paragraph" w:styleId="ListNumber4">
    <w:name w:val="List Number 4"/>
    <w:basedOn w:val="List4"/>
    <w:rsid w:val="00D90F39"/>
    <w:pPr>
      <w:numPr>
        <w:numId w:val="6"/>
      </w:numPr>
    </w:pPr>
  </w:style>
  <w:style w:type="paragraph" w:styleId="ListNumber5">
    <w:name w:val="List Number 5"/>
    <w:basedOn w:val="List5"/>
    <w:rsid w:val="00D90F39"/>
    <w:pPr>
      <w:numPr>
        <w:numId w:val="7"/>
      </w:numPr>
    </w:pPr>
  </w:style>
  <w:style w:type="paragraph" w:styleId="BlockText">
    <w:name w:val="Block Text"/>
    <w:basedOn w:val="Normal"/>
    <w:rsid w:val="00D90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F39"/>
    <w:rPr>
      <w:sz w:val="16"/>
      <w:vertAlign w:val="superscript"/>
    </w:rPr>
  </w:style>
  <w:style w:type="character" w:customStyle="1" w:styleId="Symbols">
    <w:name w:val="Symbols"/>
    <w:basedOn w:val="DefaultParagraphFont"/>
    <w:rsid w:val="00D90F39"/>
    <w:rPr>
      <w:rFonts w:ascii="Symbol" w:hAnsi="Symbol"/>
    </w:rPr>
  </w:style>
  <w:style w:type="character" w:customStyle="1" w:styleId="MenuOptions">
    <w:name w:val="Menu Options"/>
    <w:basedOn w:val="DefaultParagraphFont"/>
    <w:rsid w:val="00D90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F39"/>
    <w:rPr>
      <w:b/>
    </w:rPr>
  </w:style>
  <w:style w:type="character" w:customStyle="1" w:styleId="Underlined">
    <w:name w:val="Underlined"/>
    <w:basedOn w:val="DefaultParagraphFont"/>
    <w:rsid w:val="00D90F39"/>
    <w:rPr>
      <w:u w:val="single"/>
    </w:rPr>
  </w:style>
  <w:style w:type="paragraph" w:customStyle="1" w:styleId="TableBodyTextRight">
    <w:name w:val="Table Body Text Right"/>
    <w:basedOn w:val="TableBodyText"/>
    <w:rsid w:val="00D90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F39"/>
    <w:rPr>
      <w:sz w:val="18"/>
    </w:rPr>
  </w:style>
  <w:style w:type="paragraph" w:customStyle="1" w:styleId="BodySmallRight">
    <w:name w:val="Body Small Right"/>
    <w:basedOn w:val="BodyTextRight"/>
    <w:rsid w:val="00D90F39"/>
    <w:rPr>
      <w:sz w:val="18"/>
      <w:szCs w:val="18"/>
    </w:rPr>
  </w:style>
  <w:style w:type="paragraph" w:customStyle="1" w:styleId="MarginEdition">
    <w:name w:val="Margin Edition"/>
    <w:basedOn w:val="MarginNote"/>
    <w:rsid w:val="00D90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F39"/>
    <w:rPr>
      <w:sz w:val="2"/>
      <w:szCs w:val="2"/>
    </w:rPr>
  </w:style>
  <w:style w:type="character" w:customStyle="1" w:styleId="Small">
    <w:name w:val="Small"/>
    <w:basedOn w:val="DefaultParagraphFont"/>
    <w:rsid w:val="00D90F39"/>
    <w:rPr>
      <w:sz w:val="16"/>
    </w:rPr>
  </w:style>
  <w:style w:type="paragraph" w:customStyle="1" w:styleId="WideTable">
    <w:name w:val="Wide Table"/>
    <w:basedOn w:val="Normal"/>
    <w:rsid w:val="00D90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F39"/>
  </w:style>
  <w:style w:type="paragraph" w:styleId="Quote">
    <w:name w:val="Quote"/>
    <w:basedOn w:val="Heading1"/>
    <w:link w:val="QuoteChar"/>
    <w:qFormat/>
    <w:rsid w:val="00D90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F39"/>
    <w:pPr>
      <w:pageBreakBefore/>
    </w:pPr>
  </w:style>
  <w:style w:type="paragraph" w:customStyle="1" w:styleId="Border">
    <w:name w:val="Border"/>
    <w:basedOn w:val="Normal"/>
    <w:qFormat/>
    <w:rsid w:val="00D90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F39"/>
    <w:rPr>
      <w:u w:val="single"/>
    </w:rPr>
  </w:style>
  <w:style w:type="character" w:customStyle="1" w:styleId="BoldandItalics">
    <w:name w:val="Bold and Italics"/>
    <w:qFormat/>
    <w:rsid w:val="00D90F39"/>
    <w:rPr>
      <w:b/>
      <w:i/>
      <w:u w:val="none"/>
    </w:rPr>
  </w:style>
  <w:style w:type="paragraph" w:styleId="BalloonText">
    <w:name w:val="Balloon Text"/>
    <w:basedOn w:val="Normal"/>
    <w:link w:val="BalloonTextChar"/>
    <w:rsid w:val="00D90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F39"/>
    <w:pPr>
      <w:spacing w:before="0" w:after="0"/>
    </w:pPr>
  </w:style>
  <w:style w:type="paragraph" w:customStyle="1" w:styleId="BodyTextBold">
    <w:name w:val="Body Text Bold"/>
    <w:basedOn w:val="BodyText"/>
    <w:qFormat/>
    <w:rsid w:val="00D90F39"/>
    <w:rPr>
      <w:b/>
    </w:rPr>
  </w:style>
  <w:style w:type="character" w:styleId="Hyperlink">
    <w:name w:val="Hyperlink"/>
    <w:basedOn w:val="DefaultParagraphFont"/>
    <w:uiPriority w:val="99"/>
    <w:unhideWhenUsed/>
    <w:rsid w:val="00312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738</Words>
  <Characters>4803</Characters>
  <Application>Microsoft Office Word</Application>
  <DocSecurity>0</DocSecurity>
  <Lines>252</Lines>
  <Paragraphs>162</Paragraphs>
  <ScaleCrop>false</ScaleCrop>
  <Company>Author-it Software Corporation Ltd.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MSF40422 Certificate IV in Glass and Glazing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2022-12-21T16:52:31Z</dcterms:created>
  <dcterms:modified xsi:type="dcterms:W3CDTF">2022-12-21T01:56:00Z</dcterms:modified>
</cp:coreProperties>
</file>