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3D3F" w:rsidP="00523D3F">
      <w:pPr>
        <w:pStyle w:val="Title"/>
      </w:pPr>
      <w:r>
        <w:fldChar w:fldCharType="begin"/>
      </w:r>
      <w:r>
        <w:instrText xml:space="preserve"> TITLE   \* MERGEFORMAT </w:instrText>
      </w:r>
      <w:r>
        <w:fldChar w:fldCharType="separate"/>
      </w:r>
      <w:r>
        <w:t>MSF40122 Certificate IV in Interior Decoration</w:t>
      </w:r>
      <w:r>
        <w:fldChar w:fldCharType="end"/>
      </w:r>
    </w:p>
    <w:p w:rsidR="00523D3F" w:rsidP="00523D3F">
      <w:pPr>
        <w:pStyle w:val="Version"/>
        <w:sectPr w:rsidSect="00AC0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B9A" w:rsidP="00AC0B9A">
      <w:pPr>
        <w:pStyle w:val="SuperHeading"/>
      </w:pPr>
      <w:r w:rsidRPr="00AC0B9A">
        <w:t>MSF40122 Certificate IV in Interior Decoration</w:t>
      </w:r>
    </w:p>
    <w:p w:rsidR="00000000" w:rsidRPr="00AC0B9A" w:rsidP="00AC0B9A">
      <w:pPr>
        <w:pStyle w:val="Heading1"/>
      </w:pPr>
      <w:bookmarkStart w:id="1" w:name="O_1277368"/>
      <w:bookmarkEnd w:id="1"/>
      <w:r w:rsidRPr="00AC0B9A">
        <w:t>Modification History</w:t>
      </w:r>
    </w:p>
    <w:p w:rsidR="00000000" w:rsidRPr="00AC0B9A" w:rsidP="00523D3F">
      <w:pPr>
        <w:pStyle w:val="BodyText"/>
      </w:pPr>
      <w:r w:rsidRPr="00AC0B9A">
        <w:t>Release 1. Updated core and elective units. Supersedes and is equivalent to MSF40118 Certificate IV in Interior Decoration.</w:t>
      </w:r>
    </w:p>
    <w:p w:rsidR="00000000" w:rsidRPr="00AC0B9A" w:rsidP="00AC0B9A">
      <w:pPr>
        <w:pStyle w:val="Heading1"/>
      </w:pPr>
      <w:bookmarkStart w:id="2" w:name="O_1277369"/>
      <w:bookmarkEnd w:id="2"/>
      <w:r w:rsidRPr="00AC0B9A">
        <w:t>Qualification Description</w:t>
      </w:r>
    </w:p>
    <w:p w:rsidR="00000000" w:rsidRPr="00AC0B9A" w:rsidP="00523D3F">
      <w:pPr>
        <w:pStyle w:val="BodyText"/>
      </w:pPr>
      <w:r w:rsidRPr="00AC0B9A">
        <w:t>This qualification reflects the role of individuals who p</w:t>
      </w:r>
      <w:r w:rsidRPr="00AC0B9A">
        <w:t>rovide advice and practical assistance on the finishing and furnishing of existing interior spaces. They may work in retail, consulting and building businesses as interior decorators or colour consultants. Individuals in this role are typically involved in</w:t>
      </w:r>
      <w:r w:rsidRPr="00AC0B9A">
        <w:t xml:space="preserve">: </w:t>
      </w:r>
    </w:p>
    <w:p w:rsidR="00000000" w:rsidRPr="00AC0B9A" w:rsidP="00AC0B9A">
      <w:pPr>
        <w:pStyle w:val="ListBullet"/>
      </w:pPr>
      <w:r w:rsidRPr="00AC0B9A">
        <w:t xml:space="preserve">working with clients and other building and design professionals and suppliers </w:t>
      </w:r>
    </w:p>
    <w:p w:rsidR="00000000" w:rsidRPr="00AC0B9A" w:rsidP="00AC0B9A">
      <w:pPr>
        <w:pStyle w:val="ListBullet"/>
      </w:pPr>
      <w:r w:rsidRPr="00AC0B9A">
        <w:t xml:space="preserve">research and analysis of the client’s goals and requirements </w:t>
      </w:r>
    </w:p>
    <w:p w:rsidR="00000000" w:rsidRPr="00AC0B9A" w:rsidP="00AC0B9A">
      <w:pPr>
        <w:pStyle w:val="ListBullet"/>
      </w:pPr>
      <w:r w:rsidRPr="00AC0B9A">
        <w:t xml:space="preserve">planning, designing and arranging space </w:t>
      </w:r>
    </w:p>
    <w:p w:rsidR="00000000" w:rsidRPr="00AC0B9A" w:rsidP="00AC0B9A">
      <w:pPr>
        <w:pStyle w:val="ListBullet"/>
      </w:pPr>
      <w:r w:rsidRPr="00AC0B9A">
        <w:t xml:space="preserve">interior styling </w:t>
      </w:r>
    </w:p>
    <w:p w:rsidR="00000000" w:rsidRPr="00AC0B9A" w:rsidP="00AC0B9A">
      <w:pPr>
        <w:pStyle w:val="ListBullet"/>
      </w:pPr>
      <w:r w:rsidRPr="00AC0B9A">
        <w:t xml:space="preserve">specifying finishes and furnishings  </w:t>
      </w:r>
    </w:p>
    <w:p w:rsidR="00000000" w:rsidRPr="00AC0B9A" w:rsidP="00AC0B9A">
      <w:pPr>
        <w:pStyle w:val="ListBullet"/>
      </w:pPr>
      <w:r w:rsidRPr="00AC0B9A">
        <w:t xml:space="preserve">selection of </w:t>
      </w:r>
      <w:r w:rsidRPr="00AC0B9A">
        <w:t xml:space="preserve">colours </w:t>
      </w:r>
    </w:p>
    <w:p w:rsidR="00000000" w:rsidRPr="00AC0B9A" w:rsidP="00AC0B9A">
      <w:pPr>
        <w:pStyle w:val="ListBullet"/>
      </w:pPr>
      <w:r w:rsidRPr="00AC0B9A">
        <w:t xml:space="preserve">specifications and purchasing. </w:t>
      </w:r>
    </w:p>
    <w:p w:rsidR="00000000" w:rsidRPr="00AC0B9A" w:rsidP="00523D3F">
      <w:pPr>
        <w:pStyle w:val="BodyText"/>
      </w:pPr>
      <w:r w:rsidRPr="00AC0B9A">
        <w:t>Decorators use a broad range of specialised and technical knowledge and skills, and they research and compare information from diverse sources to develop decoration solutions. They also use well-developed communicat</w:t>
      </w:r>
      <w:r w:rsidRPr="00AC0B9A">
        <w:t xml:space="preserve">ion skills, and may provide some leadership and guidance to others. </w:t>
      </w:r>
    </w:p>
    <w:p w:rsidR="00000000" w:rsidRPr="00AC0B9A" w:rsidP="00523D3F">
      <w:pPr>
        <w:pStyle w:val="BodyText"/>
      </w:pPr>
      <w:r w:rsidRPr="00AC0B9A">
        <w:t>There are no specific licences that relate to this qualification. However, depending on the jurisdiction, licensing or regulatory requirements may apply to the use of some units in this q</w:t>
      </w:r>
      <w:r w:rsidRPr="00AC0B9A">
        <w:t xml:space="preserve">ualification. Local regulations should be checked for details. </w:t>
      </w:r>
    </w:p>
    <w:p w:rsidR="00000000" w:rsidRPr="00AC0B9A" w:rsidP="00523D3F">
      <w:pPr>
        <w:pStyle w:val="BodyText"/>
      </w:pPr>
      <w:r w:rsidRPr="00AC0B9A">
        <w:t xml:space="preserve">Work may require access to construction sites and require construction induction training and certification covered by the unit CPCWHS1001 Prepare to work safely in the construction industry. </w:t>
      </w:r>
      <w:r w:rsidRPr="00AC0B9A">
        <w:t>Local regulations should also be checked for requirements.</w:t>
      </w:r>
    </w:p>
    <w:p w:rsidR="00000000" w:rsidRPr="00AC0B9A" w:rsidP="00AC0B9A">
      <w:pPr>
        <w:pStyle w:val="Heading1"/>
      </w:pPr>
      <w:bookmarkStart w:id="3" w:name="O_1277370"/>
      <w:bookmarkEnd w:id="3"/>
      <w:r w:rsidRPr="00AC0B9A">
        <w:t>Entry Requirements</w:t>
      </w:r>
    </w:p>
    <w:p w:rsidR="00000000" w:rsidRPr="00AC0B9A" w:rsidP="00523D3F">
      <w:pPr>
        <w:pStyle w:val="BodyText"/>
      </w:pPr>
      <w:r w:rsidRPr="00AC0B9A">
        <w:t>There are no entry requirements for this qualification.</w:t>
      </w:r>
    </w:p>
    <w:p w:rsidR="00000000" w:rsidRPr="00AC0B9A" w:rsidP="00AC0B9A">
      <w:pPr>
        <w:pStyle w:val="Heading1"/>
      </w:pPr>
      <w:bookmarkStart w:id="4" w:name="O_1277371"/>
      <w:bookmarkEnd w:id="4"/>
      <w:r w:rsidRPr="00AC0B9A">
        <w:t>Packaging Rules</w:t>
      </w:r>
    </w:p>
    <w:p w:rsidR="00000000" w:rsidRPr="00AC0B9A" w:rsidP="00523D3F">
      <w:pPr>
        <w:pStyle w:val="Heading3"/>
      </w:pPr>
      <w:r w:rsidRPr="00AC0B9A">
        <w:t xml:space="preserve">Total number of units = 17  </w:t>
      </w:r>
    </w:p>
    <w:p w:rsidR="00000000" w:rsidRPr="00AC0B9A" w:rsidP="00AC0B9A">
      <w:pPr>
        <w:pStyle w:val="ListBullet"/>
      </w:pPr>
      <w:r w:rsidRPr="00AC0B9A">
        <w:t xml:space="preserve">7 core units  </w:t>
      </w:r>
    </w:p>
    <w:p w:rsidR="00000000" w:rsidRPr="00AC0B9A" w:rsidP="00AC0B9A">
      <w:pPr>
        <w:pStyle w:val="ListBullet"/>
      </w:pPr>
      <w:r w:rsidRPr="00AC0B9A">
        <w:t xml:space="preserve">10 elective units, consisting of: </w:t>
      </w:r>
    </w:p>
    <w:p w:rsidR="00000000" w:rsidRPr="00AC0B9A" w:rsidP="00AC0B9A">
      <w:pPr>
        <w:pStyle w:val="ListBullet2"/>
      </w:pPr>
      <w:r w:rsidRPr="00AC0B9A">
        <w:t xml:space="preserve">at least 7 units from the electives listed below </w:t>
      </w:r>
    </w:p>
    <w:p w:rsidR="00000000" w:rsidRPr="00AC0B9A" w:rsidP="00AC0B9A">
      <w:pPr>
        <w:pStyle w:val="ListBullet2"/>
      </w:pPr>
      <w:r w:rsidRPr="00AC0B9A">
        <w:t>up to 3 units from the electives listed below, any endorsed Training Package or accredited course – these units must be relevant to the work outcome.</w:t>
      </w:r>
    </w:p>
    <w:p w:rsidR="00000000" w:rsidRPr="00AC0B9A" w:rsidP="00523D3F">
      <w:pPr>
        <w:pStyle w:val="BodyTextFirstIndent"/>
      </w:pPr>
      <w:r w:rsidRPr="00AC0B9A">
        <w:t>Units selected fro</w:t>
      </w:r>
      <w:r w:rsidRPr="00AC0B9A">
        <w:t>m other Training Packages and accredited courses must not duplicate units available within this qualification.</w:t>
      </w:r>
    </w:p>
    <w:p w:rsidR="00000000" w:rsidRPr="00AC0B9A" w:rsidP="00523D3F">
      <w:pPr>
        <w:pStyle w:val="Heading4"/>
      </w:pPr>
      <w:r w:rsidRPr="00AC0B9A">
        <w:rPr>
          <w:rStyle w:val="SpecialBold"/>
        </w:rPr>
        <w:t>CORE UNITS</w:t>
      </w:r>
    </w:p>
    <w:tbl>
      <w:tblPr>
        <w:tblW w:w="9634" w:type="dxa"/>
        <w:tblLayout w:type="fixed"/>
        <w:tblCellMar>
          <w:left w:w="62" w:type="dxa"/>
          <w:right w:w="62" w:type="dxa"/>
        </w:tblCellMar>
        <w:tblLook w:val="0000"/>
      </w:tblPr>
      <w:tblGrid>
        <w:gridCol w:w="1606"/>
        <w:gridCol w:w="8028"/>
      </w:tblGrid>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9A" w:rsidP="00AC0B9A">
            <w:pPr>
              <w:pStyle w:val="BodyText"/>
            </w:pPr>
            <w:r w:rsidRPr="00AC0B9A">
              <w:rPr>
                <w:rStyle w:val="SpecialBold"/>
              </w:rPr>
              <w:t>Unit code</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rPr>
                <w:rStyle w:val="SpecialBold"/>
              </w:rPr>
              <w:t>Unit title</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CUADES302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Explore and apply the creative design process to 2D forms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CUADES303</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Explore and apply the creative design process to 3D forms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CUAACD311</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Produce drawings to communicate ideas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CUAACD313</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Produce technical drawings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MSFGN4001</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Research and meet ethical and compliance requirements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MSFID4012</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Decorate residential interiors</w:t>
            </w:r>
            <w:r w:rsidRPr="00AC0B9A">
              <w:t> </w:t>
            </w:r>
          </w:p>
        </w:tc>
      </w:tr>
      <w:tr w:rsidTr="00AC0B9A">
        <w:tblPrEx>
          <w:tblW w:w="9634"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MSFID4016</w:t>
            </w:r>
          </w:p>
        </w:tc>
        <w:tc>
          <w:tcPr>
            <w:tcW w:w="8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9A" w:rsidP="00AC0B9A">
            <w:pPr>
              <w:pStyle w:val="BodyText"/>
            </w:pPr>
            <w:r w:rsidRPr="00AC0B9A">
              <w:t>Design colour schemes for interior and exterior spaces </w:t>
            </w:r>
          </w:p>
        </w:tc>
      </w:tr>
    </w:tbl>
    <w:p w:rsidR="00000000" w:rsidRPr="00AC0B9A" w:rsidP="00AC0B9A">
      <w:pPr>
        <w:pStyle w:val="BodyText"/>
      </w:pPr>
    </w:p>
    <w:p w:rsidR="00000000" w:rsidRPr="00AC0B9A" w:rsidP="00523D3F">
      <w:pPr>
        <w:pStyle w:val="Heading4"/>
      </w:pPr>
      <w:r w:rsidRPr="00AC0B9A">
        <w:rPr>
          <w:rStyle w:val="SpecialBold"/>
        </w:rPr>
        <w:t>ELECTIVE UNITS</w:t>
      </w:r>
    </w:p>
    <w:tbl>
      <w:tblPr>
        <w:tblW w:w="9634" w:type="dxa"/>
        <w:tblLayout w:type="fixed"/>
        <w:tblCellMar>
          <w:left w:w="62" w:type="dxa"/>
          <w:right w:w="62" w:type="dxa"/>
        </w:tblCellMar>
        <w:tblLook w:val="0000"/>
      </w:tblPr>
      <w:tblGrid>
        <w:gridCol w:w="1661"/>
        <w:gridCol w:w="7973"/>
      </w:tblGrid>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9A" w:rsidP="00AC0B9A">
            <w:pPr>
              <w:pStyle w:val="BodyText"/>
            </w:pPr>
            <w:r w:rsidRPr="00AC0B9A">
              <w:rPr>
                <w:rStyle w:val="SpecialBold"/>
              </w:rPr>
              <w:t>Unit code</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rPr>
                <w:rStyle w:val="SpecialBold"/>
              </w:rPr>
              <w:t>Unit title</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BSBCRT412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Articulate, present and debate ideas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BSBCRT413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Collaborate in a creative process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BSBESB406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Establish operational strategies and procedures for new business ventures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BSBOPS402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Coordinate business operational plans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BSBTEC201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Use business software applications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CPPBDN4107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Investigate construction methods for Class 1 and 10 buildings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CUAAC</w:t>
            </w:r>
            <w:r w:rsidRPr="00AC0B9A">
              <w:t>D312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Produce computer-aided drawings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CUADES301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Explore the use of colour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CUADES305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Source and apply information on the history and theory of design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CUADES411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Generate design solutions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CUADES413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Develop and extend design skills and practice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CUADES423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Research and apply techniques in spatial design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CUADIG303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Produce and prepare photo images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CUADIG304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Create visual design components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CUAILL401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Develop and refine illustrative work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MSFID4013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Design residential interior lighting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MSFID4015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Prepare materials and finishes boards for client presentation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Research and recommend furniture and accessories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MSFID4019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Research interior decoration and design influences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MSFI</w:t>
            </w:r>
            <w:r w:rsidRPr="00AC0B9A">
              <w:t>D4021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Design soft furnishing solutions for interior spaces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MSFSF3017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Measure up and calculate fabric quantities for window coverings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MSFSF3018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C0B9A">
            <w:pPr>
              <w:pStyle w:val="BodyText"/>
              <w:rPr>
                <w:lang w:val="en-NZ"/>
              </w:rPr>
            </w:pPr>
            <w:r w:rsidRPr="00AC0B9A">
              <w:t>Advise customers on interior decoration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MSMENV472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Implement and monitor environmentally sustainable work practices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MSMWHS200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Work safely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SIRRMER004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Develop visual merchandising creative concepts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SIRRMER005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Implement visual merchandising concepts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SIRRMER007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Design and install visual merchandising displays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SIRRMER009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Plan and organise display lighting  </w:t>
            </w:r>
          </w:p>
        </w:tc>
      </w:tr>
      <w:tr w:rsidTr="00AC0B9A">
        <w:tblPrEx>
          <w:tblW w:w="9634" w:type="dxa"/>
          <w:tblLayout w:type="fixed"/>
          <w:tblCellMar>
            <w:left w:w="62" w:type="dxa"/>
            <w:right w:w="62" w:type="dxa"/>
          </w:tblCellMar>
          <w:tblLook w:val="0000"/>
        </w:tblPrEx>
        <w:tc>
          <w:tcPr>
            <w:tcW w:w="16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0B9A">
            <w:pPr>
              <w:pStyle w:val="BodyText"/>
              <w:rPr>
                <w:lang w:val="en-NZ"/>
              </w:rPr>
            </w:pPr>
            <w:r w:rsidRPr="00AC0B9A">
              <w:t>SIRRMER011 </w:t>
            </w:r>
          </w:p>
        </w:tc>
        <w:tc>
          <w:tcPr>
            <w:tcW w:w="7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0B9A" w:rsidP="00AC0B9A">
            <w:pPr>
              <w:pStyle w:val="BodyText"/>
            </w:pPr>
            <w:r w:rsidRPr="00AC0B9A">
              <w:t>Design and install merchandise signage  </w:t>
            </w:r>
          </w:p>
        </w:tc>
      </w:tr>
    </w:tbl>
    <w:p w:rsidR="00000000" w:rsidRPr="00AC0B9A" w:rsidP="00AC0B9A">
      <w:pPr>
        <w:pStyle w:val="BodyText"/>
      </w:pPr>
    </w:p>
    <w:p w:rsidR="00000000" w:rsidRPr="00AC0B9A" w:rsidP="00AC0B9A">
      <w:pPr>
        <w:pStyle w:val="AllowPageBreak"/>
      </w:pPr>
    </w:p>
    <w:p w:rsidR="00000000" w:rsidRPr="00AC0B9A" w:rsidP="00AC0B9A">
      <w:pPr>
        <w:pStyle w:val="Heading1"/>
      </w:pPr>
      <w:bookmarkStart w:id="5" w:name="O_1277372"/>
      <w:bookmarkEnd w:id="5"/>
      <w:r w:rsidRPr="00AC0B9A">
        <w:t>Qualification Mapping Information</w:t>
      </w:r>
    </w:p>
    <w:p w:rsidR="00000000" w:rsidRPr="00AC0B9A" w:rsidP="00523D3F">
      <w:pPr>
        <w:pStyle w:val="BodyText"/>
      </w:pPr>
      <w:r w:rsidRPr="00AC0B9A">
        <w:t>Release 1. Supersedes and is equivalent to MSF</w:t>
      </w:r>
      <w:r w:rsidRPr="00AC0B9A">
        <w:t>40118 Certificate IV in Interior Decoration.</w:t>
      </w:r>
    </w:p>
    <w:p w:rsidR="00000000" w:rsidRPr="00AC0B9A" w:rsidP="00AC0B9A">
      <w:pPr>
        <w:pStyle w:val="Heading1"/>
      </w:pPr>
      <w:bookmarkStart w:id="6" w:name="O_1277374"/>
      <w:bookmarkEnd w:id="6"/>
      <w:r w:rsidRPr="00AC0B9A">
        <w:t>Links</w:t>
      </w:r>
    </w:p>
    <w:p w:rsidR="00000000" w:rsidRPr="00AC0B9A" w:rsidP="00523D3F">
      <w:pPr>
        <w:pStyle w:val="BodyText"/>
      </w:pPr>
      <w:r w:rsidRPr="00AC0B9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3932">
        <w:rPr>
          <w:rStyle w:val="Hyperlink"/>
        </w:rPr>
        <w:t>https://vetnet.gov.au/Pages/TrainingDocs.aspx?q=0601ab95-583a-4e93-b2d4-cfb27b03ed73</w:t>
      </w:r>
      <w:r>
        <w:fldChar w:fldCharType="end"/>
      </w:r>
    </w:p>
    <w:p w:rsidR="00000000" w:rsidRPr="00AC0B9A" w:rsidP="00AC0B9A"/>
    <w:sectPr w:rsidSect="00AC0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9A" w:rsidRPr="00523D3F" w:rsidP="00523D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3F" w:rsidP="00AC0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3D3F" w:rsidP="00AC0B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3D3F" w:rsidP="00AC0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B9A" w:rsidRPr="00523D3F" w:rsidP="00523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D3F" w:rsidRPr="002D2AF8" w:rsidP="00AC0B9A">
    <w:pPr>
      <w:pStyle w:val="Header"/>
      <w:framePr w:wrap="around"/>
    </w:pPr>
    <w:r>
      <w:fldChar w:fldCharType="begin"/>
    </w:r>
    <w:r>
      <w:instrText xml:space="preserve"> TITLE   \* MERGEFORMAT </w:instrText>
    </w:r>
    <w:r>
      <w:fldChar w:fldCharType="separate"/>
    </w:r>
    <w:r>
      <w:t>MSF40122 Certificate IV in Interior Decoration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523D3F" w:rsidP="00AC0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C8E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1CD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CC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B9A"/>
    <w:pPr>
      <w:spacing w:before="360" w:after="60"/>
      <w:outlineLvl w:val="0"/>
    </w:pPr>
    <w:rPr>
      <w:sz w:val="32"/>
    </w:rPr>
  </w:style>
  <w:style w:type="paragraph" w:styleId="Heading2">
    <w:name w:val="heading 2"/>
    <w:basedOn w:val="HeadingBase"/>
    <w:next w:val="BodyText"/>
    <w:link w:val="Heading2Char"/>
    <w:qFormat/>
    <w:rsid w:val="00AC0B9A"/>
    <w:pPr>
      <w:keepLines/>
      <w:spacing w:before="240" w:after="120"/>
      <w:outlineLvl w:val="1"/>
    </w:pPr>
    <w:rPr>
      <w:sz w:val="28"/>
      <w:szCs w:val="40"/>
    </w:rPr>
  </w:style>
  <w:style w:type="paragraph" w:styleId="Heading3">
    <w:name w:val="heading 3"/>
    <w:basedOn w:val="HeadingBase"/>
    <w:next w:val="BodyText"/>
    <w:link w:val="Heading3Char"/>
    <w:qFormat/>
    <w:rsid w:val="00AC0B9A"/>
    <w:pPr>
      <w:spacing w:before="180" w:after="120"/>
      <w:outlineLvl w:val="2"/>
    </w:pPr>
    <w:rPr>
      <w:spacing w:val="-10"/>
      <w:kern w:val="32"/>
    </w:rPr>
  </w:style>
  <w:style w:type="paragraph" w:styleId="Heading4">
    <w:name w:val="heading 4"/>
    <w:basedOn w:val="HeadingBase"/>
    <w:next w:val="BodyText"/>
    <w:link w:val="Heading4Char"/>
    <w:qFormat/>
    <w:rsid w:val="00AC0B9A"/>
    <w:pPr>
      <w:spacing w:before="160" w:after="120"/>
      <w:outlineLvl w:val="3"/>
    </w:pPr>
    <w:rPr>
      <w:sz w:val="22"/>
    </w:rPr>
  </w:style>
  <w:style w:type="paragraph" w:styleId="Heading5">
    <w:name w:val="heading 5"/>
    <w:basedOn w:val="HeadingBase"/>
    <w:next w:val="Normal"/>
    <w:link w:val="Heading5Char"/>
    <w:qFormat/>
    <w:rsid w:val="00AC0B9A"/>
    <w:pPr>
      <w:spacing w:before="80"/>
      <w:outlineLvl w:val="4"/>
    </w:pPr>
    <w:rPr>
      <w:color w:val="918585"/>
      <w:sz w:val="20"/>
    </w:rPr>
  </w:style>
  <w:style w:type="paragraph" w:styleId="Heading6">
    <w:name w:val="heading 6"/>
    <w:basedOn w:val="HeadingBase"/>
    <w:next w:val="Normal"/>
    <w:link w:val="Heading6Char"/>
    <w:qFormat/>
    <w:rsid w:val="00AC0B9A"/>
    <w:pPr>
      <w:spacing w:before="60"/>
      <w:outlineLvl w:val="5"/>
    </w:pPr>
    <w:rPr>
      <w:color w:val="918585"/>
      <w:sz w:val="20"/>
    </w:rPr>
  </w:style>
  <w:style w:type="paragraph" w:styleId="Heading7">
    <w:name w:val="heading 7"/>
    <w:basedOn w:val="Normal"/>
    <w:next w:val="Normal"/>
    <w:link w:val="Heading7Char"/>
    <w:qFormat/>
    <w:rsid w:val="00AC0B9A"/>
    <w:pPr>
      <w:ind w:left="720"/>
      <w:outlineLvl w:val="6"/>
    </w:pPr>
    <w:rPr>
      <w:i/>
    </w:rPr>
  </w:style>
  <w:style w:type="paragraph" w:styleId="Heading8">
    <w:name w:val="heading 8"/>
    <w:basedOn w:val="Normal"/>
    <w:next w:val="Normal"/>
    <w:link w:val="Heading8Char"/>
    <w:qFormat/>
    <w:rsid w:val="00AC0B9A"/>
    <w:pPr>
      <w:ind w:left="720"/>
      <w:outlineLvl w:val="7"/>
    </w:pPr>
    <w:rPr>
      <w:i/>
    </w:rPr>
  </w:style>
  <w:style w:type="paragraph" w:styleId="Heading9">
    <w:name w:val="heading 9"/>
    <w:basedOn w:val="Normal"/>
    <w:next w:val="Normal"/>
    <w:link w:val="Heading9Char"/>
    <w:qFormat/>
    <w:rsid w:val="00AC0B9A"/>
    <w:pPr>
      <w:ind w:left="720"/>
      <w:outlineLvl w:val="8"/>
    </w:pPr>
    <w:rPr>
      <w:i/>
    </w:rPr>
  </w:style>
  <w:style w:type="character" w:default="1" w:styleId="DefaultParagraphFont">
    <w:name w:val="Default Paragraph Font"/>
    <w:uiPriority w:val="1"/>
    <w:unhideWhenUsed/>
    <w:rsid w:val="00AC0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B9A"/>
  </w:style>
  <w:style w:type="character" w:customStyle="1" w:styleId="Heading1Char">
    <w:name w:val="Heading 1 Char"/>
    <w:basedOn w:val="DefaultParagraphFont"/>
    <w:link w:val="Heading1"/>
    <w:rsid w:val="00AC0B9A"/>
    <w:rPr>
      <w:rFonts w:ascii="Times New Roman" w:eastAsia="Times New Roman" w:hAnsi="Times New Roman" w:cs="Times New Roman"/>
      <w:b/>
      <w:sz w:val="32"/>
      <w:szCs w:val="20"/>
      <w:lang w:eastAsia="en-US"/>
    </w:rPr>
  </w:style>
  <w:style w:type="paragraph" w:styleId="BodyText">
    <w:name w:val="Body Text"/>
    <w:basedOn w:val="Normal"/>
    <w:link w:val="BodyTextChar"/>
    <w:rsid w:val="00AC0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B9A"/>
    <w:rPr>
      <w:rFonts w:ascii="Times New Roman" w:eastAsia="Times New Roman" w:hAnsi="Times New Roman" w:cs="Times New Roman"/>
      <w:sz w:val="24"/>
      <w:lang w:eastAsia="en-US"/>
    </w:rPr>
  </w:style>
  <w:style w:type="paragraph" w:styleId="ListBullet">
    <w:name w:val="List Bullet"/>
    <w:basedOn w:val="List"/>
    <w:rsid w:val="00AC0B9A"/>
    <w:pPr>
      <w:numPr>
        <w:numId w:val="12"/>
      </w:numPr>
      <w:tabs>
        <w:tab w:val="clear" w:pos="340"/>
      </w:tabs>
      <w:spacing w:before="40" w:after="40"/>
    </w:pPr>
  </w:style>
  <w:style w:type="character" w:customStyle="1" w:styleId="SpecialBold">
    <w:name w:val="Special Bold"/>
    <w:basedOn w:val="DefaultParagraphFont"/>
    <w:rsid w:val="00AC0B9A"/>
    <w:rPr>
      <w:b/>
      <w:spacing w:val="0"/>
    </w:rPr>
  </w:style>
  <w:style w:type="paragraph" w:styleId="ListBullet2">
    <w:name w:val="List Bullet 2"/>
    <w:basedOn w:val="List2"/>
    <w:rsid w:val="00AC0B9A"/>
    <w:pPr>
      <w:numPr>
        <w:numId w:val="13"/>
      </w:numPr>
      <w:tabs>
        <w:tab w:val="clear" w:pos="680"/>
      </w:tabs>
    </w:pPr>
  </w:style>
  <w:style w:type="paragraph" w:customStyle="1" w:styleId="SuperHeading">
    <w:name w:val="SuperHeading"/>
    <w:basedOn w:val="Normal"/>
    <w:rsid w:val="00AC0B9A"/>
    <w:pPr>
      <w:spacing w:before="240" w:after="120"/>
      <w:outlineLvl w:val="0"/>
    </w:pPr>
    <w:rPr>
      <w:rFonts w:ascii="Times New Roman" w:hAnsi="Times New Roman"/>
      <w:b/>
      <w:sz w:val="32"/>
    </w:rPr>
  </w:style>
  <w:style w:type="paragraph" w:customStyle="1" w:styleId="AllowPageBreak">
    <w:name w:val="AllowPageBreak"/>
    <w:rsid w:val="00AC0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B9A"/>
    <w:rPr>
      <w:rFonts w:ascii="Courier New" w:eastAsia="Times New Roman" w:hAnsi="Courier New" w:cs="Times New Roman"/>
      <w:i/>
      <w:szCs w:val="20"/>
      <w:lang w:eastAsia="en-US"/>
    </w:rPr>
  </w:style>
  <w:style w:type="paragraph" w:customStyle="1" w:styleId="HeadingBase">
    <w:name w:val="Heading Base"/>
    <w:rsid w:val="00AC0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B9A"/>
    <w:pPr>
      <w:tabs>
        <w:tab w:val="right" w:leader="dot" w:pos="9072"/>
      </w:tabs>
      <w:ind w:left="567"/>
    </w:pPr>
    <w:rPr>
      <w:szCs w:val="22"/>
    </w:rPr>
  </w:style>
  <w:style w:type="paragraph" w:customStyle="1" w:styleId="TOCBase">
    <w:name w:val="TOC Base"/>
    <w:rsid w:val="00AC0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B9A"/>
    <w:pPr>
      <w:tabs>
        <w:tab w:val="right" w:leader="dot" w:pos="9072"/>
      </w:tabs>
      <w:spacing w:before="40" w:after="40"/>
      <w:ind w:left="284"/>
    </w:pPr>
    <w:rPr>
      <w:rFonts w:ascii="Times New Roman" w:hAnsi="Times New Roman"/>
    </w:rPr>
  </w:style>
  <w:style w:type="paragraph" w:styleId="TOC1">
    <w:name w:val="toc 1"/>
    <w:basedOn w:val="TOCBase"/>
    <w:next w:val="Normal"/>
    <w:rsid w:val="00AC0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B9A"/>
    <w:rPr>
      <w:rFonts w:ascii="Times New Roman" w:eastAsia="Times New Roman" w:hAnsi="Times New Roman" w:cs="Times New Roman"/>
      <w:sz w:val="16"/>
      <w:lang w:eastAsia="en-US"/>
    </w:rPr>
  </w:style>
  <w:style w:type="paragraph" w:styleId="Title">
    <w:name w:val="Title"/>
    <w:basedOn w:val="HeadingBase"/>
    <w:link w:val="TitleChar"/>
    <w:qFormat/>
    <w:rsid w:val="00AC0B9A"/>
    <w:pPr>
      <w:spacing w:before="5040"/>
      <w:jc w:val="center"/>
    </w:pPr>
    <w:rPr>
      <w:sz w:val="48"/>
      <w:szCs w:val="72"/>
      <w:lang w:val="en-US"/>
    </w:rPr>
  </w:style>
  <w:style w:type="character" w:customStyle="1" w:styleId="TitleChar">
    <w:name w:val="Title Char"/>
    <w:basedOn w:val="DefaultParagraphFont"/>
    <w:link w:val="Title"/>
    <w:rsid w:val="00AC0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B9A"/>
    <w:pPr>
      <w:tabs>
        <w:tab w:val="left" w:pos="3600"/>
        <w:tab w:val="left" w:pos="3958"/>
      </w:tabs>
    </w:pPr>
  </w:style>
  <w:style w:type="paragraph" w:styleId="List">
    <w:name w:val="List"/>
    <w:basedOn w:val="BodyText"/>
    <w:next w:val="BodyText"/>
    <w:rsid w:val="00AC0B9A"/>
    <w:pPr>
      <w:tabs>
        <w:tab w:val="left" w:pos="340"/>
      </w:tabs>
      <w:spacing w:before="60" w:after="60"/>
      <w:ind w:left="340" w:hanging="340"/>
    </w:pPr>
  </w:style>
  <w:style w:type="paragraph" w:customStyle="1" w:styleId="Note">
    <w:name w:val="Note"/>
    <w:basedOn w:val="BodyText"/>
    <w:rsid w:val="00AC0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B9A"/>
    <w:pPr>
      <w:framePr w:wrap="auto" w:hAnchor="text" w:y="6049"/>
    </w:pPr>
    <w:rPr>
      <w:color w:val="000000"/>
      <w:sz w:val="40"/>
    </w:rPr>
  </w:style>
  <w:style w:type="paragraph" w:customStyle="1" w:styleId="TOCTitle">
    <w:name w:val="TOCTitle"/>
    <w:basedOn w:val="Heading1"/>
    <w:rsid w:val="00AC0B9A"/>
    <w:pPr>
      <w:spacing w:after="240"/>
      <w:jc w:val="center"/>
      <w:outlineLvl w:val="9"/>
    </w:pPr>
    <w:rPr>
      <w:caps/>
    </w:rPr>
  </w:style>
  <w:style w:type="paragraph" w:customStyle="1" w:styleId="Version">
    <w:name w:val="Version"/>
    <w:rsid w:val="00AC0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B9A"/>
    <w:pPr>
      <w:keepNext w:val="0"/>
      <w:tabs>
        <w:tab w:val="right" w:pos="4176"/>
      </w:tabs>
      <w:ind w:left="198" w:hanging="198"/>
    </w:pPr>
    <w:rPr>
      <w:rFonts w:ascii="Garamond" w:hAnsi="Garamond"/>
    </w:rPr>
  </w:style>
  <w:style w:type="paragraph" w:styleId="IndexHeading">
    <w:name w:val="index heading"/>
    <w:basedOn w:val="Normal"/>
    <w:next w:val="Index1"/>
    <w:semiHidden/>
    <w:rsid w:val="00AC0B9A"/>
    <w:pPr>
      <w:spacing w:before="120" w:after="120"/>
    </w:pPr>
    <w:rPr>
      <w:rFonts w:ascii="Arial" w:hAnsi="Arial"/>
      <w:b/>
      <w:color w:val="918585"/>
      <w:sz w:val="24"/>
    </w:rPr>
  </w:style>
  <w:style w:type="paragraph" w:styleId="Header">
    <w:name w:val="header"/>
    <w:basedOn w:val="Normal"/>
    <w:link w:val="HeaderChar"/>
    <w:rsid w:val="00AC0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B9A"/>
    <w:rPr>
      <w:rFonts w:ascii="Times New Roman" w:eastAsia="Times New Roman" w:hAnsi="Times New Roman" w:cs="Times New Roman"/>
      <w:sz w:val="16"/>
      <w:szCs w:val="20"/>
      <w:lang w:val="en-GB" w:eastAsia="en-US"/>
    </w:rPr>
  </w:style>
  <w:style w:type="paragraph" w:customStyle="1" w:styleId="Chapter">
    <w:name w:val="Chapter"/>
    <w:basedOn w:val="Normal"/>
    <w:rsid w:val="00AC0B9A"/>
    <w:pPr>
      <w:spacing w:before="240"/>
    </w:pPr>
    <w:rPr>
      <w:rFonts w:ascii="Times New Roman" w:hAnsi="Times New Roman"/>
      <w:smallCaps/>
      <w:spacing w:val="80"/>
      <w:sz w:val="28"/>
    </w:rPr>
  </w:style>
  <w:style w:type="paragraph" w:customStyle="1" w:styleId="InChapter">
    <w:name w:val="InChapter"/>
    <w:basedOn w:val="Heading3"/>
    <w:rsid w:val="00AC0B9A"/>
    <w:pPr>
      <w:spacing w:after="240"/>
      <w:outlineLvl w:val="9"/>
    </w:pPr>
    <w:rPr>
      <w:noProof/>
    </w:rPr>
  </w:style>
  <w:style w:type="paragraph" w:styleId="Index2">
    <w:name w:val="index 2"/>
    <w:basedOn w:val="Normal"/>
    <w:next w:val="Normal"/>
    <w:semiHidden/>
    <w:rsid w:val="00AC0B9A"/>
    <w:pPr>
      <w:tabs>
        <w:tab w:val="right" w:pos="4176"/>
      </w:tabs>
      <w:ind w:left="568" w:hanging="284"/>
    </w:pPr>
    <w:rPr>
      <w:rFonts w:ascii="Garamond" w:hAnsi="Garamond"/>
    </w:rPr>
  </w:style>
  <w:style w:type="paragraph" w:customStyle="1" w:styleId="Byline">
    <w:name w:val="Byline"/>
    <w:rsid w:val="00AC0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B9A"/>
    <w:pPr>
      <w:tabs>
        <w:tab w:val="clear" w:pos="3600"/>
        <w:tab w:val="clear" w:pos="3958"/>
      </w:tabs>
      <w:jc w:val="right"/>
    </w:pPr>
  </w:style>
  <w:style w:type="character" w:styleId="Emphasis">
    <w:name w:val="Emphasis"/>
    <w:basedOn w:val="DefaultParagraphFont"/>
    <w:qFormat/>
    <w:rsid w:val="00AC0B9A"/>
    <w:rPr>
      <w:i/>
    </w:rPr>
  </w:style>
  <w:style w:type="paragraph" w:styleId="Caption">
    <w:name w:val="caption"/>
    <w:basedOn w:val="BodyText"/>
    <w:next w:val="Normal"/>
    <w:qFormat/>
    <w:rsid w:val="00AC0B9A"/>
    <w:pPr>
      <w:framePr w:w="2268" w:hSpace="181" w:vSpace="181" w:wrap="around" w:vAnchor="text" w:hAnchor="page" w:x="1135" w:y="285" w:anchorLock="1"/>
    </w:pPr>
    <w:rPr>
      <w:i/>
    </w:rPr>
  </w:style>
  <w:style w:type="paragraph" w:customStyle="1" w:styleId="MiniTOCTitle">
    <w:name w:val="MiniTOCTitle"/>
    <w:basedOn w:val="Heading4"/>
    <w:rsid w:val="00AC0B9A"/>
    <w:pPr>
      <w:spacing w:before="240"/>
      <w:outlineLvl w:val="9"/>
    </w:pPr>
    <w:rPr>
      <w:noProof/>
      <w:sz w:val="24"/>
    </w:rPr>
  </w:style>
  <w:style w:type="paragraph" w:customStyle="1" w:styleId="MiniTOCItem">
    <w:name w:val="MiniTOCItem"/>
    <w:basedOn w:val="ListBullet"/>
    <w:rsid w:val="00AC0B9A"/>
    <w:pPr>
      <w:numPr>
        <w:numId w:val="0"/>
      </w:numPr>
      <w:tabs>
        <w:tab w:val="right" w:leader="dot" w:pos="6521"/>
      </w:tabs>
      <w:spacing w:before="0" w:after="0"/>
    </w:pPr>
  </w:style>
  <w:style w:type="paragraph" w:customStyle="1" w:styleId="TOFTitle">
    <w:name w:val="TOFTitle"/>
    <w:basedOn w:val="TOCTitle"/>
    <w:rsid w:val="00AC0B9A"/>
  </w:style>
  <w:style w:type="paragraph" w:styleId="TableofFigures">
    <w:name w:val="table of figures"/>
    <w:basedOn w:val="Normal"/>
    <w:next w:val="Normal"/>
    <w:semiHidden/>
    <w:rsid w:val="00AC0B9A"/>
    <w:pPr>
      <w:tabs>
        <w:tab w:val="right" w:leader="dot" w:pos="9072"/>
      </w:tabs>
      <w:ind w:left="970" w:hanging="403"/>
    </w:pPr>
    <w:rPr>
      <w:rFonts w:ascii="Times New Roman" w:hAnsi="Times New Roman"/>
      <w:b/>
    </w:rPr>
  </w:style>
  <w:style w:type="paragraph" w:styleId="ListNumber">
    <w:name w:val="List Number"/>
    <w:basedOn w:val="List"/>
    <w:rsid w:val="00AC0B9A"/>
    <w:pPr>
      <w:numPr>
        <w:numId w:val="15"/>
      </w:numPr>
      <w:tabs>
        <w:tab w:val="clear" w:pos="340"/>
      </w:tabs>
    </w:pPr>
  </w:style>
  <w:style w:type="character" w:customStyle="1" w:styleId="WingdingSymbols">
    <w:name w:val="Wingding Symbols"/>
    <w:rsid w:val="00AC0B9A"/>
    <w:rPr>
      <w:rFonts w:ascii="Wingdings" w:hAnsi="Wingdings"/>
    </w:rPr>
  </w:style>
  <w:style w:type="paragraph" w:customStyle="1" w:styleId="TableHeading">
    <w:name w:val="Table Heading"/>
    <w:basedOn w:val="HeadingBase"/>
    <w:rsid w:val="00AC0B9A"/>
    <w:pPr>
      <w:keepLines/>
      <w:pBdr>
        <w:bottom w:val="single" w:sz="6" w:space="1" w:color="918585"/>
      </w:pBdr>
      <w:spacing w:before="240"/>
    </w:pPr>
  </w:style>
  <w:style w:type="character" w:customStyle="1" w:styleId="HotSpot">
    <w:name w:val="HotSpot"/>
    <w:rsid w:val="00AC0B9A"/>
    <w:rPr>
      <w:color w:val="0033CC"/>
      <w:u w:val="none"/>
    </w:rPr>
  </w:style>
  <w:style w:type="paragraph" w:customStyle="1" w:styleId="BodyTextRight">
    <w:name w:val="Body Text Right"/>
    <w:basedOn w:val="BodyText"/>
    <w:rsid w:val="00AC0B9A"/>
    <w:pPr>
      <w:spacing w:before="0" w:after="0"/>
      <w:jc w:val="right"/>
    </w:pPr>
  </w:style>
  <w:style w:type="paragraph" w:styleId="Index3">
    <w:name w:val="index 3"/>
    <w:basedOn w:val="ListNumber2"/>
    <w:next w:val="Normal"/>
    <w:semiHidden/>
    <w:rsid w:val="00AC0B9A"/>
    <w:pPr>
      <w:numPr>
        <w:numId w:val="0"/>
      </w:numPr>
      <w:tabs>
        <w:tab w:val="right" w:leader="dot" w:pos="4176"/>
      </w:tabs>
    </w:pPr>
  </w:style>
  <w:style w:type="paragraph" w:styleId="ListNumber2">
    <w:name w:val="List Number 2"/>
    <w:basedOn w:val="List2"/>
    <w:rsid w:val="00AC0B9A"/>
    <w:pPr>
      <w:numPr>
        <w:numId w:val="10"/>
      </w:numPr>
      <w:tabs>
        <w:tab w:val="clear" w:pos="1060"/>
      </w:tabs>
    </w:pPr>
  </w:style>
  <w:style w:type="paragraph" w:customStyle="1" w:styleId="MarginNote">
    <w:name w:val="Margin Note"/>
    <w:basedOn w:val="BodyText"/>
    <w:rsid w:val="00AC0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B9A"/>
    <w:rPr>
      <w:sz w:val="32"/>
    </w:rPr>
  </w:style>
  <w:style w:type="paragraph" w:customStyle="1" w:styleId="HeadingProcedure">
    <w:name w:val="Heading Procedure"/>
    <w:basedOn w:val="HeadingBase"/>
    <w:next w:val="Normal"/>
    <w:rsid w:val="00AC0B9A"/>
    <w:pPr>
      <w:tabs>
        <w:tab w:val="left" w:pos="0"/>
      </w:tabs>
      <w:spacing w:before="120" w:after="60"/>
    </w:pPr>
    <w:rPr>
      <w:i/>
      <w:color w:val="918585"/>
      <w:sz w:val="22"/>
    </w:rPr>
  </w:style>
  <w:style w:type="paragraph" w:customStyle="1" w:styleId="TableBodyText">
    <w:name w:val="Table Body Text"/>
    <w:basedOn w:val="BodyText"/>
    <w:rsid w:val="00AC0B9A"/>
    <w:pPr>
      <w:spacing w:before="60" w:after="60"/>
    </w:pPr>
  </w:style>
  <w:style w:type="paragraph" w:styleId="ListContinue">
    <w:name w:val="List Continue"/>
    <w:basedOn w:val="List"/>
    <w:rsid w:val="00AC0B9A"/>
    <w:pPr>
      <w:ind w:firstLine="0"/>
    </w:pPr>
  </w:style>
  <w:style w:type="paragraph" w:customStyle="1" w:styleId="ListNote">
    <w:name w:val="List Note"/>
    <w:basedOn w:val="List"/>
    <w:rsid w:val="00AC0B9A"/>
    <w:pPr>
      <w:pBdr>
        <w:top w:val="single" w:sz="6" w:space="2" w:color="918585"/>
        <w:bottom w:val="single" w:sz="6" w:space="2" w:color="918585"/>
      </w:pBdr>
      <w:tabs>
        <w:tab w:val="left" w:pos="1021"/>
      </w:tabs>
      <w:ind w:firstLine="0"/>
    </w:pPr>
  </w:style>
  <w:style w:type="paragraph" w:customStyle="1" w:styleId="Warning">
    <w:name w:val="Warning"/>
    <w:basedOn w:val="BodyText"/>
    <w:rsid w:val="00AC0B9A"/>
    <w:pPr>
      <w:shd w:val="clear" w:color="auto" w:fill="D9D9D9"/>
      <w:tabs>
        <w:tab w:val="left" w:pos="992"/>
      </w:tabs>
      <w:ind w:left="119" w:right="119"/>
    </w:pPr>
    <w:rPr>
      <w:sz w:val="20"/>
    </w:rPr>
  </w:style>
  <w:style w:type="paragraph" w:customStyle="1" w:styleId="MarginIcons">
    <w:name w:val="Margin Icons"/>
    <w:basedOn w:val="BodyText"/>
    <w:rsid w:val="00AC0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B9A"/>
    <w:rPr>
      <w:rFonts w:ascii="Courier New" w:hAnsi="Courier New"/>
    </w:rPr>
  </w:style>
  <w:style w:type="paragraph" w:customStyle="1" w:styleId="NoteBullet">
    <w:name w:val="Note Bullet"/>
    <w:basedOn w:val="Note"/>
    <w:rsid w:val="00AC0B9A"/>
    <w:pPr>
      <w:tabs>
        <w:tab w:val="clear" w:pos="680"/>
      </w:tabs>
      <w:spacing w:before="60" w:after="60"/>
    </w:pPr>
  </w:style>
  <w:style w:type="paragraph" w:customStyle="1" w:styleId="SubHeading2">
    <w:name w:val="SubHeading2"/>
    <w:basedOn w:val="HeadingBase"/>
    <w:rsid w:val="00AC0B9A"/>
    <w:pPr>
      <w:spacing w:before="240" w:after="60"/>
    </w:pPr>
    <w:rPr>
      <w:sz w:val="20"/>
    </w:rPr>
  </w:style>
  <w:style w:type="paragraph" w:customStyle="1" w:styleId="SubHeading1">
    <w:name w:val="SubHeading1"/>
    <w:basedOn w:val="HeadingBase"/>
    <w:rsid w:val="00AC0B9A"/>
    <w:pPr>
      <w:spacing w:before="240" w:after="60"/>
    </w:pPr>
    <w:rPr>
      <w:color w:val="918585"/>
      <w:sz w:val="22"/>
    </w:rPr>
  </w:style>
  <w:style w:type="paragraph" w:customStyle="1" w:styleId="SideHeading">
    <w:name w:val="Side Heading"/>
    <w:basedOn w:val="HeadingBase"/>
    <w:rsid w:val="00AC0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B9A"/>
    <w:pPr>
      <w:tabs>
        <w:tab w:val="num" w:pos="360"/>
      </w:tabs>
    </w:pPr>
  </w:style>
  <w:style w:type="paragraph" w:styleId="PlainText">
    <w:name w:val="Plain Text"/>
    <w:basedOn w:val="Normal"/>
    <w:link w:val="PlainTextChar"/>
    <w:rsid w:val="00AC0B9A"/>
    <w:rPr>
      <w:sz w:val="20"/>
    </w:rPr>
  </w:style>
  <w:style w:type="character" w:customStyle="1" w:styleId="PlainTextChar">
    <w:name w:val="Plain Text Char"/>
    <w:basedOn w:val="DefaultParagraphFont"/>
    <w:link w:val="PlainText"/>
    <w:rsid w:val="00AC0B9A"/>
    <w:rPr>
      <w:rFonts w:ascii="Courier New" w:eastAsia="Times New Roman" w:hAnsi="Courier New" w:cs="Times New Roman"/>
      <w:sz w:val="20"/>
      <w:szCs w:val="20"/>
      <w:lang w:eastAsia="en-US"/>
    </w:rPr>
  </w:style>
  <w:style w:type="character" w:customStyle="1" w:styleId="MenuOption">
    <w:name w:val="Menu Option"/>
    <w:basedOn w:val="DefaultParagraphFont"/>
    <w:rsid w:val="00AC0B9A"/>
    <w:rPr>
      <w:b/>
      <w:smallCaps/>
    </w:rPr>
  </w:style>
  <w:style w:type="paragraph" w:customStyle="1" w:styleId="TableListNumber">
    <w:name w:val="Table List Number"/>
    <w:basedOn w:val="ListNumber"/>
    <w:rsid w:val="00AC0B9A"/>
    <w:pPr>
      <w:numPr>
        <w:numId w:val="0"/>
      </w:numPr>
    </w:pPr>
  </w:style>
  <w:style w:type="paragraph" w:styleId="TOC4">
    <w:name w:val="toc 4"/>
    <w:basedOn w:val="TOCBase"/>
    <w:next w:val="Normal"/>
    <w:semiHidden/>
    <w:rsid w:val="00AC0B9A"/>
    <w:pPr>
      <w:tabs>
        <w:tab w:val="right" w:leader="dot" w:pos="9071"/>
      </w:tabs>
      <w:ind w:left="1701"/>
    </w:pPr>
  </w:style>
  <w:style w:type="paragraph" w:customStyle="1" w:styleId="ListAlpha">
    <w:name w:val="List Alpha"/>
    <w:basedOn w:val="List"/>
    <w:rsid w:val="00AC0B9A"/>
    <w:pPr>
      <w:numPr>
        <w:numId w:val="9"/>
      </w:numPr>
    </w:pPr>
  </w:style>
  <w:style w:type="paragraph" w:customStyle="1" w:styleId="ListAlpha2">
    <w:name w:val="List Alpha 2"/>
    <w:basedOn w:val="List2"/>
    <w:rsid w:val="00AC0B9A"/>
    <w:pPr>
      <w:numPr>
        <w:numId w:val="8"/>
      </w:numPr>
    </w:pPr>
  </w:style>
  <w:style w:type="paragraph" w:styleId="List2">
    <w:name w:val="List 2"/>
    <w:basedOn w:val="BodyText"/>
    <w:rsid w:val="00AC0B9A"/>
    <w:pPr>
      <w:tabs>
        <w:tab w:val="left" w:pos="680"/>
      </w:tabs>
      <w:spacing w:before="60" w:after="60"/>
      <w:ind w:left="680" w:hanging="340"/>
    </w:pPr>
  </w:style>
  <w:style w:type="paragraph" w:styleId="List3">
    <w:name w:val="List 3"/>
    <w:basedOn w:val="BodyText"/>
    <w:rsid w:val="00AC0B9A"/>
    <w:pPr>
      <w:tabs>
        <w:tab w:val="left" w:pos="1021"/>
      </w:tabs>
      <w:spacing w:before="60" w:after="60"/>
      <w:ind w:left="1020" w:hanging="340"/>
    </w:pPr>
  </w:style>
  <w:style w:type="paragraph" w:styleId="List4">
    <w:name w:val="List 4"/>
    <w:basedOn w:val="BodyText"/>
    <w:rsid w:val="00AC0B9A"/>
    <w:pPr>
      <w:tabs>
        <w:tab w:val="left" w:pos="1361"/>
      </w:tabs>
      <w:spacing w:before="60" w:after="60"/>
      <w:ind w:left="1361" w:hanging="340"/>
    </w:pPr>
  </w:style>
  <w:style w:type="paragraph" w:styleId="List5">
    <w:name w:val="List 5"/>
    <w:basedOn w:val="BodyText"/>
    <w:rsid w:val="00AC0B9A"/>
    <w:pPr>
      <w:tabs>
        <w:tab w:val="left" w:pos="1701"/>
      </w:tabs>
      <w:spacing w:before="60" w:after="60"/>
      <w:ind w:left="1701" w:hanging="340"/>
    </w:pPr>
  </w:style>
  <w:style w:type="paragraph" w:styleId="ListBullet3">
    <w:name w:val="List Bullet 3"/>
    <w:basedOn w:val="List3"/>
    <w:rsid w:val="00AC0B9A"/>
    <w:pPr>
      <w:numPr>
        <w:numId w:val="14"/>
      </w:numPr>
      <w:tabs>
        <w:tab w:val="clear" w:pos="1021"/>
      </w:tabs>
      <w:ind w:left="1037" w:hanging="357"/>
    </w:pPr>
  </w:style>
  <w:style w:type="paragraph" w:styleId="ListBullet4">
    <w:name w:val="List Bullet 4"/>
    <w:basedOn w:val="List4"/>
    <w:rsid w:val="00AC0B9A"/>
    <w:pPr>
      <w:numPr>
        <w:numId w:val="3"/>
      </w:numPr>
      <w:tabs>
        <w:tab w:val="clear" w:pos="1361"/>
      </w:tabs>
    </w:pPr>
  </w:style>
  <w:style w:type="paragraph" w:styleId="ListBullet5">
    <w:name w:val="List Bullet 5"/>
    <w:basedOn w:val="List5"/>
    <w:rsid w:val="00AC0B9A"/>
    <w:pPr>
      <w:numPr>
        <w:numId w:val="4"/>
      </w:numPr>
    </w:pPr>
  </w:style>
  <w:style w:type="paragraph" w:styleId="ListContinue2">
    <w:name w:val="List Continue 2"/>
    <w:basedOn w:val="List2"/>
    <w:rsid w:val="00AC0B9A"/>
    <w:pPr>
      <w:ind w:firstLine="0"/>
    </w:pPr>
  </w:style>
  <w:style w:type="paragraph" w:styleId="ListContinue3">
    <w:name w:val="List Continue 3"/>
    <w:basedOn w:val="List3"/>
    <w:rsid w:val="00AC0B9A"/>
    <w:pPr>
      <w:ind w:left="1021" w:firstLine="0"/>
    </w:pPr>
  </w:style>
  <w:style w:type="paragraph" w:styleId="ListContinue4">
    <w:name w:val="List Continue 4"/>
    <w:basedOn w:val="List4"/>
    <w:rsid w:val="00AC0B9A"/>
    <w:pPr>
      <w:ind w:firstLine="0"/>
    </w:pPr>
  </w:style>
  <w:style w:type="paragraph" w:styleId="ListContinue5">
    <w:name w:val="List Continue 5"/>
    <w:basedOn w:val="List5"/>
    <w:rsid w:val="00AC0B9A"/>
    <w:pPr>
      <w:ind w:firstLine="0"/>
    </w:pPr>
  </w:style>
  <w:style w:type="paragraph" w:styleId="ListNumber3">
    <w:name w:val="List Number 3"/>
    <w:basedOn w:val="List3"/>
    <w:rsid w:val="00AC0B9A"/>
    <w:pPr>
      <w:numPr>
        <w:numId w:val="5"/>
      </w:numPr>
    </w:pPr>
  </w:style>
  <w:style w:type="paragraph" w:styleId="ListNumber4">
    <w:name w:val="List Number 4"/>
    <w:basedOn w:val="List4"/>
    <w:rsid w:val="00AC0B9A"/>
    <w:pPr>
      <w:numPr>
        <w:numId w:val="6"/>
      </w:numPr>
    </w:pPr>
  </w:style>
  <w:style w:type="paragraph" w:styleId="ListNumber5">
    <w:name w:val="List Number 5"/>
    <w:basedOn w:val="List5"/>
    <w:rsid w:val="00AC0B9A"/>
    <w:pPr>
      <w:numPr>
        <w:numId w:val="7"/>
      </w:numPr>
    </w:pPr>
  </w:style>
  <w:style w:type="paragraph" w:styleId="BlockText">
    <w:name w:val="Block Text"/>
    <w:basedOn w:val="Normal"/>
    <w:rsid w:val="00AC0B9A"/>
    <w:pPr>
      <w:spacing w:after="120"/>
      <w:ind w:left="1440" w:right="1440"/>
    </w:pPr>
  </w:style>
  <w:style w:type="character" w:customStyle="1" w:styleId="Subscript">
    <w:name w:val="Subscript"/>
    <w:basedOn w:val="DefaultParagraphFont"/>
    <w:rsid w:val="00AC0B9A"/>
    <w:rPr>
      <w:sz w:val="16"/>
      <w:vertAlign w:val="subscript"/>
    </w:rPr>
  </w:style>
  <w:style w:type="character" w:customStyle="1" w:styleId="Superscript">
    <w:name w:val="Superscript"/>
    <w:basedOn w:val="DefaultParagraphFont"/>
    <w:rsid w:val="00AC0B9A"/>
    <w:rPr>
      <w:sz w:val="16"/>
      <w:vertAlign w:val="superscript"/>
    </w:rPr>
  </w:style>
  <w:style w:type="character" w:customStyle="1" w:styleId="Symbols">
    <w:name w:val="Symbols"/>
    <w:basedOn w:val="DefaultParagraphFont"/>
    <w:rsid w:val="00AC0B9A"/>
    <w:rPr>
      <w:rFonts w:ascii="Symbol" w:hAnsi="Symbol"/>
    </w:rPr>
  </w:style>
  <w:style w:type="character" w:customStyle="1" w:styleId="MenuOptions">
    <w:name w:val="Menu Options"/>
    <w:basedOn w:val="DefaultParagraphFont"/>
    <w:rsid w:val="00AC0B9A"/>
    <w:rPr>
      <w:rFonts w:ascii="Arial Narrow" w:hAnsi="Arial Narrow"/>
      <w:smallCaps/>
    </w:rPr>
  </w:style>
  <w:style w:type="character" w:customStyle="1" w:styleId="Buttons">
    <w:name w:val="Buttons"/>
    <w:basedOn w:val="DefaultParagraphFont"/>
    <w:rsid w:val="00AC0B9A"/>
    <w:rPr>
      <w:b/>
    </w:rPr>
  </w:style>
  <w:style w:type="character" w:customStyle="1" w:styleId="Underlined">
    <w:name w:val="Underlined"/>
    <w:basedOn w:val="DefaultParagraphFont"/>
    <w:rsid w:val="00AC0B9A"/>
    <w:rPr>
      <w:u w:val="single"/>
    </w:rPr>
  </w:style>
  <w:style w:type="paragraph" w:customStyle="1" w:styleId="TableBodyTextRight">
    <w:name w:val="Table Body Text Right"/>
    <w:basedOn w:val="TableBodyText"/>
    <w:rsid w:val="00AC0B9A"/>
    <w:pPr>
      <w:widowControl w:val="0"/>
      <w:autoSpaceDE w:val="0"/>
      <w:autoSpaceDN w:val="0"/>
      <w:adjustRightInd w:val="0"/>
      <w:jc w:val="right"/>
    </w:pPr>
    <w:rPr>
      <w:rFonts w:cs="Arial"/>
      <w:szCs w:val="18"/>
    </w:rPr>
  </w:style>
  <w:style w:type="paragraph" w:customStyle="1" w:styleId="CopyrightText">
    <w:name w:val="Copyright Text"/>
    <w:basedOn w:val="BodyText"/>
    <w:rsid w:val="00AC0B9A"/>
    <w:rPr>
      <w:sz w:val="18"/>
    </w:rPr>
  </w:style>
  <w:style w:type="paragraph" w:customStyle="1" w:styleId="BodySmallRight">
    <w:name w:val="Body Small Right"/>
    <w:basedOn w:val="BodyTextRight"/>
    <w:rsid w:val="00AC0B9A"/>
    <w:rPr>
      <w:sz w:val="18"/>
      <w:szCs w:val="18"/>
    </w:rPr>
  </w:style>
  <w:style w:type="paragraph" w:customStyle="1" w:styleId="MarginEdition">
    <w:name w:val="Margin Edition"/>
    <w:basedOn w:val="MarginNote"/>
    <w:rsid w:val="00AC0B9A"/>
    <w:pPr>
      <w:spacing w:before="0" w:after="0"/>
    </w:pPr>
    <w:rPr>
      <w:rFonts w:ascii="Times New Roman" w:hAnsi="Times New Roman"/>
      <w:color w:val="999999"/>
    </w:rPr>
  </w:style>
  <w:style w:type="paragraph" w:customStyle="1" w:styleId="Spacer">
    <w:name w:val="Spacer"/>
    <w:basedOn w:val="Normal"/>
    <w:rsid w:val="00AC0B9A"/>
    <w:rPr>
      <w:sz w:val="2"/>
      <w:szCs w:val="2"/>
    </w:rPr>
  </w:style>
  <w:style w:type="character" w:customStyle="1" w:styleId="Small">
    <w:name w:val="Small"/>
    <w:basedOn w:val="DefaultParagraphFont"/>
    <w:rsid w:val="00AC0B9A"/>
    <w:rPr>
      <w:sz w:val="16"/>
    </w:rPr>
  </w:style>
  <w:style w:type="paragraph" w:customStyle="1" w:styleId="WideTable">
    <w:name w:val="Wide Table"/>
    <w:basedOn w:val="Normal"/>
    <w:rsid w:val="00AC0B9A"/>
    <w:pPr>
      <w:ind w:left="-1418"/>
    </w:pPr>
    <w:rPr>
      <w:sz w:val="2"/>
      <w:szCs w:val="2"/>
    </w:rPr>
  </w:style>
  <w:style w:type="character" w:styleId="PageNumber">
    <w:name w:val="page number"/>
    <w:basedOn w:val="DefaultParagraphFont"/>
    <w:rsid w:val="00AC0B9A"/>
  </w:style>
  <w:style w:type="paragraph" w:styleId="Quote">
    <w:name w:val="Quote"/>
    <w:basedOn w:val="Heading1"/>
    <w:link w:val="QuoteChar"/>
    <w:qFormat/>
    <w:rsid w:val="00AC0B9A"/>
    <w:rPr>
      <w:b w:val="0"/>
      <w:sz w:val="72"/>
      <w:szCs w:val="72"/>
      <w:lang w:val="en-NZ"/>
    </w:rPr>
  </w:style>
  <w:style w:type="character" w:customStyle="1" w:styleId="QuoteChar">
    <w:name w:val="Quote Char"/>
    <w:basedOn w:val="DefaultParagraphFont"/>
    <w:link w:val="Quote"/>
    <w:rsid w:val="00AC0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B9A"/>
    <w:pPr>
      <w:pageBreakBefore/>
    </w:pPr>
  </w:style>
  <w:style w:type="paragraph" w:customStyle="1" w:styleId="Border">
    <w:name w:val="Border"/>
    <w:basedOn w:val="Normal"/>
    <w:qFormat/>
    <w:rsid w:val="00AC0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B9A"/>
    <w:rPr>
      <w:b/>
      <w:bCs/>
      <w:i/>
      <w:iCs/>
      <w:color w:val="auto"/>
    </w:rPr>
  </w:style>
  <w:style w:type="paragraph" w:styleId="IntenseQuote">
    <w:name w:val="Intense Quote"/>
    <w:basedOn w:val="Normal"/>
    <w:next w:val="Normal"/>
    <w:link w:val="IntenseQuoteChar"/>
    <w:uiPriority w:val="30"/>
    <w:qFormat/>
    <w:rsid w:val="00AC0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B9A"/>
    <w:rPr>
      <w:smallCaps/>
      <w:color w:val="auto"/>
      <w:u w:val="single"/>
    </w:rPr>
  </w:style>
  <w:style w:type="character" w:styleId="IntenseReference">
    <w:name w:val="Intense Reference"/>
    <w:basedOn w:val="DefaultParagraphFont"/>
    <w:uiPriority w:val="32"/>
    <w:qFormat/>
    <w:rsid w:val="00AC0B9A"/>
    <w:rPr>
      <w:b/>
      <w:bCs/>
      <w:smallCaps/>
      <w:color w:val="auto"/>
      <w:spacing w:val="5"/>
      <w:u w:val="single"/>
    </w:rPr>
  </w:style>
  <w:style w:type="paragraph" w:customStyle="1" w:styleId="2ColumnHeading">
    <w:name w:val="2Column Heading"/>
    <w:basedOn w:val="BodyText"/>
    <w:qFormat/>
    <w:rsid w:val="00AC0B9A"/>
    <w:pPr>
      <w:spacing w:after="60"/>
      <w:ind w:left="-2268"/>
    </w:pPr>
    <w:rPr>
      <w:b/>
    </w:rPr>
  </w:style>
  <w:style w:type="paragraph" w:customStyle="1" w:styleId="Heading1TOC">
    <w:name w:val="Heading1 TOC"/>
    <w:basedOn w:val="Normal"/>
    <w:qFormat/>
    <w:rsid w:val="00AC0B9A"/>
    <w:pPr>
      <w:spacing w:before="240" w:after="120"/>
    </w:pPr>
    <w:rPr>
      <w:rFonts w:ascii="Times New Roman" w:hAnsi="Times New Roman"/>
      <w:b/>
      <w:sz w:val="32"/>
    </w:rPr>
  </w:style>
  <w:style w:type="paragraph" w:customStyle="1" w:styleId="Heading2TOC">
    <w:name w:val="Heading2 TOC"/>
    <w:basedOn w:val="Normal"/>
    <w:qFormat/>
    <w:rsid w:val="00AC0B9A"/>
    <w:pPr>
      <w:spacing w:before="240" w:after="60"/>
    </w:pPr>
    <w:rPr>
      <w:rFonts w:ascii="Times New Roman" w:hAnsi="Times New Roman"/>
      <w:b/>
      <w:sz w:val="28"/>
    </w:rPr>
  </w:style>
  <w:style w:type="character" w:customStyle="1" w:styleId="Underline">
    <w:name w:val="Underline"/>
    <w:basedOn w:val="DefaultParagraphFont"/>
    <w:qFormat/>
    <w:rsid w:val="00AC0B9A"/>
    <w:rPr>
      <w:u w:val="single"/>
    </w:rPr>
  </w:style>
  <w:style w:type="character" w:customStyle="1" w:styleId="BoldandItalics">
    <w:name w:val="Bold and Italics"/>
    <w:qFormat/>
    <w:rsid w:val="00AC0B9A"/>
    <w:rPr>
      <w:b/>
      <w:i/>
      <w:u w:val="none"/>
    </w:rPr>
  </w:style>
  <w:style w:type="paragraph" w:styleId="BalloonText">
    <w:name w:val="Balloon Text"/>
    <w:basedOn w:val="Normal"/>
    <w:link w:val="BalloonTextChar"/>
    <w:rsid w:val="00AC0B9A"/>
    <w:rPr>
      <w:rFonts w:ascii="Tahoma" w:hAnsi="Tahoma" w:cs="Tahoma"/>
      <w:sz w:val="16"/>
      <w:szCs w:val="16"/>
    </w:rPr>
  </w:style>
  <w:style w:type="character" w:customStyle="1" w:styleId="BalloonTextChar">
    <w:name w:val="Balloon Text Char"/>
    <w:basedOn w:val="DefaultParagraphFont"/>
    <w:link w:val="BalloonText"/>
    <w:rsid w:val="00AC0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B9A"/>
    <w:rPr>
      <w:b/>
      <w:color w:val="660033"/>
      <w:spacing w:val="0"/>
    </w:rPr>
  </w:style>
  <w:style w:type="paragraph" w:customStyle="1" w:styleId="Nameditemlist">
    <w:name w:val="Named item list"/>
    <w:basedOn w:val="BodyText"/>
    <w:qFormat/>
    <w:rsid w:val="00AC0B9A"/>
    <w:pPr>
      <w:tabs>
        <w:tab w:val="left" w:pos="2835"/>
      </w:tabs>
      <w:ind w:left="2835" w:hanging="2835"/>
    </w:pPr>
  </w:style>
  <w:style w:type="paragraph" w:customStyle="1" w:styleId="BodyTextnopadding">
    <w:name w:val="Body Text no padding"/>
    <w:basedOn w:val="BodyText"/>
    <w:qFormat/>
    <w:rsid w:val="00AC0B9A"/>
    <w:pPr>
      <w:spacing w:before="0" w:after="0"/>
    </w:pPr>
  </w:style>
  <w:style w:type="paragraph" w:customStyle="1" w:styleId="BodyTextBold">
    <w:name w:val="Body Text Bold"/>
    <w:basedOn w:val="BodyText"/>
    <w:qFormat/>
    <w:rsid w:val="00AC0B9A"/>
    <w:rPr>
      <w:b/>
    </w:rPr>
  </w:style>
  <w:style w:type="character" w:styleId="Hyperlink">
    <w:name w:val="Hyperlink"/>
    <w:basedOn w:val="DefaultParagraphFont"/>
    <w:uiPriority w:val="99"/>
    <w:unhideWhenUsed/>
    <w:rsid w:val="00523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633</Words>
  <Characters>4128</Characters>
  <Application>Microsoft Office Word</Application>
  <DocSecurity>0</DocSecurity>
  <Lines>142</Lines>
  <Paragraphs>132</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MSF40122 Certificate IV in Interior Decoration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2022-12-08T01:13:00Z</dcterms:created>
  <dcterms:modified xsi:type="dcterms:W3CDTF">2022-12-08T01:14:00Z</dcterms:modified>
</cp:coreProperties>
</file>