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D0E" w:rsidP="00834D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MSF30913 Certificate III in Blinds, Awnings, Security Screens and Grilles</w:t>
      </w:r>
      <w:r>
        <w:fldChar w:fldCharType="end"/>
      </w:r>
    </w:p>
    <w:p w:rsidR="00834D0E" w:rsidP="00834D0E">
      <w:pPr>
        <w:pStyle w:val="Version"/>
        <w:sectPr w:rsidSect="006F42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6F42CC" w:rsidP="006F42CC">
      <w:pPr>
        <w:pStyle w:val="SuperHeading"/>
      </w:pPr>
      <w:r w:rsidRPr="006F42CC">
        <w:t>MSF30913 Certificate III in Blinds, Awnings, Security Screens and Grilles</w:t>
      </w:r>
    </w:p>
    <w:p w:rsidR="00000000" w:rsidRPr="006F42CC" w:rsidP="006F42CC">
      <w:pPr>
        <w:pStyle w:val="Heading1"/>
      </w:pPr>
      <w:bookmarkStart w:id="1" w:name="O_1017209"/>
      <w:bookmarkEnd w:id="1"/>
      <w:r w:rsidRPr="006F42CC">
        <w:t>Modification History</w:t>
      </w:r>
    </w:p>
    <w:p w:rsidR="00000000" w:rsidRPr="006F42CC" w:rsidP="006F42CC">
      <w:pPr>
        <w:pStyle w:val="BodyText"/>
      </w:pPr>
      <w:r w:rsidRPr="006F42CC">
        <w:t>Release 5. Imported units updated. Equivalent.</w:t>
      </w:r>
    </w:p>
    <w:p w:rsidR="00000000" w:rsidRPr="006F42CC" w:rsidP="006F42CC">
      <w:pPr>
        <w:pStyle w:val="BodyText"/>
      </w:pPr>
      <w:r w:rsidRPr="006F42CC">
        <w:t>Release 4. Listing of imported units corrected. Equivalent.</w:t>
      </w:r>
    </w:p>
    <w:p w:rsidR="00000000" w:rsidRPr="006F42CC" w:rsidP="006F42CC">
      <w:pPr>
        <w:pStyle w:val="BodyText"/>
      </w:pPr>
      <w:r w:rsidRPr="006F42CC">
        <w:t>Release 3. Additional advice re elective choice and WHS units. Imported units updated. Equivalent.</w:t>
      </w:r>
    </w:p>
    <w:p w:rsidR="00000000" w:rsidRPr="006F42CC" w:rsidP="006F42CC">
      <w:pPr>
        <w:pStyle w:val="BodyText"/>
      </w:pPr>
      <w:r w:rsidRPr="006F42CC">
        <w:t>Release 2. Imported units updated.  Equivalent.</w:t>
      </w:r>
    </w:p>
    <w:p w:rsidR="00000000" w:rsidRPr="006F42CC" w:rsidP="006F42CC">
      <w:pPr>
        <w:pStyle w:val="BodyText"/>
      </w:pPr>
      <w:r w:rsidRPr="006F42CC">
        <w:t>Release 1. New qualification</w:t>
      </w:r>
    </w:p>
    <w:p w:rsidR="00000000" w:rsidRPr="006F42CC" w:rsidP="006F42CC">
      <w:pPr>
        <w:pStyle w:val="AllowPageBreak"/>
      </w:pPr>
    </w:p>
    <w:p w:rsidR="00000000" w:rsidRPr="006F42CC" w:rsidP="006F42CC">
      <w:pPr>
        <w:pStyle w:val="Heading1"/>
      </w:pPr>
      <w:bookmarkStart w:id="2" w:name="O_1017208"/>
      <w:bookmarkEnd w:id="2"/>
      <w:r w:rsidRPr="006F42CC">
        <w:t>Qualification Description</w:t>
      </w:r>
    </w:p>
    <w:p w:rsidR="00000000" w:rsidRPr="006F42CC" w:rsidP="006F42CC">
      <w:pPr>
        <w:pStyle w:val="BodyText"/>
      </w:pPr>
      <w:r w:rsidRPr="006F42CC">
        <w:t>This qualification describes the sk</w:t>
      </w:r>
      <w:r w:rsidRPr="006F42CC">
        <w:t>ills and knowledge required to design, construct, install and repair interior and exterior blinds and awnings and security screens and grilles using a range of materials, fixtures and fittings for residential and commercial premises.</w:t>
      </w:r>
    </w:p>
    <w:p w:rsidR="00000000" w:rsidRPr="006F42CC" w:rsidP="006F42CC">
      <w:pPr>
        <w:pStyle w:val="BodyText"/>
      </w:pPr>
    </w:p>
    <w:p w:rsidR="00000000" w:rsidRPr="006F42CC" w:rsidP="006F42CC">
      <w:pPr>
        <w:pStyle w:val="BodyText"/>
      </w:pPr>
      <w:r w:rsidRPr="006F42CC">
        <w:t>Work is usually perfo</w:t>
      </w:r>
      <w:r w:rsidRPr="006F42CC">
        <w:t>rmed in a defined range of skilled operations, usually within a range of broader related activities involving known routines, methods and procedures, where some discretion and judgement is required in the selection of equipment, services or contingency mea</w:t>
      </w:r>
      <w:r w:rsidRPr="006F42CC">
        <w:t>sures and within known time constraints.</w:t>
      </w:r>
    </w:p>
    <w:p w:rsidR="00000000" w:rsidRPr="006F42CC" w:rsidP="006F42CC">
      <w:pPr>
        <w:pStyle w:val="BodyText"/>
      </w:pPr>
    </w:p>
    <w:p w:rsidR="00000000" w:rsidRPr="006F42CC" w:rsidP="006F42CC">
      <w:pPr>
        <w:pStyle w:val="BodyText"/>
      </w:pPr>
      <w:r w:rsidRPr="006F42CC">
        <w:t>Specialisation is possible in this qualification depending on the electives chosen. A specialisation can be identified on the testamur where a minimum of five (5) Group A elective units of competency are achieved i</w:t>
      </w:r>
      <w:r w:rsidRPr="006F42CC">
        <w:t>n blinds and awnings or a minimum of five (5) Group B elective units of competency are achieved in security screens and grilles.</w:t>
      </w:r>
    </w:p>
    <w:p w:rsidR="00000000" w:rsidRPr="006F42CC" w:rsidP="006F42CC">
      <w:pPr>
        <w:pStyle w:val="BodyText"/>
      </w:pPr>
    </w:p>
    <w:p w:rsidR="00000000" w:rsidRPr="006F42CC" w:rsidP="006F42CC">
      <w:pPr>
        <w:pStyle w:val="BodyText"/>
      </w:pPr>
      <w:r w:rsidRPr="006F42CC">
        <w:t>Where a specialisation is achieved, RTOs should identify this as follows:</w:t>
      </w:r>
    </w:p>
    <w:p w:rsidR="00000000" w:rsidRPr="006F42CC" w:rsidP="006F42CC">
      <w:pPr>
        <w:pStyle w:val="BodyText"/>
      </w:pPr>
    </w:p>
    <w:p w:rsidR="00000000" w:rsidRPr="006F42CC" w:rsidP="006F42CC">
      <w:pPr>
        <w:pStyle w:val="BodyText"/>
      </w:pPr>
      <w:r w:rsidRPr="006F42CC">
        <w:rPr>
          <w:rStyle w:val="SpecialBold"/>
        </w:rPr>
        <w:t>MSF30913 Certificate III in Blinds, Awnings, Securi</w:t>
      </w:r>
      <w:r w:rsidRPr="006F42CC">
        <w:rPr>
          <w:rStyle w:val="SpecialBold"/>
        </w:rPr>
        <w:t>ty Screens and Grilles</w:t>
      </w:r>
    </w:p>
    <w:p w:rsidR="00000000" w:rsidRPr="006F42CC" w:rsidP="006F42CC">
      <w:pPr>
        <w:pStyle w:val="BodyText"/>
      </w:pPr>
      <w:r w:rsidRPr="006F42CC">
        <w:rPr>
          <w:rStyle w:val="SpecialBold"/>
        </w:rPr>
        <w:t>(specialising in Blinds and Awnings) or (specialising in Security Screens and Grilles)</w:t>
      </w:r>
    </w:p>
    <w:p w:rsidR="00000000" w:rsidRPr="006F42CC" w:rsidP="006F42CC">
      <w:pPr>
        <w:pStyle w:val="BodyText"/>
      </w:pPr>
    </w:p>
    <w:p w:rsidR="00834D0E" w:rsidP="006F42CC">
      <w:pPr>
        <w:pStyle w:val="BodyText"/>
      </w:pPr>
      <w:r w:rsidRPr="006F42CC">
        <w:t>Licensing applies in some jurisdictions for installation of blinds, awnings, security screens/grilles and shade sails. Local regulations should b</w:t>
      </w:r>
      <w:r w:rsidRPr="006F42CC">
        <w:t>e checked for details.</w:t>
      </w:r>
    </w:p>
    <w:p w:rsidR="00834D0E" w:rsidP="006F42CC">
      <w:pPr>
        <w:pStyle w:val="BodyText"/>
      </w:pPr>
    </w:p>
    <w:p w:rsidR="00000000" w:rsidRPr="006F42CC" w:rsidP="006F42CC">
      <w:pPr>
        <w:pStyle w:val="Heading1"/>
      </w:pPr>
      <w:bookmarkStart w:id="3" w:name="O_1017207"/>
      <w:bookmarkEnd w:id="3"/>
      <w:r w:rsidRPr="006F42CC">
        <w:t>Entry Requirements</w:t>
      </w:r>
    </w:p>
    <w:p w:rsidR="00000000" w:rsidRPr="006F42CC" w:rsidP="006F42CC">
      <w:pPr>
        <w:pStyle w:val="BodyText"/>
      </w:pPr>
      <w:r w:rsidRPr="006F42CC">
        <w:t>There are no entry requirements for this qualification.</w:t>
      </w:r>
    </w:p>
    <w:p w:rsidR="00000000" w:rsidRPr="006F42CC" w:rsidP="006F42CC">
      <w:pPr>
        <w:pStyle w:val="AllowPageBreak"/>
      </w:pPr>
    </w:p>
    <w:p w:rsidR="00000000" w:rsidRPr="006F42CC" w:rsidP="006F42CC">
      <w:pPr>
        <w:pStyle w:val="Heading1"/>
      </w:pPr>
      <w:bookmarkStart w:id="4" w:name="O_1017206"/>
      <w:bookmarkEnd w:id="4"/>
      <w:r w:rsidRPr="006F42CC">
        <w:t>Packaging Rules</w:t>
      </w:r>
    </w:p>
    <w:p w:rsidR="00000000" w:rsidRPr="006F42CC" w:rsidP="006F42CC">
      <w:pPr>
        <w:pStyle w:val="BodyText"/>
      </w:pPr>
      <w:r w:rsidRPr="006F42CC">
        <w:t xml:space="preserve">To be awarded the MSF30913 Certificate III in Blinds, Awnings, Security Screens and Grilles competency </w:t>
      </w:r>
      <w:r w:rsidRPr="006F42CC">
        <w:t xml:space="preserve">must be achieved in </w:t>
      </w:r>
      <w:r w:rsidRPr="006F42CC">
        <w:rPr>
          <w:rStyle w:val="SpecialBold"/>
        </w:rPr>
        <w:t>twenty-five (25)</w:t>
      </w:r>
      <w:r w:rsidRPr="006F42CC">
        <w:t xml:space="preserve"> units of competency. </w:t>
      </w:r>
    </w:p>
    <w:p w:rsidR="00000000" w:rsidRPr="006F42CC" w:rsidP="006F42CC">
      <w:pPr>
        <w:pStyle w:val="ListBullet"/>
      </w:pPr>
      <w:r w:rsidRPr="006F42CC">
        <w:rPr>
          <w:rStyle w:val="SpecialBold"/>
        </w:rPr>
        <w:t>ten (10)</w:t>
      </w:r>
      <w:r w:rsidRPr="006F42CC">
        <w:t xml:space="preserve"> core units of competency</w:t>
      </w:r>
    </w:p>
    <w:p w:rsidR="00000000" w:rsidRPr="006F42CC" w:rsidP="006F42CC">
      <w:pPr>
        <w:pStyle w:val="ListBullet"/>
      </w:pPr>
      <w:r w:rsidRPr="006F42CC">
        <w:rPr>
          <w:rStyle w:val="SpecialBold"/>
        </w:rPr>
        <w:t>fifteen (15)</w:t>
      </w:r>
      <w:r w:rsidRPr="006F42CC">
        <w:t xml:space="preserve"> elective units of competency.</w:t>
      </w:r>
    </w:p>
    <w:p w:rsidR="00000000" w:rsidRPr="006F42CC" w:rsidP="006F42CC">
      <w:pPr>
        <w:pStyle w:val="BodyText"/>
      </w:pPr>
    </w:p>
    <w:p w:rsidR="00000000" w:rsidRPr="006F42CC" w:rsidP="006F42CC">
      <w:pPr>
        <w:pStyle w:val="BodyText"/>
      </w:pPr>
      <w:r w:rsidRPr="006F42CC">
        <w:t>Note: Units marked with an asterisk have one or more prerequisites and must be considered in the total number of units. Please refer to individual units for details.</w:t>
      </w:r>
    </w:p>
    <w:p w:rsidR="00000000" w:rsidRPr="006F42CC" w:rsidP="006F42CC">
      <w:pPr>
        <w:pStyle w:val="BodyText"/>
      </w:pPr>
    </w:p>
    <w:p w:rsidR="00000000" w:rsidRPr="006F42CC" w:rsidP="006F42CC">
      <w:pPr>
        <w:pStyle w:val="BodyText"/>
      </w:pPr>
      <w:r w:rsidRPr="006F42CC">
        <w:rPr>
          <w:rStyle w:val="SpecialBold"/>
        </w:rPr>
        <w:t xml:space="preserve">CORE UNITS </w:t>
      </w:r>
    </w:p>
    <w:p w:rsidR="00000000" w:rsidRPr="006F42CC" w:rsidP="006F42CC">
      <w:pPr>
        <w:pStyle w:val="BodyText"/>
      </w:pPr>
      <w:r w:rsidRPr="006F42CC">
        <w:t xml:space="preserve">Complete all </w:t>
      </w:r>
      <w:r w:rsidRPr="006F42CC">
        <w:rPr>
          <w:rStyle w:val="SpecialBold"/>
        </w:rPr>
        <w:t xml:space="preserve">ten (10) </w:t>
      </w:r>
      <w:r w:rsidRPr="006F42CC">
        <w:t>units from this list.</w:t>
      </w:r>
    </w:p>
    <w:p w:rsidR="00000000" w:rsidRPr="006F42CC" w:rsidP="006F42C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930"/>
      </w:tblGrid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2CC" w:rsidP="006F42CC">
            <w:pPr>
              <w:pStyle w:val="BodyText"/>
            </w:pPr>
            <w:r w:rsidRPr="006F42CC">
              <w:rPr>
                <w:rStyle w:val="SpecialBold"/>
              </w:rPr>
              <w:t>Unit code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rPr>
                <w:rStyle w:val="SpecialBold"/>
              </w:rPr>
              <w:t>Unit title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BSBFLM303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Contribute to effective workplace relationships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BSBPRO401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Develop product knowledge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MSMENV272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 xml:space="preserve">Participate in environmentally sustainable work practices 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MSMWHS200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Work safely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MSMSUP102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Communicate in the workplace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MSFBA2001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Use blinds, awnings, security screens and grilles sector hand and power tools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MSFGN2001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Make measurements and calculations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MSFGN2002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Move and store materials and products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MSFGN3001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Read and interpret work documents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MSFGN3002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2CC" w:rsidP="006F42CC">
            <w:pPr>
              <w:pStyle w:val="BodyText"/>
            </w:pPr>
            <w:r w:rsidRPr="006F42CC">
              <w:t>Estimate and cost job</w:t>
            </w:r>
          </w:p>
        </w:tc>
      </w:tr>
    </w:tbl>
    <w:p w:rsidR="00000000" w:rsidRPr="006F42CC" w:rsidP="006F42CC">
      <w:pPr>
        <w:pStyle w:val="BodyText"/>
      </w:pPr>
    </w:p>
    <w:p w:rsidR="00000000" w:rsidRPr="006F42CC" w:rsidP="006F42CC">
      <w:pPr>
        <w:pStyle w:val="BodyText"/>
      </w:pPr>
      <w:r w:rsidRPr="006F42CC">
        <w:rPr>
          <w:rStyle w:val="SpecialBold"/>
        </w:rPr>
        <w:t xml:space="preserve">ELECTIVE UNITS </w:t>
      </w:r>
    </w:p>
    <w:p w:rsidR="00000000" w:rsidRPr="006F42CC" w:rsidP="006F42CC">
      <w:pPr>
        <w:pStyle w:val="BodyText"/>
      </w:pPr>
      <w:r w:rsidRPr="006F42CC">
        <w:t xml:space="preserve">Select </w:t>
      </w:r>
      <w:r w:rsidRPr="006F42CC">
        <w:rPr>
          <w:rStyle w:val="SpecialBold"/>
        </w:rPr>
        <w:t>fifteen (15)</w:t>
      </w:r>
      <w:r w:rsidRPr="006F42CC">
        <w:t xml:space="preserve"> units from Groups A, B, C and D as specified below.</w:t>
      </w:r>
    </w:p>
    <w:p w:rsidR="00000000" w:rsidRPr="006F42CC" w:rsidP="006F42CC">
      <w:pPr>
        <w:pStyle w:val="BodyText"/>
      </w:pPr>
    </w:p>
    <w:p w:rsidR="00000000" w:rsidRPr="006F42CC" w:rsidP="006F42CC">
      <w:pPr>
        <w:pStyle w:val="BodyText"/>
      </w:pPr>
      <w:r w:rsidRPr="006F42CC">
        <w:t xml:space="preserve">Select a minimum of </w:t>
      </w:r>
      <w:r w:rsidRPr="006F42CC">
        <w:rPr>
          <w:rStyle w:val="SpecialBold"/>
        </w:rPr>
        <w:t>five (5)</w:t>
      </w:r>
      <w:r w:rsidRPr="006F42CC">
        <w:t xml:space="preserve"> units from Groups A or B.</w:t>
      </w:r>
    </w:p>
    <w:p w:rsidR="00000000" w:rsidRPr="006F42CC" w:rsidP="006F42CC">
      <w:pPr>
        <w:pStyle w:val="BodyText"/>
      </w:pPr>
    </w:p>
    <w:p w:rsidR="00000000" w:rsidRPr="006F42CC" w:rsidP="006F42CC">
      <w:pPr>
        <w:pStyle w:val="BodyText"/>
      </w:pPr>
      <w:r w:rsidRPr="006F42CC">
        <w:rPr>
          <w:rStyle w:val="SpecialBold"/>
        </w:rPr>
        <w:t>Group A – Blinds and Awnings</w:t>
      </w:r>
    </w:p>
    <w:p w:rsidR="00000000" w:rsidRPr="006F42CC" w:rsidP="006F42C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930"/>
      </w:tblGrid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2CC" w:rsidP="006F42CC">
            <w:pPr>
              <w:pStyle w:val="BodyText"/>
            </w:pPr>
            <w:r w:rsidRPr="006F42CC">
              <w:rPr>
                <w:rStyle w:val="SpecialBold"/>
              </w:rPr>
              <w:t>Unit code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rPr>
                <w:rStyle w:val="SpecialBold"/>
              </w:rPr>
              <w:t>Unit title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MSFBA2002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Set up, operate and maintain blinds and awnings s</w:t>
            </w:r>
            <w:r w:rsidRPr="006F42CC">
              <w:t>ector static machines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MSFBA2003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Select and apply blinds and awnings sector hardware and fixings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MSFBA2004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Construct roll-up and pull-down style blinds and awnings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MSFBA2005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Construct vertical-style blinds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MSFBA2006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Construct textiles for canopy-style awnings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MSFBA3001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Install interior blinds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MSFSF2001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Cut single layer fabrics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MSFSF2002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2CC" w:rsidP="006F42CC">
            <w:pPr>
              <w:pStyle w:val="BodyText"/>
            </w:pPr>
            <w:r w:rsidRPr="006F42CC">
              <w:t>Machine sew materials</w:t>
            </w:r>
          </w:p>
        </w:tc>
      </w:tr>
    </w:tbl>
    <w:p w:rsidR="00000000" w:rsidRPr="006F42CC" w:rsidP="006F42CC">
      <w:pPr>
        <w:pStyle w:val="BodyText"/>
      </w:pPr>
    </w:p>
    <w:p w:rsidR="00000000" w:rsidRPr="006F42CC" w:rsidP="006F42CC">
      <w:pPr>
        <w:pStyle w:val="BodyText"/>
      </w:pPr>
      <w:r w:rsidRPr="006F42CC">
        <w:rPr>
          <w:rStyle w:val="SpecialBold"/>
        </w:rPr>
        <w:t>Group B – Security Screens and Grilles</w:t>
      </w:r>
    </w:p>
    <w:p w:rsidR="00000000" w:rsidRPr="006F42CC" w:rsidP="006F42C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930"/>
      </w:tblGrid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2CC" w:rsidP="006F42CC">
            <w:pPr>
              <w:pStyle w:val="BodyText"/>
            </w:pPr>
            <w:r w:rsidRPr="006F42CC">
              <w:rPr>
                <w:rStyle w:val="SpecialBold"/>
              </w:rPr>
              <w:t>Unit code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rPr>
                <w:rStyle w:val="SpecialBold"/>
              </w:rPr>
              <w:t>Unit title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HLTAID003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Apply first aid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MSFGG2011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Glaze and reglaze residential windows and doors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MSFGG2010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Fabricate and install insect and security screens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MSFSS2002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Prepare product for Australian Standards testing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MSFSS2003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Undertake surface preparation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MSFSS3001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Install security screens and grille</w:t>
            </w:r>
            <w:r w:rsidRPr="006F42CC">
              <w:t>s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MSFSS3002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Apply patterns and designs to security screens and grilles</w:t>
            </w:r>
          </w:p>
        </w:tc>
      </w:tr>
      <w:tr w:rsidTr="006F42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MSFSS3003</w:t>
            </w:r>
          </w:p>
        </w:tc>
        <w:tc>
          <w:tcPr>
            <w:tcW w:w="69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2CC" w:rsidP="006F42CC">
            <w:pPr>
              <w:pStyle w:val="BodyText"/>
            </w:pPr>
            <w:r w:rsidRPr="006F42CC">
              <w:t>Resolve quality and compliance issues</w:t>
            </w:r>
          </w:p>
        </w:tc>
      </w:tr>
    </w:tbl>
    <w:p w:rsidR="00000000" w:rsidRPr="006F42CC" w:rsidP="006F42CC">
      <w:pPr>
        <w:pStyle w:val="BodyText"/>
      </w:pPr>
    </w:p>
    <w:p w:rsidR="00000000" w:rsidRPr="006F42CC" w:rsidP="006F42CC">
      <w:pPr>
        <w:pStyle w:val="BodyText"/>
      </w:pPr>
      <w:r w:rsidRPr="006F42CC">
        <w:rPr>
          <w:rStyle w:val="SpecialBold"/>
        </w:rPr>
        <w:t>Group C</w:t>
      </w:r>
    </w:p>
    <w:p w:rsidR="00000000" w:rsidRPr="006F42CC" w:rsidP="006F42CC">
      <w:pPr>
        <w:pStyle w:val="BodyText"/>
      </w:pPr>
      <w:r w:rsidRPr="006F42CC">
        <w:t>Select a minimum of</w:t>
      </w:r>
      <w:r w:rsidRPr="006F42CC">
        <w:rPr>
          <w:rStyle w:val="SpecialBold"/>
        </w:rPr>
        <w:t xml:space="preserve"> five (5)</w:t>
      </w:r>
      <w:r w:rsidRPr="006F42CC">
        <w:t xml:space="preserve"> units from Group C.</w:t>
      </w:r>
    </w:p>
    <w:p w:rsidR="00000000" w:rsidRPr="006F42CC" w:rsidP="006F42CC">
      <w:pPr>
        <w:pStyle w:val="BodyText"/>
      </w:pPr>
    </w:p>
    <w:p w:rsidR="00000000" w:rsidRPr="006F42CC" w:rsidP="006F42CC">
      <w:pPr>
        <w:pStyle w:val="BodyText"/>
      </w:pPr>
      <w:r w:rsidRPr="006F42CC">
        <w:rPr>
          <w:rStyle w:val="SpecialBold"/>
        </w:rPr>
        <w:t>Blinds, Awnings and Shade Sail Installation</w:t>
      </w:r>
    </w:p>
    <w:p w:rsidR="00000000" w:rsidRPr="006F42CC" w:rsidP="006F42CC">
      <w:pPr>
        <w:pStyle w:val="BodyText"/>
      </w:pP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5580"/>
        <w:gridCol w:w="1440"/>
      </w:tblGrid>
      <w:tr w:rsidTr="006F42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  <w:tblHeader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2CC" w:rsidP="006F42CC">
            <w:pPr>
              <w:pStyle w:val="BodyText"/>
            </w:pPr>
            <w:r w:rsidRPr="006F42CC">
              <w:rPr>
                <w:rStyle w:val="SpecialBold"/>
              </w:rPr>
              <w:t>Unit code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2CC" w:rsidP="006F42CC">
            <w:pPr>
              <w:pStyle w:val="BodyText"/>
            </w:pPr>
            <w:r w:rsidRPr="006F42CC">
              <w:rPr>
                <w:rStyle w:val="SpecialBold"/>
              </w:rPr>
              <w:t>Unit title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rPr>
                <w:rStyle w:val="SpecialBold"/>
              </w:rPr>
              <w:t>Prerequisites</w:t>
            </w:r>
          </w:p>
        </w:tc>
      </w:tr>
      <w:tr w:rsidTr="006F42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AHCLSC308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Install metal structures and features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</w:p>
        </w:tc>
      </w:tr>
      <w:tr w:rsidTr="006F42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CPCCCM2002A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Carry out excavation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*</w:t>
            </w:r>
          </w:p>
        </w:tc>
      </w:tr>
      <w:tr w:rsidTr="006F42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CPCCCO2013A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Carry out concreting to simple forms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*</w:t>
            </w:r>
          </w:p>
        </w:tc>
      </w:tr>
      <w:tr w:rsidTr="006F42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CPCCOHS2001A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Apply OHS requirements, policies and procedures in the construction industry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</w:p>
        </w:tc>
      </w:tr>
      <w:tr w:rsidTr="006F42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MSFBA3002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Install exterior blinds and awnings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</w:p>
        </w:tc>
      </w:tr>
      <w:tr w:rsidTr="006F42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MSTGN2005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Perform minor maintenance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</w:p>
        </w:tc>
      </w:tr>
      <w:tr w:rsidTr="006F42CC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MSTTF2015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Install products on and off-site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2CC" w:rsidP="006F42CC">
            <w:pPr>
              <w:pStyle w:val="BodyText"/>
            </w:pPr>
          </w:p>
        </w:tc>
      </w:tr>
    </w:tbl>
    <w:p w:rsidR="00000000" w:rsidRPr="006F42CC" w:rsidP="006F42CC">
      <w:pPr>
        <w:pStyle w:val="BodyText"/>
      </w:pPr>
    </w:p>
    <w:p w:rsidR="00000000" w:rsidRPr="006F42CC" w:rsidP="006F42CC">
      <w:pPr>
        <w:pStyle w:val="BodyText"/>
      </w:pPr>
      <w:r w:rsidRPr="006F42CC">
        <w:rPr>
          <w:rStyle w:val="SpecialBold"/>
        </w:rPr>
        <w:t xml:space="preserve">Group D </w:t>
      </w:r>
    </w:p>
    <w:p w:rsidR="00000000" w:rsidRPr="006F42CC" w:rsidP="006F42CC">
      <w:pPr>
        <w:pStyle w:val="BodyText"/>
      </w:pPr>
      <w:r w:rsidRPr="006F42CC">
        <w:t xml:space="preserve">Up to </w:t>
      </w:r>
      <w:r w:rsidRPr="006F42CC">
        <w:rPr>
          <w:rStyle w:val="SpecialBold"/>
        </w:rPr>
        <w:t xml:space="preserve">five (5) </w:t>
      </w:r>
      <w:r w:rsidRPr="006F42CC">
        <w:t>relevant units may be chosen from:</w:t>
      </w:r>
    </w:p>
    <w:p w:rsidR="00000000" w:rsidRPr="006F42CC" w:rsidP="006F42CC">
      <w:pPr>
        <w:pStyle w:val="ListBullet"/>
      </w:pPr>
      <w:r w:rsidRPr="006F42CC">
        <w:t>units not already selected from Groups A, B and C</w:t>
      </w:r>
    </w:p>
    <w:p w:rsidR="00000000" w:rsidRPr="006F42CC" w:rsidP="006F42CC">
      <w:pPr>
        <w:pStyle w:val="ListBullet"/>
      </w:pPr>
      <w:r w:rsidRPr="006F42CC">
        <w:t>units in Group D, below - note that the unit CPCCCWHS1001 may be selected only if a licensing requirement exists (e.g. where work is to be conducted on site).</w:t>
      </w:r>
    </w:p>
    <w:p w:rsidR="00000000" w:rsidRPr="006F42CC" w:rsidP="006F42CC">
      <w:pPr>
        <w:pStyle w:val="ListBullet"/>
      </w:pPr>
      <w:r w:rsidRPr="006F42CC">
        <w:t>units available in this Training Package or other endorsed Training Packages and accredited cours</w:t>
      </w:r>
      <w:r w:rsidRPr="006F42CC">
        <w:t>es. Those units must be aligned at Certificate II level (maximum 2 units), Certificate III level (maximum 5 units) or Certificate IV level (maximum 2 units).</w:t>
      </w:r>
    </w:p>
    <w:p w:rsidR="00000000" w:rsidRPr="006F42CC" w:rsidP="006F42CC">
      <w:pPr>
        <w:pStyle w:val="BodyText"/>
      </w:pPr>
    </w:p>
    <w:p w:rsidR="00000000" w:rsidRPr="006F42CC" w:rsidP="006F42CC">
      <w:pPr>
        <w:pStyle w:val="BodyText"/>
      </w:pPr>
      <w:r w:rsidRPr="006F42CC">
        <w:t>Units selected from other Training Packages and accredited courses via Group D must be relevant t</w:t>
      </w:r>
      <w:r w:rsidRPr="006F42CC">
        <w:t>o the qualification outcome and not duplicate units available within this qualification.</w:t>
      </w:r>
    </w:p>
    <w:p w:rsidR="00000000" w:rsidRPr="006F42CC" w:rsidP="006F42CC">
      <w:pPr>
        <w:pStyle w:val="BodyText"/>
      </w:pP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7200"/>
      </w:tblGrid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  <w:tblHeader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2CC" w:rsidP="006F42CC">
            <w:pPr>
              <w:pStyle w:val="BodyText"/>
            </w:pPr>
            <w:r w:rsidRPr="006F42CC">
              <w:rPr>
                <w:rStyle w:val="SpecialBold"/>
              </w:rPr>
              <w:t>Unit code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rPr>
                <w:rStyle w:val="SpecialBold"/>
              </w:rPr>
              <w:t>Unit title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BSBADM311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Maintain business resources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BSBCUS301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Deliver and monitor a service to customers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BSBFLM309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Support continuous improvement systems and processes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BSBINN201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Contribute to workplace innovation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BSBITU306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Design and produce business documents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BSBPRO301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Recommend products and services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BSBRKG304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Maintain business records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CPCCCM3001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Operate ele</w:t>
            </w:r>
            <w:r w:rsidRPr="006F42CC">
              <w:t>vated work platforms up to 11 metres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CPCCWHS1001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Work safely in the construction industry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MSTTF3004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Perform advanced welding of plastic materials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MSFBA2007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Construct plastic and timber Venetian-style blinds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MSFBA2008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 xml:space="preserve">Construct aluminium Venetian-style </w:t>
            </w:r>
            <w:r w:rsidRPr="006F42CC">
              <w:t>blinds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MSFBA2009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Construct metal louvre and canopy-hooded style awnings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MSFBA2010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Construct aluminium roll-up style awnings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MSFBA3003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Install timber shutters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MSFBA3004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Construct folding-arm style awnings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MSFBA3005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Construct framework for canopy-style awnings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MSFBA3006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Construct pleated-style blinds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MSFBA3007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Construct wood-weave style blinds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MSFBA3008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Construct pelmets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MSFBA3009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Provide advice to customers on blinds and awnings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MSFBA3010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Assess suitability of blinds or awnings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MSFFM2010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Set up, operate and maintain basic static machines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MSFSF3004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Construct Roman-style blinds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TLIA2011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Package goods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TLIA2013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Receive goods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TLIA3016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Use inventory systems to organise stock control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TLIA202</w:t>
            </w:r>
            <w:r w:rsidRPr="006F42CC">
              <w:t>1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Despatch stock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TLILIC0003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 xml:space="preserve">Licence to operate a forklift truck 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TLID2003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 xml:space="preserve">Handle dangerous goods/hazardous substances </w:t>
            </w:r>
          </w:p>
        </w:tc>
      </w:tr>
      <w:tr w:rsidTr="006F42CC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42CC">
            <w:pPr>
              <w:pStyle w:val="BodyText"/>
              <w:rPr>
                <w:lang w:val="en-NZ"/>
              </w:rPr>
            </w:pPr>
            <w:r w:rsidRPr="006F42CC">
              <w:t>TLID1002</w:t>
            </w:r>
          </w:p>
        </w:tc>
        <w:tc>
          <w:tcPr>
            <w:tcW w:w="72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42CC" w:rsidP="006F42CC">
            <w:pPr>
              <w:pStyle w:val="BodyText"/>
            </w:pPr>
            <w:r w:rsidRPr="006F42CC">
              <w:t>Shift a load using manually operated equipment</w:t>
            </w:r>
          </w:p>
        </w:tc>
      </w:tr>
    </w:tbl>
    <w:p w:rsidR="00000000" w:rsidRPr="006F42CC" w:rsidP="006F42CC">
      <w:pPr>
        <w:pStyle w:val="BodyText"/>
      </w:pPr>
    </w:p>
    <w:p w:rsidR="00000000" w:rsidRPr="006F42CC" w:rsidP="006F42CC">
      <w:pPr>
        <w:pStyle w:val="AllowPageBreak"/>
      </w:pPr>
    </w:p>
    <w:p w:rsidR="00000000" w:rsidRPr="006F42CC" w:rsidP="006F42CC">
      <w:pPr>
        <w:pStyle w:val="Heading1"/>
      </w:pPr>
      <w:bookmarkStart w:id="5" w:name="O_1017205"/>
      <w:bookmarkEnd w:id="5"/>
      <w:r w:rsidRPr="006F42CC">
        <w:t>Qualification Mapping Information</w:t>
      </w:r>
    </w:p>
    <w:p w:rsidR="00000000" w:rsidRPr="006F42CC" w:rsidP="006F42CC">
      <w:pPr>
        <w:pStyle w:val="BodyText"/>
      </w:pPr>
      <w:r w:rsidRPr="006F42CC">
        <w:t>Release 4 - Listing of imported units corrected. Equivalent.</w:t>
      </w:r>
    </w:p>
    <w:p w:rsidR="00000000" w:rsidRPr="006F42CC" w:rsidP="006F42CC">
      <w:pPr>
        <w:pStyle w:val="BodyText"/>
      </w:pPr>
      <w:r w:rsidRPr="006F42CC">
        <w:t>Release 3 - Additional advice re elective choice and WHS units. Imported units updated. Equivalent.</w:t>
      </w:r>
    </w:p>
    <w:p w:rsidR="00000000" w:rsidRPr="006F42CC" w:rsidP="006F42CC">
      <w:pPr>
        <w:pStyle w:val="BodyText"/>
      </w:pPr>
      <w:r w:rsidRPr="006F42CC">
        <w:t>Release 2 - Imported units updated.  Equivalent.</w:t>
      </w:r>
    </w:p>
    <w:p w:rsidR="00000000" w:rsidRPr="006F42CC" w:rsidP="006F42CC">
      <w:pPr>
        <w:pStyle w:val="BodyText"/>
      </w:pPr>
      <w:r w:rsidRPr="006F42CC">
        <w:t xml:space="preserve">Release 1 - New qualification that supersedes </w:t>
      </w:r>
      <w:r w:rsidRPr="006F42CC">
        <w:t>and is based on LMF31608 Certificate III in Security Screens and Grilles and LMF31808 Certificate III in Blinds and Awnings. Outcomes are not equivalent.</w:t>
      </w:r>
    </w:p>
    <w:p w:rsidR="00000000" w:rsidRPr="006F42CC" w:rsidP="006F42CC">
      <w:pPr>
        <w:pStyle w:val="AllowPageBreak"/>
      </w:pPr>
    </w:p>
    <w:p w:rsidR="00000000" w:rsidRPr="006F42CC" w:rsidP="006F42CC">
      <w:pPr>
        <w:pStyle w:val="Heading1"/>
      </w:pPr>
      <w:bookmarkStart w:id="6" w:name="O_1017210"/>
      <w:bookmarkEnd w:id="6"/>
      <w:r w:rsidRPr="006F42CC">
        <w:t>Links</w:t>
      </w:r>
    </w:p>
    <w:p w:rsidR="00000000" w:rsidRPr="006F42CC" w:rsidP="006F42CC">
      <w:pPr>
        <w:pStyle w:val="BodyText"/>
      </w:pPr>
      <w:r w:rsidRPr="006F42CC">
        <w:t>Companion Volume implementation guides are found in VETNet - https://vetnet.e</w:t>
      </w:r>
      <w:r w:rsidRPr="006F42CC">
        <w:t>ducation.gov.au/Pages/TrainingDocs.aspx?q=0601ab95-583a-4e93-b2d4-cfb27b03ed73</w:t>
      </w:r>
    </w:p>
    <w:p w:rsidR="00000000" w:rsidRPr="006F42CC" w:rsidP="006F42CC"/>
    <w:sectPr w:rsidSect="006F42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2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2CC" w:rsidRPr="00834D0E" w:rsidP="00834D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2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D0E" w:rsidP="006F42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834D0E" w:rsidP="006F42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34D0E" w:rsidP="006F42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2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D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42CC" w:rsidRPr="00834D0E" w:rsidP="00834D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2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D0E" w:rsidRPr="002D2AF8" w:rsidP="006F42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MSF30913 Certificate III in Blinds, Awnings, Security Screens and Grilles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December 2018</w:t>
    </w:r>
    <w:r>
      <w:fldChar w:fldCharType="end"/>
    </w:r>
  </w:p>
  <w:p w:rsidR="00834D0E" w:rsidP="006F42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B252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C83E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2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42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42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42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42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42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42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42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42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42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42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42CC"/>
  </w:style>
  <w:style w:type="character" w:customStyle="1" w:styleId="Heading1Char">
    <w:name w:val="Heading 1 Char"/>
    <w:basedOn w:val="DefaultParagraphFont"/>
    <w:link w:val="Heading1"/>
    <w:rsid w:val="006F42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42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42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42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42CC"/>
    <w:rPr>
      <w:b/>
      <w:spacing w:val="0"/>
    </w:rPr>
  </w:style>
  <w:style w:type="paragraph" w:customStyle="1" w:styleId="SuperHeading">
    <w:name w:val="SuperHeading"/>
    <w:basedOn w:val="Normal"/>
    <w:rsid w:val="006F42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42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42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42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42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4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42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4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42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42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42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42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42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42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42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42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42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42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42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42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42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42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42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42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42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42C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42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42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42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42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42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42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42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42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42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42CC"/>
    <w:rPr>
      <w:i/>
    </w:rPr>
  </w:style>
  <w:style w:type="paragraph" w:styleId="Caption">
    <w:name w:val="caption"/>
    <w:basedOn w:val="BodyText"/>
    <w:next w:val="Normal"/>
    <w:qFormat/>
    <w:rsid w:val="006F42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42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42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42CC"/>
  </w:style>
  <w:style w:type="paragraph" w:styleId="TableofFigures">
    <w:name w:val="table of figures"/>
    <w:basedOn w:val="Normal"/>
    <w:next w:val="Normal"/>
    <w:semiHidden/>
    <w:rsid w:val="006F42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42CC"/>
    <w:pPr>
      <w:numPr>
        <w:numId w:val="10"/>
      </w:numPr>
    </w:pPr>
  </w:style>
  <w:style w:type="character" w:customStyle="1" w:styleId="WingdingSymbols">
    <w:name w:val="Wingding Symbols"/>
    <w:rsid w:val="006F42CC"/>
    <w:rPr>
      <w:rFonts w:ascii="Wingdings" w:hAnsi="Wingdings"/>
    </w:rPr>
  </w:style>
  <w:style w:type="paragraph" w:customStyle="1" w:styleId="TableHeading">
    <w:name w:val="Table Heading"/>
    <w:basedOn w:val="HeadingBase"/>
    <w:rsid w:val="006F42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42CC"/>
    <w:rPr>
      <w:color w:val="0033CC"/>
      <w:u w:val="none"/>
    </w:rPr>
  </w:style>
  <w:style w:type="paragraph" w:customStyle="1" w:styleId="BodyTextRight">
    <w:name w:val="Body Text Right"/>
    <w:basedOn w:val="BodyText"/>
    <w:rsid w:val="006F42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42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42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42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42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42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42CC"/>
    <w:rPr>
      <w:sz w:val="32"/>
    </w:rPr>
  </w:style>
  <w:style w:type="paragraph" w:customStyle="1" w:styleId="HeadingProcedure">
    <w:name w:val="Heading Procedure"/>
    <w:basedOn w:val="HeadingBase"/>
    <w:next w:val="Normal"/>
    <w:rsid w:val="006F42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42CC"/>
    <w:pPr>
      <w:spacing w:before="60" w:after="60"/>
    </w:pPr>
  </w:style>
  <w:style w:type="paragraph" w:styleId="ListContinue">
    <w:name w:val="List Continue"/>
    <w:basedOn w:val="List"/>
    <w:rsid w:val="006F42CC"/>
    <w:pPr>
      <w:ind w:firstLine="0"/>
    </w:pPr>
  </w:style>
  <w:style w:type="paragraph" w:customStyle="1" w:styleId="ListNote">
    <w:name w:val="List Note"/>
    <w:basedOn w:val="List"/>
    <w:rsid w:val="006F42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42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42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42CC"/>
    <w:rPr>
      <w:rFonts w:ascii="Courier New" w:hAnsi="Courier New"/>
    </w:rPr>
  </w:style>
  <w:style w:type="paragraph" w:customStyle="1" w:styleId="NoteBullet">
    <w:name w:val="Note Bullet"/>
    <w:basedOn w:val="Note"/>
    <w:rsid w:val="006F42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42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42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42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42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42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42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42CC"/>
    <w:rPr>
      <w:b/>
      <w:smallCaps/>
    </w:rPr>
  </w:style>
  <w:style w:type="paragraph" w:customStyle="1" w:styleId="TableListNumber">
    <w:name w:val="Table List Number"/>
    <w:basedOn w:val="ListNumber"/>
    <w:rsid w:val="006F42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42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42CC"/>
    <w:pPr>
      <w:numPr>
        <w:numId w:val="8"/>
      </w:numPr>
    </w:pPr>
  </w:style>
  <w:style w:type="paragraph" w:customStyle="1" w:styleId="ListAlpha2">
    <w:name w:val="List Alpha 2"/>
    <w:basedOn w:val="List2"/>
    <w:rsid w:val="006F42CC"/>
    <w:pPr>
      <w:numPr>
        <w:numId w:val="7"/>
      </w:numPr>
    </w:pPr>
  </w:style>
  <w:style w:type="paragraph" w:styleId="List2">
    <w:name w:val="List 2"/>
    <w:basedOn w:val="BodyText"/>
    <w:rsid w:val="006F42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42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42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42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42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42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42CC"/>
    <w:pPr>
      <w:numPr>
        <w:numId w:val="3"/>
      </w:numPr>
    </w:pPr>
  </w:style>
  <w:style w:type="paragraph" w:styleId="ListContinue2">
    <w:name w:val="List Continue 2"/>
    <w:basedOn w:val="List2"/>
    <w:rsid w:val="006F42CC"/>
    <w:pPr>
      <w:ind w:firstLine="0"/>
    </w:pPr>
  </w:style>
  <w:style w:type="paragraph" w:styleId="ListContinue3">
    <w:name w:val="List Continue 3"/>
    <w:basedOn w:val="List3"/>
    <w:rsid w:val="006F42CC"/>
    <w:pPr>
      <w:ind w:left="1021" w:firstLine="0"/>
    </w:pPr>
  </w:style>
  <w:style w:type="paragraph" w:styleId="ListContinue4">
    <w:name w:val="List Continue 4"/>
    <w:basedOn w:val="List4"/>
    <w:rsid w:val="006F42CC"/>
    <w:pPr>
      <w:ind w:firstLine="0"/>
    </w:pPr>
  </w:style>
  <w:style w:type="paragraph" w:styleId="ListContinue5">
    <w:name w:val="List Continue 5"/>
    <w:basedOn w:val="List5"/>
    <w:rsid w:val="006F42CC"/>
    <w:pPr>
      <w:ind w:firstLine="0"/>
    </w:pPr>
  </w:style>
  <w:style w:type="paragraph" w:styleId="ListNumber3">
    <w:name w:val="List Number 3"/>
    <w:basedOn w:val="List3"/>
    <w:rsid w:val="006F42CC"/>
    <w:pPr>
      <w:numPr>
        <w:numId w:val="4"/>
      </w:numPr>
    </w:pPr>
  </w:style>
  <w:style w:type="paragraph" w:styleId="ListNumber4">
    <w:name w:val="List Number 4"/>
    <w:basedOn w:val="List4"/>
    <w:rsid w:val="006F42CC"/>
    <w:pPr>
      <w:numPr>
        <w:numId w:val="5"/>
      </w:numPr>
    </w:pPr>
  </w:style>
  <w:style w:type="paragraph" w:styleId="ListNumber5">
    <w:name w:val="List Number 5"/>
    <w:basedOn w:val="List5"/>
    <w:rsid w:val="006F42CC"/>
    <w:pPr>
      <w:numPr>
        <w:numId w:val="6"/>
      </w:numPr>
    </w:pPr>
  </w:style>
  <w:style w:type="paragraph" w:styleId="BlockText">
    <w:name w:val="Block Text"/>
    <w:basedOn w:val="Normal"/>
    <w:rsid w:val="006F42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42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42CC"/>
    <w:rPr>
      <w:sz w:val="16"/>
      <w:vertAlign w:val="superscript"/>
    </w:rPr>
  </w:style>
  <w:style w:type="character" w:customStyle="1" w:styleId="Symbols">
    <w:name w:val="Symbols"/>
    <w:basedOn w:val="DefaultParagraphFont"/>
    <w:rsid w:val="006F42CC"/>
    <w:rPr>
      <w:rFonts w:ascii="Symbol" w:hAnsi="Symbol"/>
    </w:rPr>
  </w:style>
  <w:style w:type="character" w:customStyle="1" w:styleId="MenuOptions">
    <w:name w:val="Menu Options"/>
    <w:basedOn w:val="DefaultParagraphFont"/>
    <w:rsid w:val="006F42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42CC"/>
    <w:rPr>
      <w:b/>
    </w:rPr>
  </w:style>
  <w:style w:type="character" w:customStyle="1" w:styleId="Underlined">
    <w:name w:val="Underlined"/>
    <w:basedOn w:val="DefaultParagraphFont"/>
    <w:rsid w:val="006F42CC"/>
    <w:rPr>
      <w:u w:val="single"/>
    </w:rPr>
  </w:style>
  <w:style w:type="paragraph" w:customStyle="1" w:styleId="TableBodyTextRight">
    <w:name w:val="Table Body Text Right"/>
    <w:basedOn w:val="TableBodyText"/>
    <w:rsid w:val="006F42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42CC"/>
    <w:rPr>
      <w:sz w:val="18"/>
    </w:rPr>
  </w:style>
  <w:style w:type="paragraph" w:customStyle="1" w:styleId="BodySmallRight">
    <w:name w:val="Body Small Right"/>
    <w:basedOn w:val="BodyTextRight"/>
    <w:rsid w:val="006F42CC"/>
    <w:rPr>
      <w:sz w:val="18"/>
      <w:szCs w:val="18"/>
    </w:rPr>
  </w:style>
  <w:style w:type="paragraph" w:customStyle="1" w:styleId="MarginEdition">
    <w:name w:val="Margin Edition"/>
    <w:basedOn w:val="MarginNote"/>
    <w:rsid w:val="006F42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42CC"/>
    <w:rPr>
      <w:sz w:val="2"/>
      <w:szCs w:val="2"/>
    </w:rPr>
  </w:style>
  <w:style w:type="character" w:customStyle="1" w:styleId="Small">
    <w:name w:val="Small"/>
    <w:basedOn w:val="DefaultParagraphFont"/>
    <w:rsid w:val="006F42CC"/>
    <w:rPr>
      <w:sz w:val="16"/>
    </w:rPr>
  </w:style>
  <w:style w:type="paragraph" w:customStyle="1" w:styleId="WideTable">
    <w:name w:val="Wide Table"/>
    <w:basedOn w:val="Normal"/>
    <w:rsid w:val="006F42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42CC"/>
  </w:style>
  <w:style w:type="paragraph" w:styleId="Quote">
    <w:name w:val="Quote"/>
    <w:basedOn w:val="Heading1"/>
    <w:link w:val="QuoteChar"/>
    <w:qFormat/>
    <w:rsid w:val="006F42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42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42CC"/>
    <w:pPr>
      <w:pageBreakBefore/>
    </w:pPr>
  </w:style>
  <w:style w:type="paragraph" w:customStyle="1" w:styleId="Border">
    <w:name w:val="Border"/>
    <w:basedOn w:val="Normal"/>
    <w:qFormat/>
    <w:rsid w:val="006F42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42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42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42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42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42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42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42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42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42CC"/>
    <w:rPr>
      <w:u w:val="single"/>
    </w:rPr>
  </w:style>
  <w:style w:type="character" w:customStyle="1" w:styleId="BoldandItalics">
    <w:name w:val="Bold and Italics"/>
    <w:qFormat/>
    <w:rsid w:val="006F42CC"/>
    <w:rPr>
      <w:b/>
      <w:i/>
      <w:u w:val="none"/>
    </w:rPr>
  </w:style>
  <w:style w:type="paragraph" w:styleId="BalloonText">
    <w:name w:val="Balloon Text"/>
    <w:basedOn w:val="Normal"/>
    <w:link w:val="BalloonTextChar"/>
    <w:rsid w:val="006F4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42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42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42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42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42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42C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1011</Words>
  <Characters>6223</Characters>
  <Application>Microsoft Office Word</Application>
  <DocSecurity>0</DocSecurity>
  <Lines>248</Lines>
  <Paragraphs>188</Paragraphs>
  <ScaleCrop>false</ScaleCrop>
  <Company>Author-it Software Corporation Ltd.</Company>
  <LinksUpToDate>false</LinksUpToDate>
  <CharactersWithSpaces>7062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MSF30913 Certificate III in Blinds, Awnings, Security Screens and Grilles</dc:title>
  <dc:subject>Approved</dc:subject>
  <dc:creator>Innovation and Business Skills Australia</dc:creator>
  <cp:keywords>Release 5</cp:keywords>
  <dc:description>Review Date: 12 April 2008</dc:description>
  <cp:lastModifiedBy>HSD_TPCMSd.prod</cp:lastModifiedBy>
  <cp:revision>3</cp:revision>
  <dcterms:created xsi:type="dcterms:W3CDTF">2018-12-03T19:22:22Z</dcterms:created>
  <dcterms:modified xsi:type="dcterms:W3CDTF">2018-12-03T01:22:00Z</dcterms:modified>
</cp:coreProperties>
</file>