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DBC" w:rsidP="007D4DBC">
      <w:pPr>
        <w:pStyle w:val="Title"/>
      </w:pPr>
      <w:r>
        <w:fldChar w:fldCharType="begin"/>
      </w:r>
      <w:r>
        <w:instrText xml:space="preserve"> TITLE   \* MERGEFORMAT </w:instrText>
      </w:r>
      <w:r>
        <w:fldChar w:fldCharType="separate"/>
      </w:r>
      <w:r>
        <w:t>MSF30822 Certificate III in Flooring Technology</w:t>
      </w:r>
      <w:r>
        <w:fldChar w:fldCharType="end"/>
      </w:r>
    </w:p>
    <w:p w:rsidR="007D4DBC" w:rsidP="007D4DBC">
      <w:pPr>
        <w:pStyle w:val="Version"/>
        <w:sectPr w:rsidSect="00C910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058" w:rsidP="00C91058">
      <w:pPr>
        <w:pStyle w:val="SuperHeading"/>
      </w:pPr>
      <w:r w:rsidRPr="00C91058">
        <w:t>MSF30822 Certificate III in Flooring Technology</w:t>
      </w:r>
    </w:p>
    <w:p w:rsidR="00000000" w:rsidRPr="00C91058" w:rsidP="00C91058">
      <w:pPr>
        <w:pStyle w:val="Heading1"/>
      </w:pPr>
      <w:bookmarkStart w:id="1" w:name="O_1263205"/>
      <w:bookmarkEnd w:id="1"/>
      <w:r w:rsidRPr="00C91058">
        <w:t>Modification History</w:t>
      </w:r>
    </w:p>
    <w:p w:rsidR="00000000" w:rsidRPr="00C91058" w:rsidP="007D4DBC">
      <w:pPr>
        <w:pStyle w:val="BodyText"/>
      </w:pPr>
      <w:r w:rsidRPr="00C91058">
        <w:t>Release 1. Supersedes and is not equivalent to MSF30818 Certificate III in Flooring Technology. Minor changes to core and electives. Specialisation in polished concrete added. 26/6/2023 - updated Packaging Rules to add prerequ</w:t>
      </w:r>
      <w:r w:rsidRPr="00C91058">
        <w:t xml:space="preserve">isite CPCCWHS2001 Apply WHS requirements, policies and procedures in the construction industry to Group E CPCCON3046 Repair and rectify concrete and CPCCON3047 Cut concrete. </w:t>
      </w:r>
    </w:p>
    <w:p w:rsidR="00000000" w:rsidRPr="00C91058" w:rsidP="00C91058">
      <w:pPr>
        <w:pStyle w:val="Heading1"/>
      </w:pPr>
      <w:bookmarkStart w:id="2" w:name="O_1263206"/>
      <w:bookmarkEnd w:id="2"/>
      <w:r w:rsidRPr="00C91058">
        <w:t>Qualification Description</w:t>
      </w:r>
    </w:p>
    <w:p w:rsidR="00000000" w:rsidRPr="00C91058" w:rsidP="007D4DBC">
      <w:pPr>
        <w:pStyle w:val="BodyText"/>
      </w:pPr>
      <w:r w:rsidRPr="00C91058">
        <w:t>This qualification reflects the role</w:t>
      </w:r>
      <w:r w:rsidRPr="00C91058">
        <w:t xml:space="preserve"> of flooring technicians who install floors or flooring materials in residential or commercial premises. Floors and flooring materials may be carpet, timber, vinyl, resilient, resin or concrete. Flooring technicians use a range of technical knowledge to pe</w:t>
      </w:r>
      <w:r w:rsidRPr="00C91058">
        <w:t>rform skilled work involving known routines, methods, and procedures. They use discretion and judgement to adapt and transfer their skills and knowledge to different job needs and take responsibility for their own work.</w:t>
      </w:r>
    </w:p>
    <w:p w:rsidR="007D4DBC" w:rsidP="007D4DBC">
      <w:pPr>
        <w:pStyle w:val="BodyText"/>
      </w:pPr>
      <w:r w:rsidRPr="00C91058">
        <w:t>In some states and territories, ther</w:t>
      </w:r>
      <w:r w:rsidRPr="00C91058">
        <w:t>e may be licensing requirements for the installation of timber floors, resin floors and/or polished concrete in some jurisdictions. Other licensing or regulatory requirements may apply to the use of some units in this qualification in some jurisdictions. L</w:t>
      </w:r>
      <w:r w:rsidRPr="00C91058">
        <w:t>ocal regulations should be checked for details.</w:t>
      </w:r>
    </w:p>
    <w:p w:rsidR="00000000" w:rsidRPr="00C91058" w:rsidP="00C91058">
      <w:pPr>
        <w:pStyle w:val="Heading1"/>
      </w:pPr>
      <w:bookmarkStart w:id="3" w:name="O_1263207"/>
      <w:bookmarkEnd w:id="3"/>
      <w:r w:rsidRPr="00C91058">
        <w:t>Entry Requirements</w:t>
      </w:r>
    </w:p>
    <w:p w:rsidR="00000000" w:rsidRPr="00C91058" w:rsidP="007D4DBC">
      <w:pPr>
        <w:pStyle w:val="BodyText"/>
      </w:pPr>
      <w:r w:rsidRPr="00C91058">
        <w:t>There are no entry requirements for this qualification.</w:t>
      </w:r>
    </w:p>
    <w:p w:rsidR="00000000" w:rsidRPr="00C91058" w:rsidP="00C91058">
      <w:pPr>
        <w:pStyle w:val="Heading1"/>
      </w:pPr>
      <w:bookmarkStart w:id="4" w:name="O_1263208"/>
      <w:bookmarkEnd w:id="4"/>
      <w:r w:rsidRPr="00C91058">
        <w:t>Packaging Rules</w:t>
      </w:r>
    </w:p>
    <w:p w:rsidR="00000000" w:rsidRPr="00C91058" w:rsidP="007D4DBC">
      <w:pPr>
        <w:pStyle w:val="BodyText"/>
      </w:pPr>
      <w:r w:rsidRPr="00C91058">
        <w:t>A total of 24 units must be achieved comprising:</w:t>
      </w:r>
    </w:p>
    <w:p w:rsidR="00000000" w:rsidRPr="00C91058" w:rsidP="00C91058">
      <w:pPr>
        <w:pStyle w:val="ListBullet"/>
      </w:pPr>
      <w:r w:rsidRPr="00C91058">
        <w:t>12 core units</w:t>
      </w:r>
    </w:p>
    <w:p w:rsidR="00000000" w:rsidRPr="00C91058" w:rsidP="00C91058">
      <w:pPr>
        <w:pStyle w:val="ListBullet"/>
      </w:pPr>
      <w:r w:rsidRPr="00C91058">
        <w:t>12 elective un</w:t>
      </w:r>
      <w:r w:rsidRPr="00C91058">
        <w:t>its, consisting of:</w:t>
      </w:r>
    </w:p>
    <w:p w:rsidR="00000000" w:rsidRPr="00C91058" w:rsidP="00C91058">
      <w:pPr>
        <w:pStyle w:val="ListBullet2"/>
      </w:pPr>
      <w:r w:rsidRPr="00C91058">
        <w:t>at least 6 units in any combination from A, B, C, D or E</w:t>
      </w:r>
    </w:p>
    <w:p w:rsidR="00000000" w:rsidRPr="00C91058" w:rsidP="00C91058">
      <w:pPr>
        <w:pStyle w:val="ListBullet2"/>
      </w:pPr>
      <w:r w:rsidRPr="00C91058">
        <w:t>up to 6 units from Groups A, B, C, D, E, F or any endorsed Training Package or accredited course –</w:t>
      </w:r>
      <w:r w:rsidRPr="00C91058">
        <w:t xml:space="preserve"> these units must be relevant to the work outcome, and if imported from other Training Packages, must be units first packaged in a Certificate III level qualification or higher.</w:t>
      </w:r>
    </w:p>
    <w:p w:rsidR="00000000" w:rsidRPr="00C91058" w:rsidP="007D4DBC">
      <w:pPr>
        <w:pStyle w:val="BodyText"/>
      </w:pPr>
      <w:r w:rsidRPr="00C91058">
        <w:t>Units selected from other Training Packages and accredited courses must not du</w:t>
      </w:r>
      <w:r w:rsidRPr="00C91058">
        <w:t>plicate units available within this qualification.</w:t>
      </w:r>
    </w:p>
    <w:p w:rsidR="00000000" w:rsidRPr="00C91058" w:rsidP="007D4DBC">
      <w:pPr>
        <w:pStyle w:val="BodyText"/>
      </w:pPr>
      <w:r w:rsidRPr="00C91058">
        <w:t>Any combination of electives that meets the rules above can be selected for the award of the Certificate III in Flooring Technology. Where appropriate, electives may be packaged to provide a qualification</w:t>
      </w:r>
      <w:r w:rsidRPr="00C91058">
        <w:t xml:space="preserve"> with a specialisation.</w:t>
      </w:r>
    </w:p>
    <w:p w:rsidR="00000000" w:rsidRPr="00C91058" w:rsidP="007D4DBC">
      <w:pPr>
        <w:pStyle w:val="Heading3"/>
      </w:pPr>
      <w:r w:rsidRPr="00C91058">
        <w:t>Packaging for each specialisation</w:t>
      </w:r>
    </w:p>
    <w:p w:rsidR="00000000" w:rsidRPr="00C91058" w:rsidP="00C91058">
      <w:pPr>
        <w:pStyle w:val="ListBullet"/>
      </w:pPr>
      <w:r w:rsidRPr="00C91058">
        <w:t>At least 6 Group A electives must be selected for the award of MSF30822 Certificate III in Flooring Technology (Carpet).</w:t>
      </w:r>
    </w:p>
    <w:p w:rsidR="00000000" w:rsidRPr="00C91058" w:rsidP="00C91058">
      <w:pPr>
        <w:pStyle w:val="ListBullet"/>
      </w:pPr>
      <w:r w:rsidRPr="00C91058">
        <w:t>At least 6 Group B electives must be selected for the award of MSF30822 Ce</w:t>
      </w:r>
      <w:r w:rsidRPr="00C91058">
        <w:t>rtificate III in Flooring Technology (Resilient).</w:t>
      </w:r>
    </w:p>
    <w:p w:rsidR="00000000" w:rsidRPr="00C91058" w:rsidP="00C91058">
      <w:pPr>
        <w:pStyle w:val="ListBullet"/>
      </w:pPr>
      <w:r w:rsidRPr="00C91058">
        <w:t>All 7 Group C electives must be selected for the award of MSF30822 Certificate III in Flooring Technology (Resin).</w:t>
      </w:r>
    </w:p>
    <w:p w:rsidR="00000000" w:rsidRPr="00C91058" w:rsidP="00C91058">
      <w:pPr>
        <w:pStyle w:val="ListBullet"/>
      </w:pPr>
      <w:r w:rsidRPr="00C91058">
        <w:t xml:space="preserve">At least 8 Group D electives must be selected for the award of MSF30822 Certificate III in </w:t>
      </w:r>
      <w:r w:rsidRPr="00C91058">
        <w:t>Flooring Technology (Timber).</w:t>
      </w:r>
    </w:p>
    <w:p w:rsidR="00000000" w:rsidRPr="00C91058" w:rsidP="00C91058">
      <w:pPr>
        <w:pStyle w:val="ListBullet"/>
      </w:pPr>
      <w:r w:rsidRPr="00C91058">
        <w:t>At least 6 Group E electives must be selected for the award of MSF30822 Certificate III in Flooring Technology (Polished concrete).</w:t>
      </w:r>
    </w:p>
    <w:p w:rsidR="00000000" w:rsidRPr="00C91058" w:rsidP="00C91058">
      <w:pPr>
        <w:pStyle w:val="BodyText"/>
      </w:pPr>
    </w:p>
    <w:p w:rsidR="00000000" w:rsidRPr="00C91058" w:rsidP="007D4DBC">
      <w:pPr>
        <w:pStyle w:val="Heading4"/>
      </w:pPr>
      <w:r w:rsidRPr="00C91058">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Select, prepare and apply moisture barriers to concrete subfloors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Prepare subfloors with cementitious coating applications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MSFFL3052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Plan and cost flooring technology work</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Receive and prepare flooring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Es</w:t>
            </w:r>
            <w:r w:rsidRPr="00C91058">
              <w:t>tablish and maintain safe flooring installation work areas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Assess flooring installation sites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MSFGN2001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Make measurements and calculations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MSFGN3005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Read and interpret work documents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MSMSUP102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Communicate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MSMSUP106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Work in a team</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MSMWHS200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Work safely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TLID0021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Store and handle dangerous goods and </w:t>
            </w:r>
            <w:r w:rsidRPr="00C91058">
              <w:t>hazardous substances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4"/>
      </w:pPr>
      <w:r w:rsidRPr="00C91058">
        <w:rPr>
          <w:rStyle w:val="SpecialBold"/>
        </w:rPr>
        <w:t>ELECTIVE UNITS</w:t>
      </w:r>
    </w:p>
    <w:p w:rsidR="00000000" w:rsidRPr="00C91058" w:rsidP="007D4DBC">
      <w:pPr>
        <w:pStyle w:val="Heading5"/>
      </w:pPr>
      <w:r w:rsidRPr="00C91058">
        <w:rPr>
          <w:rStyle w:val="SpecialBold"/>
        </w:rPr>
        <w:t>Group A: Carpet</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soft carpet underlays and grippers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unpatterned tufted carpet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carpet tiles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adhesive-fixed carpet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commercial carpet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patterned carpet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carpet on complex stairs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synthetic textile floor coverings in indoor and outdoor facilities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5"/>
      </w:pPr>
      <w:r w:rsidRPr="00C91058">
        <w:rPr>
          <w:rStyle w:val="SpecialBold"/>
        </w:rPr>
        <w:t>Group B: Resilient</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lay flat vinyl floor coverings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MSFFL3066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linoleum floor coverings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MSFFL3068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resilient floor coverings using custom designs and decorative finishes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MSFFL3069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rubber floor coverings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anti-static and conductive resilient floor coverings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resilient tiles and planks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commercial sheet vinyl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MSFFL3116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resilient sheet to walls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5"/>
      </w:pPr>
      <w:r w:rsidRPr="00C91058">
        <w:rPr>
          <w:rStyle w:val="SpecialBold"/>
        </w:rPr>
        <w:t>Group C: Resin</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Mechanically prepare surfaces for installation of flooring materials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thin-film rollcoat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thin-film broadcast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self-levelling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trowel-applied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high-build decorative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Prepare subfloors for resin flooring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5"/>
      </w:pPr>
      <w:r w:rsidRPr="00C91058">
        <w:rPr>
          <w:rStyle w:val="SpecialBold"/>
        </w:rPr>
        <w:t>Group D: Timber</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engineered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Nail strip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expansion joints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mouldings and edge trims to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Coarse sand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direct stick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Adapt and apply custom designs to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MSFFL3080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timber flooring materials to stairs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MSFFL3081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block parquetry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MSFFL3082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cork tiles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MSFFL3087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Plan and implement maintenance systems for timber, laminate and engineered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MSFFL3089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solvent-based coatings to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MSFFL3090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water-based coatings to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MSFFL3092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composite-based coatings to timbe</w:t>
            </w:r>
            <w:r w:rsidRPr="00C91058">
              <w:t>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MSFFL3094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stains and fillers to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MSFFL3098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Sand and fill parquetry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MSFFL3099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finishes to cork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bamboo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mosaic and panel parquetry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sprung timber flooring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MSFFL3119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timber battens and plywood in preparation to install strip timber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timber flooring on joists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emulsion wax and oil-based coatings to timber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Fine sand timber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Edge sand timber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MSFFL3124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Sand cork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5"/>
      </w:pPr>
      <w:r w:rsidRPr="00C91058">
        <w:rPr>
          <w:rStyle w:val="SpecialBold"/>
        </w:rPr>
        <w:t xml:space="preserve">Group E: Polished concrete </w:t>
      </w:r>
    </w:p>
    <w:tbl>
      <w:tblPr>
        <w:tblW w:w="9520" w:type="dxa"/>
        <w:tblLayout w:type="fixed"/>
        <w:tblCellMar>
          <w:left w:w="62" w:type="dxa"/>
          <w:right w:w="62" w:type="dxa"/>
        </w:tblCellMar>
        <w:tblLook w:val="0000"/>
      </w:tblPr>
      <w:tblGrid>
        <w:gridCol w:w="1588"/>
        <w:gridCol w:w="4723"/>
        <w:gridCol w:w="3209"/>
      </w:tblGrid>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CPCCON3046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Repair and rectify concrete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CPCCWHS2001 </w:t>
            </w:r>
            <w:r w:rsidRPr="00C91058">
              <w:t>Apply WHS requirements, policies and procedures in the construction industry</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CPCCON3047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Cut concrete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CPCCWHS2001 Apply WHS requirements, policies and procedures in the construction industry</w:t>
            </w: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MSFFL3057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Select and fit diamond tools for concrete surface pr</w:t>
            </w:r>
            <w:r w:rsidRPr="00C91058">
              <w:t>eparation and polishing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MSFFL3072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Mix and apply thin-film rollcoat resin flooring systems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MSFFL3100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densifiers and sealers to concrete surfaces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Polish concrete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Mix and apply thin-set terrazzo</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MSFFL3126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Grout polished concrete floors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000000" w:rsidRPr="00C91058" w:rsidP="00C91058">
      <w:pPr>
        <w:pStyle w:val="BodyText"/>
      </w:pPr>
    </w:p>
    <w:p w:rsidR="00000000" w:rsidRPr="00C91058" w:rsidP="007D4DBC">
      <w:pPr>
        <w:pStyle w:val="Heading5"/>
      </w:pPr>
      <w:r w:rsidRPr="00C91058">
        <w:rPr>
          <w:rStyle w:val="SpecialBold"/>
        </w:rPr>
        <w:t xml:space="preserve">Group F: Other electives </w:t>
      </w:r>
    </w:p>
    <w:tbl>
      <w:tblPr>
        <w:tblW w:w="9540" w:type="dxa"/>
        <w:tblLayout w:type="fixed"/>
        <w:tblCellMar>
          <w:left w:w="62" w:type="dxa"/>
          <w:right w:w="62" w:type="dxa"/>
        </w:tblCellMar>
        <w:tblLook w:val="0000"/>
      </w:tblPr>
      <w:tblGrid>
        <w:gridCol w:w="1608"/>
        <w:gridCol w:w="4723"/>
        <w:gridCol w:w="3209"/>
      </w:tblGrid>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r w:rsidRPr="00C91058">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rPr>
                <w:rStyle w:val="SpecialBold"/>
              </w:rPr>
              <w:t>Prerequisites</w:t>
            </w: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BSBOPS304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Deliver and monitor a service to customers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BSBESB401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Research and develop business plans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BSBESB402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Establish legal and risk management requirements of new business ventures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CPCCWHS2001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WHS requirements, policies and procedures in the construction industry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CPCCWP3002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CPCCWP3002 Apply waterproofing process to internal wet areas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CPCCWHS2001 Ap</w:t>
            </w:r>
            <w:r w:rsidRPr="00C91058">
              <w:t>ply WHS requirements, policies and procedures in the construction industry</w:t>
            </w: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MEM30031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Operate computer-aided design (CAD) system to produce basic drawing elements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Remove existing floor coverings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MSFFL2033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hard underlays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MSFFL2041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Install impact and sound absorption underlay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MSFFL3055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Respond to complaints about flooring installations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MSFFL3058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Provide advice to customers on flooring products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MSFFL3105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Install laminate and hybrid vinyl flooring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MSFFDM4009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Match furnishing style and materials to customer requirements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MSFGN3007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Set up and operate a self-employed contracting business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MSS402055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Apply quality standards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TAEDEL311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Provide work skill instruction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p>
        </w:tc>
      </w:tr>
      <w:tr w:rsidTr="00C91058">
        <w:tblPrEx>
          <w:tblW w:w="9540" w:type="dxa"/>
          <w:tblLayout w:type="fixed"/>
          <w:tblCellMar>
            <w:left w:w="62" w:type="dxa"/>
            <w:right w:w="62" w:type="dxa"/>
          </w:tblCellMar>
          <w:tblLook w:val="0000"/>
        </w:tblPrEx>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 xml:space="preserve">TAEDEL414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058">
            <w:pPr>
              <w:pStyle w:val="BodyText"/>
              <w:rPr>
                <w:lang w:val="en-NZ"/>
              </w:rPr>
            </w:pPr>
            <w:r w:rsidRPr="00C91058">
              <w:t>Mentor in the workplace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058" w:rsidP="00C91058">
            <w:pPr>
              <w:pStyle w:val="BodyText"/>
            </w:pPr>
          </w:p>
        </w:tc>
      </w:tr>
    </w:tbl>
    <w:p w:rsidR="007D4DBC" w:rsidP="00C91058">
      <w:pPr>
        <w:pStyle w:val="BodyText"/>
      </w:pPr>
    </w:p>
    <w:p w:rsidR="007D4DBC" w:rsidP="00C91058">
      <w:pPr>
        <w:pStyle w:val="BodyText"/>
      </w:pPr>
    </w:p>
    <w:p w:rsidR="00000000" w:rsidRPr="00C91058" w:rsidP="00C91058">
      <w:pPr>
        <w:pStyle w:val="Heading1"/>
      </w:pPr>
      <w:bookmarkStart w:id="5" w:name="O_1263209"/>
      <w:bookmarkEnd w:id="5"/>
      <w:r w:rsidRPr="00C91058">
        <w:t>Qualification Mapping Information</w:t>
      </w:r>
    </w:p>
    <w:p w:rsidR="00000000" w:rsidRPr="00C91058" w:rsidP="007D4DBC">
      <w:pPr>
        <w:pStyle w:val="BodyText"/>
      </w:pPr>
      <w:r w:rsidRPr="00C91058">
        <w:t xml:space="preserve">No equivalent qualification. </w:t>
      </w:r>
    </w:p>
    <w:p w:rsidR="00000000" w:rsidRPr="00C91058" w:rsidP="00C91058">
      <w:pPr>
        <w:pStyle w:val="Heading1"/>
      </w:pPr>
      <w:bookmarkStart w:id="6" w:name="O_1263211"/>
      <w:bookmarkEnd w:id="6"/>
      <w:r w:rsidRPr="00C91058">
        <w:t>Links</w:t>
      </w:r>
    </w:p>
    <w:p w:rsidR="00000000" w:rsidRPr="00C91058" w:rsidP="007D4DBC">
      <w:pPr>
        <w:pStyle w:val="BodyText"/>
      </w:pPr>
      <w:r w:rsidRPr="00C91058">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3379F5">
        <w:rPr>
          <w:rStyle w:val="Hyperlink"/>
        </w:rPr>
        <w:t>https://vetnet.gov.au/Pages/TrainingDocs.aspx?q=0601ab95-583a-4e93-b2d4-cfb27b03ed73</w:t>
      </w:r>
      <w:r>
        <w:fldChar w:fldCharType="end"/>
      </w:r>
    </w:p>
    <w:p w:rsidR="00000000" w:rsidRPr="00C91058" w:rsidP="00C91058"/>
    <w:sectPr w:rsidSect="00C910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58" w:rsidRPr="007D4DBC" w:rsidP="007D4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BC" w:rsidP="00C91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4DBC" w:rsidP="00C910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DBC" w:rsidP="00C910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058" w:rsidRPr="007D4DBC" w:rsidP="007D4D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BC" w:rsidRPr="002D2AF8" w:rsidP="00C91058">
    <w:pPr>
      <w:pStyle w:val="Header"/>
      <w:framePr w:wrap="around"/>
    </w:pPr>
    <w:r>
      <w:fldChar w:fldCharType="begin"/>
    </w:r>
    <w:r>
      <w:instrText xml:space="preserve"> TITLE   \* MERGEFORMAT </w:instrText>
    </w:r>
    <w:r>
      <w:fldChar w:fldCharType="separate"/>
    </w:r>
    <w:r>
      <w:t>MSF30822 Certificate III in Flooring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June 2023</w:t>
    </w:r>
    <w:r>
      <w:fldChar w:fldCharType="end"/>
    </w:r>
  </w:p>
  <w:p w:rsidR="007D4DBC" w:rsidP="00C91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68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CF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28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058"/>
    <w:pPr>
      <w:spacing w:before="360" w:after="60"/>
      <w:outlineLvl w:val="0"/>
    </w:pPr>
    <w:rPr>
      <w:sz w:val="32"/>
    </w:rPr>
  </w:style>
  <w:style w:type="paragraph" w:styleId="Heading2">
    <w:name w:val="heading 2"/>
    <w:basedOn w:val="HeadingBase"/>
    <w:next w:val="BodyText"/>
    <w:link w:val="Heading2Char"/>
    <w:qFormat/>
    <w:rsid w:val="00C91058"/>
    <w:pPr>
      <w:keepLines/>
      <w:spacing w:before="240" w:after="120"/>
      <w:outlineLvl w:val="1"/>
    </w:pPr>
    <w:rPr>
      <w:sz w:val="28"/>
      <w:szCs w:val="40"/>
    </w:rPr>
  </w:style>
  <w:style w:type="paragraph" w:styleId="Heading3">
    <w:name w:val="heading 3"/>
    <w:basedOn w:val="HeadingBase"/>
    <w:next w:val="BodyText"/>
    <w:link w:val="Heading3Char"/>
    <w:qFormat/>
    <w:rsid w:val="00C91058"/>
    <w:pPr>
      <w:spacing w:before="180" w:after="120"/>
      <w:outlineLvl w:val="2"/>
    </w:pPr>
    <w:rPr>
      <w:spacing w:val="-10"/>
      <w:kern w:val="32"/>
    </w:rPr>
  </w:style>
  <w:style w:type="paragraph" w:styleId="Heading4">
    <w:name w:val="heading 4"/>
    <w:basedOn w:val="HeadingBase"/>
    <w:next w:val="BodyText"/>
    <w:link w:val="Heading4Char"/>
    <w:qFormat/>
    <w:rsid w:val="00C91058"/>
    <w:pPr>
      <w:spacing w:before="160" w:after="120"/>
      <w:outlineLvl w:val="3"/>
    </w:pPr>
    <w:rPr>
      <w:sz w:val="22"/>
    </w:rPr>
  </w:style>
  <w:style w:type="paragraph" w:styleId="Heading5">
    <w:name w:val="heading 5"/>
    <w:basedOn w:val="HeadingBase"/>
    <w:next w:val="Normal"/>
    <w:link w:val="Heading5Char"/>
    <w:qFormat/>
    <w:rsid w:val="00C91058"/>
    <w:pPr>
      <w:spacing w:before="80"/>
      <w:outlineLvl w:val="4"/>
    </w:pPr>
    <w:rPr>
      <w:color w:val="918585"/>
      <w:sz w:val="20"/>
    </w:rPr>
  </w:style>
  <w:style w:type="paragraph" w:styleId="Heading6">
    <w:name w:val="heading 6"/>
    <w:basedOn w:val="HeadingBase"/>
    <w:next w:val="Normal"/>
    <w:link w:val="Heading6Char"/>
    <w:qFormat/>
    <w:rsid w:val="00C91058"/>
    <w:pPr>
      <w:spacing w:before="60"/>
      <w:outlineLvl w:val="5"/>
    </w:pPr>
    <w:rPr>
      <w:color w:val="918585"/>
      <w:sz w:val="20"/>
    </w:rPr>
  </w:style>
  <w:style w:type="paragraph" w:styleId="Heading7">
    <w:name w:val="heading 7"/>
    <w:basedOn w:val="Normal"/>
    <w:next w:val="Normal"/>
    <w:link w:val="Heading7Char"/>
    <w:qFormat/>
    <w:rsid w:val="00C91058"/>
    <w:pPr>
      <w:ind w:left="720"/>
      <w:outlineLvl w:val="6"/>
    </w:pPr>
    <w:rPr>
      <w:i/>
    </w:rPr>
  </w:style>
  <w:style w:type="paragraph" w:styleId="Heading8">
    <w:name w:val="heading 8"/>
    <w:basedOn w:val="Normal"/>
    <w:next w:val="Normal"/>
    <w:link w:val="Heading8Char"/>
    <w:qFormat/>
    <w:rsid w:val="00C91058"/>
    <w:pPr>
      <w:ind w:left="720"/>
      <w:outlineLvl w:val="7"/>
    </w:pPr>
    <w:rPr>
      <w:i/>
    </w:rPr>
  </w:style>
  <w:style w:type="paragraph" w:styleId="Heading9">
    <w:name w:val="heading 9"/>
    <w:basedOn w:val="Normal"/>
    <w:next w:val="Normal"/>
    <w:link w:val="Heading9Char"/>
    <w:qFormat/>
    <w:rsid w:val="00C91058"/>
    <w:pPr>
      <w:ind w:left="720"/>
      <w:outlineLvl w:val="8"/>
    </w:pPr>
    <w:rPr>
      <w:i/>
    </w:rPr>
  </w:style>
  <w:style w:type="character" w:default="1" w:styleId="DefaultParagraphFont">
    <w:name w:val="Default Paragraph Font"/>
    <w:uiPriority w:val="1"/>
    <w:unhideWhenUsed/>
    <w:rsid w:val="00C91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058"/>
  </w:style>
  <w:style w:type="character" w:customStyle="1" w:styleId="Heading1Char">
    <w:name w:val="Heading 1 Char"/>
    <w:basedOn w:val="DefaultParagraphFont"/>
    <w:link w:val="Heading1"/>
    <w:rsid w:val="00C91058"/>
    <w:rPr>
      <w:rFonts w:ascii="Times New Roman" w:eastAsia="Times New Roman" w:hAnsi="Times New Roman" w:cs="Times New Roman"/>
      <w:b/>
      <w:sz w:val="32"/>
      <w:szCs w:val="20"/>
      <w:lang w:eastAsia="en-US"/>
    </w:rPr>
  </w:style>
  <w:style w:type="paragraph" w:styleId="BodyText">
    <w:name w:val="Body Text"/>
    <w:basedOn w:val="Normal"/>
    <w:link w:val="BodyTextChar"/>
    <w:rsid w:val="00C910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058"/>
    <w:rPr>
      <w:rFonts w:ascii="Times New Roman" w:eastAsia="Times New Roman" w:hAnsi="Times New Roman" w:cs="Times New Roman"/>
      <w:sz w:val="24"/>
      <w:lang w:eastAsia="en-US"/>
    </w:rPr>
  </w:style>
  <w:style w:type="paragraph" w:styleId="ListBullet">
    <w:name w:val="List Bullet"/>
    <w:basedOn w:val="List"/>
    <w:rsid w:val="00C91058"/>
    <w:pPr>
      <w:numPr>
        <w:numId w:val="12"/>
      </w:numPr>
      <w:tabs>
        <w:tab w:val="clear" w:pos="340"/>
      </w:tabs>
      <w:spacing w:before="40" w:after="40"/>
    </w:pPr>
  </w:style>
  <w:style w:type="character" w:customStyle="1" w:styleId="SpecialBold">
    <w:name w:val="Special Bold"/>
    <w:basedOn w:val="DefaultParagraphFont"/>
    <w:rsid w:val="00C91058"/>
    <w:rPr>
      <w:b/>
      <w:spacing w:val="0"/>
    </w:rPr>
  </w:style>
  <w:style w:type="paragraph" w:styleId="ListBullet2">
    <w:name w:val="List Bullet 2"/>
    <w:basedOn w:val="List2"/>
    <w:rsid w:val="00C91058"/>
    <w:pPr>
      <w:numPr>
        <w:numId w:val="13"/>
      </w:numPr>
      <w:tabs>
        <w:tab w:val="clear" w:pos="680"/>
      </w:tabs>
    </w:pPr>
  </w:style>
  <w:style w:type="paragraph" w:customStyle="1" w:styleId="SuperHeading">
    <w:name w:val="SuperHeading"/>
    <w:basedOn w:val="Normal"/>
    <w:rsid w:val="00C91058"/>
    <w:pPr>
      <w:spacing w:before="240" w:after="120"/>
      <w:outlineLvl w:val="0"/>
    </w:pPr>
    <w:rPr>
      <w:rFonts w:ascii="Times New Roman" w:hAnsi="Times New Roman"/>
      <w:b/>
      <w:sz w:val="32"/>
    </w:rPr>
  </w:style>
  <w:style w:type="paragraph" w:customStyle="1" w:styleId="AllowPageBreak">
    <w:name w:val="AllowPageBreak"/>
    <w:rsid w:val="00C91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058"/>
    <w:rPr>
      <w:rFonts w:ascii="Courier New" w:eastAsia="Times New Roman" w:hAnsi="Courier New" w:cs="Times New Roman"/>
      <w:i/>
      <w:szCs w:val="20"/>
      <w:lang w:eastAsia="en-US"/>
    </w:rPr>
  </w:style>
  <w:style w:type="paragraph" w:customStyle="1" w:styleId="HeadingBase">
    <w:name w:val="Heading Base"/>
    <w:rsid w:val="00C91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058"/>
    <w:pPr>
      <w:tabs>
        <w:tab w:val="right" w:leader="dot" w:pos="9072"/>
      </w:tabs>
      <w:ind w:left="567"/>
    </w:pPr>
    <w:rPr>
      <w:szCs w:val="22"/>
    </w:rPr>
  </w:style>
  <w:style w:type="paragraph" w:customStyle="1" w:styleId="TOCBase">
    <w:name w:val="TOC Base"/>
    <w:rsid w:val="00C91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058"/>
    <w:pPr>
      <w:tabs>
        <w:tab w:val="right" w:leader="dot" w:pos="9072"/>
      </w:tabs>
      <w:spacing w:before="40" w:after="40"/>
      <w:ind w:left="284"/>
    </w:pPr>
    <w:rPr>
      <w:rFonts w:ascii="Times New Roman" w:hAnsi="Times New Roman"/>
    </w:rPr>
  </w:style>
  <w:style w:type="paragraph" w:styleId="TOC1">
    <w:name w:val="toc 1"/>
    <w:basedOn w:val="TOCBase"/>
    <w:next w:val="Normal"/>
    <w:rsid w:val="00C910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058"/>
    <w:rPr>
      <w:rFonts w:ascii="Times New Roman" w:eastAsia="Times New Roman" w:hAnsi="Times New Roman" w:cs="Times New Roman"/>
      <w:sz w:val="16"/>
      <w:lang w:eastAsia="en-US"/>
    </w:rPr>
  </w:style>
  <w:style w:type="paragraph" w:styleId="Title">
    <w:name w:val="Title"/>
    <w:basedOn w:val="HeadingBase"/>
    <w:link w:val="TitleChar"/>
    <w:qFormat/>
    <w:rsid w:val="00C91058"/>
    <w:pPr>
      <w:spacing w:before="5040"/>
      <w:jc w:val="center"/>
    </w:pPr>
    <w:rPr>
      <w:sz w:val="48"/>
      <w:szCs w:val="72"/>
      <w:lang w:val="en-US"/>
    </w:rPr>
  </w:style>
  <w:style w:type="character" w:customStyle="1" w:styleId="TitleChar">
    <w:name w:val="Title Char"/>
    <w:basedOn w:val="DefaultParagraphFont"/>
    <w:link w:val="Title"/>
    <w:rsid w:val="00C91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058"/>
    <w:pPr>
      <w:tabs>
        <w:tab w:val="left" w:pos="3600"/>
        <w:tab w:val="left" w:pos="3958"/>
      </w:tabs>
    </w:pPr>
  </w:style>
  <w:style w:type="paragraph" w:styleId="List">
    <w:name w:val="List"/>
    <w:basedOn w:val="BodyText"/>
    <w:next w:val="BodyText"/>
    <w:rsid w:val="00C91058"/>
    <w:pPr>
      <w:tabs>
        <w:tab w:val="left" w:pos="340"/>
      </w:tabs>
      <w:spacing w:before="60" w:after="60"/>
      <w:ind w:left="340" w:hanging="340"/>
    </w:pPr>
  </w:style>
  <w:style w:type="paragraph" w:customStyle="1" w:styleId="Note">
    <w:name w:val="Note"/>
    <w:basedOn w:val="BodyText"/>
    <w:rsid w:val="00C91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058"/>
    <w:pPr>
      <w:framePr w:wrap="auto" w:hAnchor="text" w:y="6049"/>
    </w:pPr>
    <w:rPr>
      <w:color w:val="000000"/>
      <w:sz w:val="40"/>
    </w:rPr>
  </w:style>
  <w:style w:type="paragraph" w:customStyle="1" w:styleId="TOCTitle">
    <w:name w:val="TOCTitle"/>
    <w:basedOn w:val="Heading1"/>
    <w:rsid w:val="00C91058"/>
    <w:pPr>
      <w:spacing w:after="240"/>
      <w:jc w:val="center"/>
      <w:outlineLvl w:val="9"/>
    </w:pPr>
    <w:rPr>
      <w:caps/>
    </w:rPr>
  </w:style>
  <w:style w:type="paragraph" w:customStyle="1" w:styleId="Version">
    <w:name w:val="Version"/>
    <w:rsid w:val="00C91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058"/>
    <w:pPr>
      <w:keepNext w:val="0"/>
      <w:tabs>
        <w:tab w:val="right" w:pos="4176"/>
      </w:tabs>
      <w:ind w:left="198" w:hanging="198"/>
    </w:pPr>
    <w:rPr>
      <w:rFonts w:ascii="Garamond" w:hAnsi="Garamond"/>
    </w:rPr>
  </w:style>
  <w:style w:type="paragraph" w:styleId="IndexHeading">
    <w:name w:val="index heading"/>
    <w:basedOn w:val="Normal"/>
    <w:next w:val="Index1"/>
    <w:semiHidden/>
    <w:rsid w:val="00C91058"/>
    <w:pPr>
      <w:spacing w:before="120" w:after="120"/>
    </w:pPr>
    <w:rPr>
      <w:rFonts w:ascii="Arial" w:hAnsi="Arial"/>
      <w:b/>
      <w:color w:val="918585"/>
      <w:sz w:val="24"/>
    </w:rPr>
  </w:style>
  <w:style w:type="paragraph" w:styleId="Header">
    <w:name w:val="header"/>
    <w:basedOn w:val="Normal"/>
    <w:link w:val="HeaderChar"/>
    <w:rsid w:val="00C91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058"/>
    <w:rPr>
      <w:rFonts w:ascii="Times New Roman" w:eastAsia="Times New Roman" w:hAnsi="Times New Roman" w:cs="Times New Roman"/>
      <w:sz w:val="16"/>
      <w:szCs w:val="20"/>
      <w:lang w:val="en-GB" w:eastAsia="en-US"/>
    </w:rPr>
  </w:style>
  <w:style w:type="paragraph" w:customStyle="1" w:styleId="Chapter">
    <w:name w:val="Chapter"/>
    <w:basedOn w:val="Normal"/>
    <w:rsid w:val="00C91058"/>
    <w:pPr>
      <w:spacing w:before="240"/>
    </w:pPr>
    <w:rPr>
      <w:rFonts w:ascii="Times New Roman" w:hAnsi="Times New Roman"/>
      <w:smallCaps/>
      <w:spacing w:val="80"/>
      <w:sz w:val="28"/>
    </w:rPr>
  </w:style>
  <w:style w:type="paragraph" w:customStyle="1" w:styleId="InChapter">
    <w:name w:val="InChapter"/>
    <w:basedOn w:val="Heading3"/>
    <w:rsid w:val="00C91058"/>
    <w:pPr>
      <w:spacing w:after="240"/>
      <w:outlineLvl w:val="9"/>
    </w:pPr>
    <w:rPr>
      <w:noProof/>
    </w:rPr>
  </w:style>
  <w:style w:type="paragraph" w:styleId="Index2">
    <w:name w:val="index 2"/>
    <w:basedOn w:val="Normal"/>
    <w:next w:val="Normal"/>
    <w:semiHidden/>
    <w:rsid w:val="00C91058"/>
    <w:pPr>
      <w:tabs>
        <w:tab w:val="right" w:pos="4176"/>
      </w:tabs>
      <w:ind w:left="568" w:hanging="284"/>
    </w:pPr>
    <w:rPr>
      <w:rFonts w:ascii="Garamond" w:hAnsi="Garamond"/>
    </w:rPr>
  </w:style>
  <w:style w:type="paragraph" w:customStyle="1" w:styleId="Byline">
    <w:name w:val="Byline"/>
    <w:rsid w:val="00C91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058"/>
    <w:pPr>
      <w:tabs>
        <w:tab w:val="clear" w:pos="3600"/>
        <w:tab w:val="clear" w:pos="3958"/>
      </w:tabs>
      <w:jc w:val="right"/>
    </w:pPr>
  </w:style>
  <w:style w:type="character" w:styleId="Emphasis">
    <w:name w:val="Emphasis"/>
    <w:basedOn w:val="DefaultParagraphFont"/>
    <w:qFormat/>
    <w:rsid w:val="00C91058"/>
    <w:rPr>
      <w:i/>
    </w:rPr>
  </w:style>
  <w:style w:type="paragraph" w:styleId="Caption">
    <w:name w:val="caption"/>
    <w:basedOn w:val="BodyText"/>
    <w:next w:val="Normal"/>
    <w:qFormat/>
    <w:rsid w:val="00C91058"/>
    <w:pPr>
      <w:framePr w:w="2268" w:hSpace="181" w:vSpace="181" w:wrap="around" w:vAnchor="text" w:hAnchor="page" w:x="1135" w:y="285" w:anchorLock="1"/>
    </w:pPr>
    <w:rPr>
      <w:i/>
    </w:rPr>
  </w:style>
  <w:style w:type="paragraph" w:customStyle="1" w:styleId="MiniTOCTitle">
    <w:name w:val="MiniTOCTitle"/>
    <w:basedOn w:val="Heading4"/>
    <w:rsid w:val="00C91058"/>
    <w:pPr>
      <w:spacing w:before="240"/>
      <w:outlineLvl w:val="9"/>
    </w:pPr>
    <w:rPr>
      <w:noProof/>
      <w:sz w:val="24"/>
    </w:rPr>
  </w:style>
  <w:style w:type="paragraph" w:customStyle="1" w:styleId="MiniTOCItem">
    <w:name w:val="MiniTOCItem"/>
    <w:basedOn w:val="ListBullet"/>
    <w:rsid w:val="00C91058"/>
    <w:pPr>
      <w:numPr>
        <w:numId w:val="0"/>
      </w:numPr>
      <w:tabs>
        <w:tab w:val="right" w:leader="dot" w:pos="6521"/>
      </w:tabs>
      <w:spacing w:before="0" w:after="0"/>
    </w:pPr>
  </w:style>
  <w:style w:type="paragraph" w:customStyle="1" w:styleId="TOFTitle">
    <w:name w:val="TOFTitle"/>
    <w:basedOn w:val="TOCTitle"/>
    <w:rsid w:val="00C91058"/>
  </w:style>
  <w:style w:type="paragraph" w:styleId="TableofFigures">
    <w:name w:val="table of figures"/>
    <w:basedOn w:val="Normal"/>
    <w:next w:val="Normal"/>
    <w:semiHidden/>
    <w:rsid w:val="00C91058"/>
    <w:pPr>
      <w:tabs>
        <w:tab w:val="right" w:leader="dot" w:pos="9072"/>
      </w:tabs>
      <w:ind w:left="970" w:hanging="403"/>
    </w:pPr>
    <w:rPr>
      <w:rFonts w:ascii="Times New Roman" w:hAnsi="Times New Roman"/>
      <w:b/>
    </w:rPr>
  </w:style>
  <w:style w:type="paragraph" w:styleId="ListNumber">
    <w:name w:val="List Number"/>
    <w:basedOn w:val="List"/>
    <w:rsid w:val="00C91058"/>
    <w:pPr>
      <w:numPr>
        <w:numId w:val="15"/>
      </w:numPr>
      <w:tabs>
        <w:tab w:val="clear" w:pos="340"/>
      </w:tabs>
    </w:pPr>
  </w:style>
  <w:style w:type="character" w:customStyle="1" w:styleId="WingdingSymbols">
    <w:name w:val="Wingding Symbols"/>
    <w:rsid w:val="00C91058"/>
    <w:rPr>
      <w:rFonts w:ascii="Wingdings" w:hAnsi="Wingdings"/>
    </w:rPr>
  </w:style>
  <w:style w:type="paragraph" w:customStyle="1" w:styleId="TableHeading">
    <w:name w:val="Table Heading"/>
    <w:basedOn w:val="HeadingBase"/>
    <w:rsid w:val="00C91058"/>
    <w:pPr>
      <w:keepLines/>
      <w:pBdr>
        <w:bottom w:val="single" w:sz="6" w:space="1" w:color="918585"/>
      </w:pBdr>
      <w:spacing w:before="240"/>
    </w:pPr>
  </w:style>
  <w:style w:type="character" w:customStyle="1" w:styleId="HotSpot">
    <w:name w:val="HotSpot"/>
    <w:rsid w:val="00C91058"/>
    <w:rPr>
      <w:color w:val="0033CC"/>
      <w:u w:val="none"/>
    </w:rPr>
  </w:style>
  <w:style w:type="paragraph" w:customStyle="1" w:styleId="BodyTextRight">
    <w:name w:val="Body Text Right"/>
    <w:basedOn w:val="BodyText"/>
    <w:rsid w:val="00C91058"/>
    <w:pPr>
      <w:spacing w:before="0" w:after="0"/>
      <w:jc w:val="right"/>
    </w:pPr>
  </w:style>
  <w:style w:type="paragraph" w:styleId="Index3">
    <w:name w:val="index 3"/>
    <w:basedOn w:val="ListNumber2"/>
    <w:next w:val="Normal"/>
    <w:semiHidden/>
    <w:rsid w:val="00C91058"/>
    <w:pPr>
      <w:numPr>
        <w:numId w:val="0"/>
      </w:numPr>
      <w:tabs>
        <w:tab w:val="right" w:leader="dot" w:pos="4176"/>
      </w:tabs>
    </w:pPr>
  </w:style>
  <w:style w:type="paragraph" w:styleId="ListNumber2">
    <w:name w:val="List Number 2"/>
    <w:basedOn w:val="List2"/>
    <w:rsid w:val="00C91058"/>
    <w:pPr>
      <w:numPr>
        <w:numId w:val="10"/>
      </w:numPr>
      <w:tabs>
        <w:tab w:val="clear" w:pos="1060"/>
      </w:tabs>
    </w:pPr>
  </w:style>
  <w:style w:type="paragraph" w:customStyle="1" w:styleId="MarginNote">
    <w:name w:val="Margin Note"/>
    <w:basedOn w:val="BodyText"/>
    <w:rsid w:val="00C91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058"/>
    <w:rPr>
      <w:sz w:val="32"/>
    </w:rPr>
  </w:style>
  <w:style w:type="paragraph" w:customStyle="1" w:styleId="HeadingProcedure">
    <w:name w:val="Heading Procedure"/>
    <w:basedOn w:val="HeadingBase"/>
    <w:next w:val="Normal"/>
    <w:rsid w:val="00C91058"/>
    <w:pPr>
      <w:tabs>
        <w:tab w:val="left" w:pos="0"/>
      </w:tabs>
      <w:spacing w:before="120" w:after="60"/>
    </w:pPr>
    <w:rPr>
      <w:i/>
      <w:color w:val="918585"/>
      <w:sz w:val="22"/>
    </w:rPr>
  </w:style>
  <w:style w:type="paragraph" w:customStyle="1" w:styleId="TableBodyText">
    <w:name w:val="Table Body Text"/>
    <w:basedOn w:val="BodyText"/>
    <w:rsid w:val="00C91058"/>
    <w:pPr>
      <w:spacing w:before="60" w:after="60"/>
    </w:pPr>
  </w:style>
  <w:style w:type="paragraph" w:styleId="ListContinue">
    <w:name w:val="List Continue"/>
    <w:basedOn w:val="List"/>
    <w:rsid w:val="00C91058"/>
    <w:pPr>
      <w:ind w:firstLine="0"/>
    </w:pPr>
  </w:style>
  <w:style w:type="paragraph" w:customStyle="1" w:styleId="ListNote">
    <w:name w:val="List Note"/>
    <w:basedOn w:val="List"/>
    <w:rsid w:val="00C91058"/>
    <w:pPr>
      <w:pBdr>
        <w:top w:val="single" w:sz="6" w:space="2" w:color="918585"/>
        <w:bottom w:val="single" w:sz="6" w:space="2" w:color="918585"/>
      </w:pBdr>
      <w:tabs>
        <w:tab w:val="left" w:pos="1021"/>
      </w:tabs>
      <w:ind w:firstLine="0"/>
    </w:pPr>
  </w:style>
  <w:style w:type="paragraph" w:customStyle="1" w:styleId="Warning">
    <w:name w:val="Warning"/>
    <w:basedOn w:val="BodyText"/>
    <w:rsid w:val="00C91058"/>
    <w:pPr>
      <w:shd w:val="clear" w:color="auto" w:fill="D9D9D9"/>
      <w:tabs>
        <w:tab w:val="left" w:pos="992"/>
      </w:tabs>
      <w:ind w:left="119" w:right="119"/>
    </w:pPr>
    <w:rPr>
      <w:sz w:val="20"/>
    </w:rPr>
  </w:style>
  <w:style w:type="paragraph" w:customStyle="1" w:styleId="MarginIcons">
    <w:name w:val="Margin Icons"/>
    <w:basedOn w:val="BodyText"/>
    <w:rsid w:val="00C91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058"/>
    <w:rPr>
      <w:rFonts w:ascii="Courier New" w:hAnsi="Courier New"/>
    </w:rPr>
  </w:style>
  <w:style w:type="paragraph" w:customStyle="1" w:styleId="NoteBullet">
    <w:name w:val="Note Bullet"/>
    <w:basedOn w:val="Note"/>
    <w:rsid w:val="00C91058"/>
    <w:pPr>
      <w:tabs>
        <w:tab w:val="clear" w:pos="680"/>
      </w:tabs>
      <w:spacing w:before="60" w:after="60"/>
    </w:pPr>
  </w:style>
  <w:style w:type="paragraph" w:customStyle="1" w:styleId="SubHeading2">
    <w:name w:val="SubHeading2"/>
    <w:basedOn w:val="HeadingBase"/>
    <w:rsid w:val="00C91058"/>
    <w:pPr>
      <w:spacing w:before="240" w:after="60"/>
    </w:pPr>
    <w:rPr>
      <w:sz w:val="20"/>
    </w:rPr>
  </w:style>
  <w:style w:type="paragraph" w:customStyle="1" w:styleId="SubHeading1">
    <w:name w:val="SubHeading1"/>
    <w:basedOn w:val="HeadingBase"/>
    <w:rsid w:val="00C91058"/>
    <w:pPr>
      <w:spacing w:before="240" w:after="60"/>
    </w:pPr>
    <w:rPr>
      <w:color w:val="918585"/>
      <w:sz w:val="22"/>
    </w:rPr>
  </w:style>
  <w:style w:type="paragraph" w:customStyle="1" w:styleId="SideHeading">
    <w:name w:val="Side Heading"/>
    <w:basedOn w:val="HeadingBase"/>
    <w:rsid w:val="00C91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058"/>
    <w:pPr>
      <w:tabs>
        <w:tab w:val="num" w:pos="360"/>
      </w:tabs>
    </w:pPr>
  </w:style>
  <w:style w:type="paragraph" w:styleId="PlainText">
    <w:name w:val="Plain Text"/>
    <w:basedOn w:val="Normal"/>
    <w:link w:val="PlainTextChar"/>
    <w:rsid w:val="00C91058"/>
    <w:rPr>
      <w:sz w:val="20"/>
    </w:rPr>
  </w:style>
  <w:style w:type="character" w:customStyle="1" w:styleId="PlainTextChar">
    <w:name w:val="Plain Text Char"/>
    <w:basedOn w:val="DefaultParagraphFont"/>
    <w:link w:val="PlainText"/>
    <w:rsid w:val="00C91058"/>
    <w:rPr>
      <w:rFonts w:ascii="Courier New" w:eastAsia="Times New Roman" w:hAnsi="Courier New" w:cs="Times New Roman"/>
      <w:sz w:val="20"/>
      <w:szCs w:val="20"/>
      <w:lang w:eastAsia="en-US"/>
    </w:rPr>
  </w:style>
  <w:style w:type="character" w:customStyle="1" w:styleId="MenuOption">
    <w:name w:val="Menu Option"/>
    <w:basedOn w:val="DefaultParagraphFont"/>
    <w:rsid w:val="00C91058"/>
    <w:rPr>
      <w:b/>
      <w:smallCaps/>
    </w:rPr>
  </w:style>
  <w:style w:type="paragraph" w:customStyle="1" w:styleId="TableListNumber">
    <w:name w:val="Table List Number"/>
    <w:basedOn w:val="ListNumber"/>
    <w:rsid w:val="00C91058"/>
    <w:pPr>
      <w:numPr>
        <w:numId w:val="0"/>
      </w:numPr>
    </w:pPr>
  </w:style>
  <w:style w:type="paragraph" w:styleId="TOC4">
    <w:name w:val="toc 4"/>
    <w:basedOn w:val="TOCBase"/>
    <w:next w:val="Normal"/>
    <w:semiHidden/>
    <w:rsid w:val="00C91058"/>
    <w:pPr>
      <w:tabs>
        <w:tab w:val="right" w:leader="dot" w:pos="9071"/>
      </w:tabs>
      <w:ind w:left="1701"/>
    </w:pPr>
  </w:style>
  <w:style w:type="paragraph" w:customStyle="1" w:styleId="ListAlpha">
    <w:name w:val="List Alpha"/>
    <w:basedOn w:val="List"/>
    <w:rsid w:val="00C91058"/>
    <w:pPr>
      <w:numPr>
        <w:numId w:val="9"/>
      </w:numPr>
    </w:pPr>
  </w:style>
  <w:style w:type="paragraph" w:customStyle="1" w:styleId="ListAlpha2">
    <w:name w:val="List Alpha 2"/>
    <w:basedOn w:val="List2"/>
    <w:rsid w:val="00C91058"/>
    <w:pPr>
      <w:numPr>
        <w:numId w:val="8"/>
      </w:numPr>
    </w:pPr>
  </w:style>
  <w:style w:type="paragraph" w:styleId="List2">
    <w:name w:val="List 2"/>
    <w:basedOn w:val="BodyText"/>
    <w:rsid w:val="00C91058"/>
    <w:pPr>
      <w:tabs>
        <w:tab w:val="left" w:pos="680"/>
      </w:tabs>
      <w:spacing w:before="60" w:after="60"/>
      <w:ind w:left="680" w:hanging="340"/>
    </w:pPr>
  </w:style>
  <w:style w:type="paragraph" w:styleId="List3">
    <w:name w:val="List 3"/>
    <w:basedOn w:val="BodyText"/>
    <w:rsid w:val="00C91058"/>
    <w:pPr>
      <w:tabs>
        <w:tab w:val="left" w:pos="1021"/>
      </w:tabs>
      <w:spacing w:before="60" w:after="60"/>
      <w:ind w:left="1020" w:hanging="340"/>
    </w:pPr>
  </w:style>
  <w:style w:type="paragraph" w:styleId="List4">
    <w:name w:val="List 4"/>
    <w:basedOn w:val="BodyText"/>
    <w:rsid w:val="00C91058"/>
    <w:pPr>
      <w:tabs>
        <w:tab w:val="left" w:pos="1361"/>
      </w:tabs>
      <w:spacing w:before="60" w:after="60"/>
      <w:ind w:left="1361" w:hanging="340"/>
    </w:pPr>
  </w:style>
  <w:style w:type="paragraph" w:styleId="List5">
    <w:name w:val="List 5"/>
    <w:basedOn w:val="BodyText"/>
    <w:rsid w:val="00C91058"/>
    <w:pPr>
      <w:tabs>
        <w:tab w:val="left" w:pos="1701"/>
      </w:tabs>
      <w:spacing w:before="60" w:after="60"/>
      <w:ind w:left="1701" w:hanging="340"/>
    </w:pPr>
  </w:style>
  <w:style w:type="paragraph" w:styleId="ListBullet3">
    <w:name w:val="List Bullet 3"/>
    <w:basedOn w:val="List3"/>
    <w:rsid w:val="00C91058"/>
    <w:pPr>
      <w:numPr>
        <w:numId w:val="14"/>
      </w:numPr>
      <w:tabs>
        <w:tab w:val="clear" w:pos="1021"/>
      </w:tabs>
      <w:ind w:left="1037" w:hanging="357"/>
    </w:pPr>
  </w:style>
  <w:style w:type="paragraph" w:styleId="ListBullet4">
    <w:name w:val="List Bullet 4"/>
    <w:basedOn w:val="List4"/>
    <w:rsid w:val="00C91058"/>
    <w:pPr>
      <w:numPr>
        <w:numId w:val="3"/>
      </w:numPr>
      <w:tabs>
        <w:tab w:val="clear" w:pos="1361"/>
      </w:tabs>
    </w:pPr>
  </w:style>
  <w:style w:type="paragraph" w:styleId="ListBullet5">
    <w:name w:val="List Bullet 5"/>
    <w:basedOn w:val="List5"/>
    <w:rsid w:val="00C91058"/>
    <w:pPr>
      <w:numPr>
        <w:numId w:val="4"/>
      </w:numPr>
    </w:pPr>
  </w:style>
  <w:style w:type="paragraph" w:styleId="ListContinue2">
    <w:name w:val="List Continue 2"/>
    <w:basedOn w:val="List2"/>
    <w:rsid w:val="00C91058"/>
    <w:pPr>
      <w:ind w:firstLine="0"/>
    </w:pPr>
  </w:style>
  <w:style w:type="paragraph" w:styleId="ListContinue3">
    <w:name w:val="List Continue 3"/>
    <w:basedOn w:val="List3"/>
    <w:rsid w:val="00C91058"/>
    <w:pPr>
      <w:ind w:left="1021" w:firstLine="0"/>
    </w:pPr>
  </w:style>
  <w:style w:type="paragraph" w:styleId="ListContinue4">
    <w:name w:val="List Continue 4"/>
    <w:basedOn w:val="List4"/>
    <w:rsid w:val="00C91058"/>
    <w:pPr>
      <w:ind w:firstLine="0"/>
    </w:pPr>
  </w:style>
  <w:style w:type="paragraph" w:styleId="ListContinue5">
    <w:name w:val="List Continue 5"/>
    <w:basedOn w:val="List5"/>
    <w:rsid w:val="00C91058"/>
    <w:pPr>
      <w:ind w:firstLine="0"/>
    </w:pPr>
  </w:style>
  <w:style w:type="paragraph" w:styleId="ListNumber3">
    <w:name w:val="List Number 3"/>
    <w:basedOn w:val="List3"/>
    <w:rsid w:val="00C91058"/>
    <w:pPr>
      <w:numPr>
        <w:numId w:val="5"/>
      </w:numPr>
    </w:pPr>
  </w:style>
  <w:style w:type="paragraph" w:styleId="ListNumber4">
    <w:name w:val="List Number 4"/>
    <w:basedOn w:val="List4"/>
    <w:rsid w:val="00C91058"/>
    <w:pPr>
      <w:numPr>
        <w:numId w:val="6"/>
      </w:numPr>
    </w:pPr>
  </w:style>
  <w:style w:type="paragraph" w:styleId="ListNumber5">
    <w:name w:val="List Number 5"/>
    <w:basedOn w:val="List5"/>
    <w:rsid w:val="00C91058"/>
    <w:pPr>
      <w:numPr>
        <w:numId w:val="7"/>
      </w:numPr>
    </w:pPr>
  </w:style>
  <w:style w:type="paragraph" w:styleId="BlockText">
    <w:name w:val="Block Text"/>
    <w:basedOn w:val="Normal"/>
    <w:rsid w:val="00C91058"/>
    <w:pPr>
      <w:spacing w:after="120"/>
      <w:ind w:left="1440" w:right="1440"/>
    </w:pPr>
  </w:style>
  <w:style w:type="character" w:customStyle="1" w:styleId="Subscript">
    <w:name w:val="Subscript"/>
    <w:basedOn w:val="DefaultParagraphFont"/>
    <w:rsid w:val="00C91058"/>
    <w:rPr>
      <w:sz w:val="16"/>
      <w:vertAlign w:val="subscript"/>
    </w:rPr>
  </w:style>
  <w:style w:type="character" w:customStyle="1" w:styleId="Superscript">
    <w:name w:val="Superscript"/>
    <w:basedOn w:val="DefaultParagraphFont"/>
    <w:rsid w:val="00C91058"/>
    <w:rPr>
      <w:sz w:val="16"/>
      <w:vertAlign w:val="superscript"/>
    </w:rPr>
  </w:style>
  <w:style w:type="character" w:customStyle="1" w:styleId="Symbols">
    <w:name w:val="Symbols"/>
    <w:basedOn w:val="DefaultParagraphFont"/>
    <w:rsid w:val="00C91058"/>
    <w:rPr>
      <w:rFonts w:ascii="Symbol" w:hAnsi="Symbol"/>
    </w:rPr>
  </w:style>
  <w:style w:type="character" w:customStyle="1" w:styleId="MenuOptions">
    <w:name w:val="Menu Options"/>
    <w:basedOn w:val="DefaultParagraphFont"/>
    <w:rsid w:val="00C91058"/>
    <w:rPr>
      <w:rFonts w:ascii="Arial Narrow" w:hAnsi="Arial Narrow"/>
      <w:smallCaps/>
    </w:rPr>
  </w:style>
  <w:style w:type="character" w:customStyle="1" w:styleId="Buttons">
    <w:name w:val="Buttons"/>
    <w:basedOn w:val="DefaultParagraphFont"/>
    <w:rsid w:val="00C91058"/>
    <w:rPr>
      <w:b/>
    </w:rPr>
  </w:style>
  <w:style w:type="character" w:customStyle="1" w:styleId="Underlined">
    <w:name w:val="Underlined"/>
    <w:basedOn w:val="DefaultParagraphFont"/>
    <w:rsid w:val="00C91058"/>
    <w:rPr>
      <w:u w:val="single"/>
    </w:rPr>
  </w:style>
  <w:style w:type="paragraph" w:customStyle="1" w:styleId="TableBodyTextRight">
    <w:name w:val="Table Body Text Right"/>
    <w:basedOn w:val="TableBodyText"/>
    <w:rsid w:val="00C91058"/>
    <w:pPr>
      <w:widowControl w:val="0"/>
      <w:autoSpaceDE w:val="0"/>
      <w:autoSpaceDN w:val="0"/>
      <w:adjustRightInd w:val="0"/>
      <w:jc w:val="right"/>
    </w:pPr>
    <w:rPr>
      <w:rFonts w:cs="Arial"/>
      <w:szCs w:val="18"/>
    </w:rPr>
  </w:style>
  <w:style w:type="paragraph" w:customStyle="1" w:styleId="CopyrightText">
    <w:name w:val="Copyright Text"/>
    <w:basedOn w:val="BodyText"/>
    <w:rsid w:val="00C91058"/>
    <w:rPr>
      <w:sz w:val="18"/>
    </w:rPr>
  </w:style>
  <w:style w:type="paragraph" w:customStyle="1" w:styleId="BodySmallRight">
    <w:name w:val="Body Small Right"/>
    <w:basedOn w:val="BodyTextRight"/>
    <w:rsid w:val="00C91058"/>
    <w:rPr>
      <w:sz w:val="18"/>
      <w:szCs w:val="18"/>
    </w:rPr>
  </w:style>
  <w:style w:type="paragraph" w:customStyle="1" w:styleId="MarginEdition">
    <w:name w:val="Margin Edition"/>
    <w:basedOn w:val="MarginNote"/>
    <w:rsid w:val="00C91058"/>
    <w:pPr>
      <w:spacing w:before="0" w:after="0"/>
    </w:pPr>
    <w:rPr>
      <w:rFonts w:ascii="Times New Roman" w:hAnsi="Times New Roman"/>
      <w:color w:val="999999"/>
    </w:rPr>
  </w:style>
  <w:style w:type="paragraph" w:customStyle="1" w:styleId="Spacer">
    <w:name w:val="Spacer"/>
    <w:basedOn w:val="Normal"/>
    <w:rsid w:val="00C91058"/>
    <w:rPr>
      <w:sz w:val="2"/>
      <w:szCs w:val="2"/>
    </w:rPr>
  </w:style>
  <w:style w:type="character" w:customStyle="1" w:styleId="Small">
    <w:name w:val="Small"/>
    <w:basedOn w:val="DefaultParagraphFont"/>
    <w:rsid w:val="00C91058"/>
    <w:rPr>
      <w:sz w:val="16"/>
    </w:rPr>
  </w:style>
  <w:style w:type="paragraph" w:customStyle="1" w:styleId="WideTable">
    <w:name w:val="Wide Table"/>
    <w:basedOn w:val="Normal"/>
    <w:rsid w:val="00C91058"/>
    <w:pPr>
      <w:ind w:left="-1418"/>
    </w:pPr>
    <w:rPr>
      <w:sz w:val="2"/>
      <w:szCs w:val="2"/>
    </w:rPr>
  </w:style>
  <w:style w:type="character" w:styleId="PageNumber">
    <w:name w:val="page number"/>
    <w:basedOn w:val="DefaultParagraphFont"/>
    <w:rsid w:val="00C91058"/>
  </w:style>
  <w:style w:type="paragraph" w:styleId="Quote">
    <w:name w:val="Quote"/>
    <w:basedOn w:val="Heading1"/>
    <w:link w:val="QuoteChar"/>
    <w:qFormat/>
    <w:rsid w:val="00C91058"/>
    <w:rPr>
      <w:b w:val="0"/>
      <w:sz w:val="72"/>
      <w:szCs w:val="72"/>
      <w:lang w:val="en-NZ"/>
    </w:rPr>
  </w:style>
  <w:style w:type="character" w:customStyle="1" w:styleId="QuoteChar">
    <w:name w:val="Quote Char"/>
    <w:basedOn w:val="DefaultParagraphFont"/>
    <w:link w:val="Quote"/>
    <w:rsid w:val="00C91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058"/>
    <w:pPr>
      <w:pageBreakBefore/>
    </w:pPr>
  </w:style>
  <w:style w:type="paragraph" w:customStyle="1" w:styleId="Border">
    <w:name w:val="Border"/>
    <w:basedOn w:val="Normal"/>
    <w:qFormat/>
    <w:rsid w:val="00C91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058"/>
    <w:rPr>
      <w:b/>
      <w:bCs/>
      <w:i/>
      <w:iCs/>
      <w:color w:val="auto"/>
    </w:rPr>
  </w:style>
  <w:style w:type="paragraph" w:styleId="IntenseQuote">
    <w:name w:val="Intense Quote"/>
    <w:basedOn w:val="Normal"/>
    <w:next w:val="Normal"/>
    <w:link w:val="IntenseQuoteChar"/>
    <w:uiPriority w:val="30"/>
    <w:qFormat/>
    <w:rsid w:val="00C91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058"/>
    <w:rPr>
      <w:smallCaps/>
      <w:color w:val="auto"/>
      <w:u w:val="single"/>
    </w:rPr>
  </w:style>
  <w:style w:type="character" w:styleId="IntenseReference">
    <w:name w:val="Intense Reference"/>
    <w:basedOn w:val="DefaultParagraphFont"/>
    <w:uiPriority w:val="32"/>
    <w:qFormat/>
    <w:rsid w:val="00C91058"/>
    <w:rPr>
      <w:b/>
      <w:bCs/>
      <w:smallCaps/>
      <w:color w:val="auto"/>
      <w:spacing w:val="5"/>
      <w:u w:val="single"/>
    </w:rPr>
  </w:style>
  <w:style w:type="paragraph" w:customStyle="1" w:styleId="2ColumnHeading">
    <w:name w:val="2Column Heading"/>
    <w:basedOn w:val="BodyText"/>
    <w:qFormat/>
    <w:rsid w:val="00C91058"/>
    <w:pPr>
      <w:spacing w:after="60"/>
      <w:ind w:left="-2268"/>
    </w:pPr>
    <w:rPr>
      <w:b/>
    </w:rPr>
  </w:style>
  <w:style w:type="paragraph" w:customStyle="1" w:styleId="Heading1TOC">
    <w:name w:val="Heading1 TOC"/>
    <w:basedOn w:val="Normal"/>
    <w:qFormat/>
    <w:rsid w:val="00C91058"/>
    <w:pPr>
      <w:spacing w:before="240" w:after="120"/>
    </w:pPr>
    <w:rPr>
      <w:rFonts w:ascii="Times New Roman" w:hAnsi="Times New Roman"/>
      <w:b/>
      <w:sz w:val="32"/>
    </w:rPr>
  </w:style>
  <w:style w:type="paragraph" w:customStyle="1" w:styleId="Heading2TOC">
    <w:name w:val="Heading2 TOC"/>
    <w:basedOn w:val="Normal"/>
    <w:qFormat/>
    <w:rsid w:val="00C91058"/>
    <w:pPr>
      <w:spacing w:before="240" w:after="60"/>
    </w:pPr>
    <w:rPr>
      <w:rFonts w:ascii="Times New Roman" w:hAnsi="Times New Roman"/>
      <w:b/>
      <w:sz w:val="28"/>
    </w:rPr>
  </w:style>
  <w:style w:type="character" w:customStyle="1" w:styleId="Underline">
    <w:name w:val="Underline"/>
    <w:basedOn w:val="DefaultParagraphFont"/>
    <w:qFormat/>
    <w:rsid w:val="00C91058"/>
    <w:rPr>
      <w:u w:val="single"/>
    </w:rPr>
  </w:style>
  <w:style w:type="character" w:customStyle="1" w:styleId="BoldandItalics">
    <w:name w:val="Bold and Italics"/>
    <w:qFormat/>
    <w:rsid w:val="00C91058"/>
    <w:rPr>
      <w:b/>
      <w:i/>
      <w:u w:val="none"/>
    </w:rPr>
  </w:style>
  <w:style w:type="paragraph" w:styleId="BalloonText">
    <w:name w:val="Balloon Text"/>
    <w:basedOn w:val="Normal"/>
    <w:link w:val="BalloonTextChar"/>
    <w:rsid w:val="00C91058"/>
    <w:rPr>
      <w:rFonts w:ascii="Tahoma" w:hAnsi="Tahoma" w:cs="Tahoma"/>
      <w:sz w:val="16"/>
      <w:szCs w:val="16"/>
    </w:rPr>
  </w:style>
  <w:style w:type="character" w:customStyle="1" w:styleId="BalloonTextChar">
    <w:name w:val="Balloon Text Char"/>
    <w:basedOn w:val="DefaultParagraphFont"/>
    <w:link w:val="BalloonText"/>
    <w:rsid w:val="00C91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0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058"/>
    <w:rPr>
      <w:b/>
      <w:color w:val="660033"/>
      <w:spacing w:val="0"/>
    </w:rPr>
  </w:style>
  <w:style w:type="paragraph" w:customStyle="1" w:styleId="Nameditemlist">
    <w:name w:val="Named item list"/>
    <w:basedOn w:val="BodyText"/>
    <w:qFormat/>
    <w:rsid w:val="00C91058"/>
    <w:pPr>
      <w:tabs>
        <w:tab w:val="left" w:pos="2835"/>
      </w:tabs>
      <w:ind w:left="2835" w:hanging="2835"/>
    </w:pPr>
  </w:style>
  <w:style w:type="paragraph" w:customStyle="1" w:styleId="BodyTextnopadding">
    <w:name w:val="Body Text no padding"/>
    <w:basedOn w:val="BodyText"/>
    <w:qFormat/>
    <w:rsid w:val="00C91058"/>
    <w:pPr>
      <w:spacing w:before="0" w:after="0"/>
    </w:pPr>
  </w:style>
  <w:style w:type="paragraph" w:customStyle="1" w:styleId="BodyTextBold">
    <w:name w:val="Body Text Bold"/>
    <w:basedOn w:val="BodyText"/>
    <w:qFormat/>
    <w:rsid w:val="00C91058"/>
    <w:rPr>
      <w:b/>
    </w:rPr>
  </w:style>
  <w:style w:type="character" w:styleId="Hyperlink">
    <w:name w:val="Hyperlink"/>
    <w:basedOn w:val="DefaultParagraphFont"/>
    <w:uiPriority w:val="99"/>
    <w:unhideWhenUsed/>
    <w:rsid w:val="007D4D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1199</Words>
  <Characters>7567</Characters>
  <Application>Microsoft Office Word</Application>
  <DocSecurity>0</DocSecurity>
  <Lines>420</Lines>
  <Paragraphs>282</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MSF30822 Certificate III in Flooring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2023-06-26T05:22:00Z</dcterms:created>
  <dcterms:modified xsi:type="dcterms:W3CDTF">2023-06-26T05:22:00Z</dcterms:modified>
</cp:coreProperties>
</file>