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902" w:rsidP="00221902">
      <w:pPr>
        <w:pStyle w:val="Title"/>
      </w:pPr>
      <w:r>
        <w:fldChar w:fldCharType="begin"/>
      </w:r>
      <w:r>
        <w:instrText xml:space="preserve"> TITLE   \* MERGEFORMAT </w:instrText>
      </w:r>
      <w:r>
        <w:fldChar w:fldCharType="separate"/>
      </w:r>
      <w:r>
        <w:t>MSF30722 Certificate</w:t>
      </w:r>
      <w:r>
        <w:t xml:space="preserve"> III in Upholstery</w:t>
      </w:r>
      <w:r>
        <w:fldChar w:fldCharType="end"/>
      </w:r>
    </w:p>
    <w:p w:rsidR="00221902" w:rsidP="00221902">
      <w:pPr>
        <w:pStyle w:val="Version"/>
        <w:sectPr w:rsidSect="003D0B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BFA" w:rsidP="003D0BFA">
      <w:pPr>
        <w:pStyle w:val="SuperHeading"/>
      </w:pPr>
      <w:r w:rsidRPr="003D0BFA">
        <w:t>MSF30722 Certificate III in Upholstery</w:t>
      </w:r>
    </w:p>
    <w:p w:rsidR="00000000" w:rsidRPr="003D0BFA" w:rsidP="003D0BFA">
      <w:pPr>
        <w:pStyle w:val="Heading1"/>
      </w:pPr>
      <w:bookmarkStart w:id="1" w:name="O_1250060"/>
      <w:bookmarkEnd w:id="1"/>
      <w:r w:rsidRPr="003D0BFA">
        <w:t>Modification History</w:t>
      </w:r>
    </w:p>
    <w:p w:rsidR="00000000" w:rsidRPr="003D0BFA" w:rsidP="00221902">
      <w:pPr>
        <w:pStyle w:val="BodyText"/>
      </w:pPr>
      <w:r w:rsidRPr="003D0BFA">
        <w:t>Release 1. MSMENV272 Participate in environmentally sustainable work practices removed from the core. Balance of core and electives adjusted to reflect this change, but overall number of units remains the same. Supersedes and is equiva</w:t>
      </w:r>
      <w:r w:rsidRPr="003D0BFA">
        <w:t>lent to MSF30713 Certificate III in Upholstery.</w:t>
      </w:r>
    </w:p>
    <w:p w:rsidR="00000000" w:rsidRPr="003D0BFA" w:rsidP="003D0BFA">
      <w:pPr>
        <w:pStyle w:val="Heading1"/>
      </w:pPr>
      <w:bookmarkStart w:id="2" w:name="O_1250061"/>
      <w:bookmarkEnd w:id="2"/>
      <w:r w:rsidRPr="003D0BFA">
        <w:t>Qualification Description</w:t>
      </w:r>
    </w:p>
    <w:p w:rsidR="00000000" w:rsidRPr="003D0BFA" w:rsidP="00221902">
      <w:pPr>
        <w:pStyle w:val="BodyText"/>
      </w:pPr>
      <w:r w:rsidRPr="003D0BFA">
        <w:t>Workers with this qualification have trade-level skills in upholstery, including skills in dismantling and reassembling furniture, in selecting, cutting, sewing an</w:t>
      </w:r>
      <w:r w:rsidRPr="003D0BFA">
        <w:t>d fitting fabric and leather upholstery material, and in producing loose covers. They have core skills in tool use, measurement, interpretation of work documentation, preparation of cutting lists, communication, teamwork, and safe and environmentally susta</w:t>
      </w:r>
      <w:r w:rsidRPr="003D0BFA">
        <w:t>inable work practices. Electives allow them to achieve specialised skills in, among others, marine and automotive upholstery, computer- aided drawing, and small business management. Workers in this role use discretion, judgement and problem solving, take r</w:t>
      </w:r>
      <w:r w:rsidRPr="003D0BFA">
        <w:t>esponsibility for their own outputs, and may have limited responsibility for others in a team environment.</w:t>
      </w:r>
    </w:p>
    <w:p w:rsidR="00000000" w:rsidRPr="003D0BFA" w:rsidP="00221902">
      <w:pPr>
        <w:pStyle w:val="BodyText"/>
      </w:pPr>
      <w:r w:rsidRPr="003D0BFA">
        <w:t>Depending on the jurisdiction, licensing or regulatory requirements may apply to some units in this qualification. Local regulations should be checke</w:t>
      </w:r>
      <w:r w:rsidRPr="003D0BFA">
        <w:t>d for details.</w:t>
      </w:r>
    </w:p>
    <w:p w:rsidR="00000000" w:rsidRPr="003D0BFA" w:rsidP="003D0BFA">
      <w:pPr>
        <w:pStyle w:val="Heading1"/>
      </w:pPr>
      <w:bookmarkStart w:id="3" w:name="O_1250062"/>
      <w:bookmarkEnd w:id="3"/>
      <w:r w:rsidRPr="003D0BFA">
        <w:t>Entry Requirements</w:t>
      </w:r>
    </w:p>
    <w:p w:rsidR="00000000" w:rsidRPr="003D0BFA" w:rsidP="00221902">
      <w:pPr>
        <w:pStyle w:val="BodyText"/>
      </w:pPr>
      <w:r w:rsidRPr="003D0BFA">
        <w:t>Nil</w:t>
      </w:r>
    </w:p>
    <w:p w:rsidR="00000000" w:rsidRPr="003D0BFA" w:rsidP="003D0BFA">
      <w:pPr>
        <w:pStyle w:val="Heading1"/>
      </w:pPr>
      <w:bookmarkStart w:id="4" w:name="O_1250063"/>
      <w:bookmarkEnd w:id="4"/>
      <w:r w:rsidRPr="003D0BFA">
        <w:t>Packaging Rules</w:t>
      </w:r>
    </w:p>
    <w:p w:rsidR="00000000" w:rsidRPr="003D0BFA" w:rsidP="00221902">
      <w:pPr>
        <w:pStyle w:val="Heading4"/>
      </w:pPr>
      <w:r w:rsidRPr="003D0BFA">
        <w:t>Total number of units = 25</w:t>
      </w:r>
    </w:p>
    <w:p w:rsidR="00000000" w:rsidRPr="003D0BFA" w:rsidP="003D0BFA">
      <w:pPr>
        <w:pStyle w:val="ListBullet"/>
      </w:pPr>
      <w:r w:rsidRPr="003D0BFA">
        <w:t>12 core units</w:t>
      </w:r>
    </w:p>
    <w:p w:rsidR="00000000" w:rsidRPr="003D0BFA" w:rsidP="003D0BFA">
      <w:pPr>
        <w:pStyle w:val="ListBullet"/>
      </w:pPr>
      <w:r w:rsidRPr="003D0BFA">
        <w:t>13 elective units, consisting of:</w:t>
      </w:r>
    </w:p>
    <w:p w:rsidR="00000000" w:rsidRPr="003D0BFA" w:rsidP="003D0BFA">
      <w:pPr>
        <w:pStyle w:val="ListBullet2"/>
      </w:pPr>
      <w:r w:rsidRPr="003D0BFA">
        <w:t>2 to 4 units from Group A</w:t>
      </w:r>
    </w:p>
    <w:p w:rsidR="00000000" w:rsidRPr="003D0BFA" w:rsidP="003D0BFA">
      <w:pPr>
        <w:pStyle w:val="ListBullet2"/>
      </w:pPr>
      <w:r w:rsidRPr="003D0BFA">
        <w:t>4 to 11 units from Group B</w:t>
      </w:r>
    </w:p>
    <w:p w:rsidR="00000000" w:rsidRPr="003D0BFA" w:rsidP="003D0BFA">
      <w:pPr>
        <w:pStyle w:val="ListBullet2"/>
      </w:pPr>
      <w:r w:rsidRPr="003D0BFA">
        <w:t>up to 7 units not listed below from any endorsed Training Package or accredited course. These units must be relevant to the work role as outlined in the qualification description above, must not duplicate the outcome of other units used to achieve this qua</w:t>
      </w:r>
      <w:r w:rsidRPr="003D0BFA">
        <w:t>lification, and must not include more than 1 unit aligned at a level lower than Australian Qualifications Framework Level 3.</w:t>
      </w:r>
    </w:p>
    <w:p w:rsidR="00000000" w:rsidRPr="003D0BFA" w:rsidP="00221902">
      <w:pPr>
        <w:pStyle w:val="BodyText"/>
      </w:pPr>
      <w:r w:rsidRPr="003D0BFA">
        <w:t>Electives may be packaged to provide a qualification with a specialisation.</w:t>
      </w:r>
    </w:p>
    <w:p w:rsidR="00000000" w:rsidRPr="003D0BFA" w:rsidP="00221902">
      <w:pPr>
        <w:pStyle w:val="BodyText"/>
      </w:pPr>
      <w:r w:rsidRPr="003D0BFA">
        <w:t>For the award of Certificate III in Upholstery (Product</w:t>
      </w:r>
      <w:r w:rsidRPr="003D0BFA">
        <w:t>ion), MSFUP2009 and MSFUP3022 must be selected.</w:t>
      </w:r>
    </w:p>
    <w:p w:rsidR="00000000" w:rsidRPr="003D0BFA" w:rsidP="00221902">
      <w:pPr>
        <w:pStyle w:val="Heading5"/>
      </w:pPr>
      <w:r w:rsidRPr="003D0BFA">
        <w:rPr>
          <w:rStyle w:val="SpecialBold"/>
        </w:rPr>
        <w:t>CORE UNITS</w:t>
      </w:r>
    </w:p>
    <w:tbl>
      <w:tblPr>
        <w:tblW w:w="9385" w:type="dxa"/>
        <w:tblLayout w:type="fixed"/>
        <w:tblCellMar>
          <w:left w:w="62" w:type="dxa"/>
          <w:right w:w="62" w:type="dxa"/>
        </w:tblCellMar>
        <w:tblLook w:val="0000"/>
      </w:tblPr>
      <w:tblGrid>
        <w:gridCol w:w="1588"/>
        <w:gridCol w:w="7797"/>
      </w:tblGrid>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BFA" w:rsidP="003D0BFA">
            <w:pPr>
              <w:pStyle w:val="BodyText"/>
            </w:pPr>
            <w:r w:rsidRPr="003D0BFA">
              <w:rPr>
                <w:rStyle w:val="SpecialBold"/>
              </w:rPr>
              <w:t>Unit code</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rPr>
                <w:rStyle w:val="SpecialBold"/>
              </w:rPr>
              <w:t>Unit title</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MSFGN2001</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Make measurements and calculations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MSFGN3005</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Read and interpret work documents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MSFGN3006</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Estimate and cost job</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MSFUP2007</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Use upholstery hand and power tools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w:t>
            </w:r>
            <w:r w:rsidRPr="003D0BFA">
              <w:t>UP2008</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Fit upholstery components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MSFUP2010</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Machine sew basic upholstery final cover materials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MSFUP2011</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Develop cutting plan and cut single-layer upholstery fabric</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MSFUP2012</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Dismantle and reassemble furniture for upholstering</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MSFUP3016</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Fit and apply fi</w:t>
            </w:r>
            <w:r w:rsidRPr="003D0BFA">
              <w:t>nal cover materials to furniture using basic techniques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MSMSUP102</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Communicate in the workplace</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MSMSUP106</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Work in a team</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MSMWHS200</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BFA" w:rsidP="003D0BFA">
            <w:pPr>
              <w:pStyle w:val="BodyText"/>
            </w:pPr>
            <w:r w:rsidRPr="003D0BFA">
              <w:t>Work safely</w:t>
            </w:r>
          </w:p>
        </w:tc>
      </w:tr>
    </w:tbl>
    <w:p w:rsidR="00000000" w:rsidRPr="003D0BFA" w:rsidP="003D0BFA">
      <w:pPr>
        <w:pStyle w:val="BodyText"/>
      </w:pPr>
    </w:p>
    <w:p w:rsidR="00000000" w:rsidRPr="003D0BFA" w:rsidP="00221902">
      <w:pPr>
        <w:pStyle w:val="Heading5"/>
      </w:pPr>
      <w:r w:rsidRPr="003D0BFA">
        <w:rPr>
          <w:rStyle w:val="SpecialBold"/>
        </w:rPr>
        <w:t>ELECTIVE UNITS</w:t>
      </w:r>
    </w:p>
    <w:p w:rsidR="00000000" w:rsidRPr="003D0BFA" w:rsidP="00221902">
      <w:pPr>
        <w:pStyle w:val="Heading6"/>
      </w:pPr>
      <w:r w:rsidRPr="003D0BFA">
        <w:rPr>
          <w:rStyle w:val="SpecialBold"/>
        </w:rPr>
        <w:t>Group A</w:t>
      </w:r>
    </w:p>
    <w:tbl>
      <w:tblPr>
        <w:tblW w:w="9385" w:type="dxa"/>
        <w:tblLayout w:type="fixed"/>
        <w:tblCellMar>
          <w:left w:w="62" w:type="dxa"/>
          <w:right w:w="62" w:type="dxa"/>
        </w:tblCellMar>
        <w:tblLook w:val="0000"/>
      </w:tblPr>
      <w:tblGrid>
        <w:gridCol w:w="1588"/>
        <w:gridCol w:w="7797"/>
      </w:tblGrid>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BFA" w:rsidP="003D0BFA">
            <w:pPr>
              <w:pStyle w:val="BodyText"/>
            </w:pPr>
            <w:r w:rsidRPr="003D0BFA">
              <w:rPr>
                <w:rStyle w:val="SpecialBold"/>
              </w:rPr>
              <w:t>Unit code</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rPr>
                <w:rStyle w:val="SpecialBold"/>
              </w:rPr>
              <w:t>Unit title</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MSFUP2009</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Apply contemporary foundations to upholstered furniture</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MSFUP3022</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Apply finishing techniques to upholstered furniture</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MSFUP3024</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Cut, sew and fit skirts to upholstered furniture</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MSFUP3025</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BFA" w:rsidP="003D0BFA">
            <w:pPr>
              <w:pStyle w:val="BodyText"/>
            </w:pPr>
            <w:r w:rsidRPr="003D0BFA">
              <w:t>Cut, sew and fit or fill cushions</w:t>
            </w:r>
          </w:p>
        </w:tc>
      </w:tr>
    </w:tbl>
    <w:p w:rsidR="00000000" w:rsidRPr="003D0BFA" w:rsidP="003D0BFA">
      <w:pPr>
        <w:pStyle w:val="BodyText"/>
      </w:pPr>
    </w:p>
    <w:p w:rsidR="00000000" w:rsidRPr="003D0BFA" w:rsidP="00221902">
      <w:pPr>
        <w:pStyle w:val="Heading6"/>
      </w:pPr>
      <w:r w:rsidRPr="003D0BFA">
        <w:rPr>
          <w:rStyle w:val="SpecialBold"/>
        </w:rPr>
        <w:t>Group B</w:t>
      </w:r>
    </w:p>
    <w:tbl>
      <w:tblPr>
        <w:tblW w:w="9385" w:type="dxa"/>
        <w:tblLayout w:type="fixed"/>
        <w:tblCellMar>
          <w:left w:w="62" w:type="dxa"/>
          <w:right w:w="62" w:type="dxa"/>
        </w:tblCellMar>
        <w:tblLook w:val="0000"/>
      </w:tblPr>
      <w:tblGrid>
        <w:gridCol w:w="1588"/>
        <w:gridCol w:w="7797"/>
      </w:tblGrid>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BFA" w:rsidP="003D0BFA">
            <w:pPr>
              <w:pStyle w:val="BodyText"/>
            </w:pPr>
            <w:r w:rsidRPr="003D0BFA">
              <w:rPr>
                <w:rStyle w:val="SpecialBold"/>
              </w:rPr>
              <w:t>Unit code</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rPr>
                <w:rStyle w:val="SpecialBold"/>
              </w:rPr>
              <w:t>Unit title</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BSBESB401</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Research and develop business plans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BSBESB403</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Plan finances for new business ventures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BSBESB405</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Manage compliance for small businesses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BSBESB407</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Manage finances for new business ventures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CUAACD312</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Produce computer-aided drawings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MSFUP3015</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Ap</w:t>
            </w:r>
            <w:r w:rsidRPr="003D0BFA">
              <w:t>ply traditional foundations to upholstered furniture</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MSFUP3017</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Fit and apply final cover materials to furniture using decorative techniques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MSFUP3018</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Lay out patterns and cut leather</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MSFUP3019</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Machine sew complex upholstery final cover materials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MSFUP3020</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Fit and apply leather to furniture</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MSFUP3021</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Manufacture and fit loose covers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MSFUP3023</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Develop cutting plan and cut multiple layer upholstery fabric</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MSFUP3026</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Apply marine sewing and installation techniques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MSFUP3027</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Cut and sew canvas and acrylics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MSMENV272</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Participate in environmentally sustainable work practices</w:t>
            </w:r>
          </w:p>
        </w:tc>
      </w:tr>
      <w:tr w:rsidTr="003D0BFA">
        <w:tblPrEx>
          <w:tblW w:w="9385"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BFA">
            <w:pPr>
              <w:pStyle w:val="BodyText"/>
              <w:rPr>
                <w:lang w:val="en-NZ"/>
              </w:rPr>
            </w:pPr>
            <w:r w:rsidRPr="003D0BFA">
              <w:t>TLID0021</w:t>
            </w:r>
          </w:p>
        </w:tc>
        <w:tc>
          <w:tcPr>
            <w:tcW w:w="7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BFA" w:rsidP="003D0BFA">
            <w:pPr>
              <w:pStyle w:val="BodyText"/>
            </w:pPr>
            <w:r w:rsidRPr="003D0BFA">
              <w:t>Store and handle dangerous goods and hazardous substances</w:t>
            </w:r>
          </w:p>
        </w:tc>
      </w:tr>
    </w:tbl>
    <w:p w:rsidR="00221902" w:rsidP="003D0BFA">
      <w:pPr>
        <w:pStyle w:val="BodyText"/>
      </w:pPr>
    </w:p>
    <w:p w:rsidR="00221902" w:rsidP="003D0BFA">
      <w:pPr>
        <w:pStyle w:val="BodyText"/>
      </w:pPr>
    </w:p>
    <w:p w:rsidR="00000000" w:rsidRPr="003D0BFA" w:rsidP="003D0BFA">
      <w:pPr>
        <w:pStyle w:val="Heading1"/>
      </w:pPr>
      <w:bookmarkStart w:id="5" w:name="O_1250064"/>
      <w:bookmarkEnd w:id="5"/>
      <w:r w:rsidRPr="003D0BFA">
        <w:t>Qualification Mapping Information</w:t>
      </w:r>
    </w:p>
    <w:p w:rsidR="00000000" w:rsidRPr="003D0BFA" w:rsidP="00221902">
      <w:pPr>
        <w:pStyle w:val="BodyText"/>
      </w:pPr>
      <w:r w:rsidRPr="003D0BFA">
        <w:t>Release 1. Supersedes and is eq</w:t>
      </w:r>
      <w:r w:rsidRPr="003D0BFA">
        <w:t>uivalent to MSF30713 Certificate III in Upholstery.</w:t>
      </w:r>
    </w:p>
    <w:p w:rsidR="00000000" w:rsidRPr="003D0BFA" w:rsidP="003D0BFA">
      <w:pPr>
        <w:pStyle w:val="Heading1"/>
      </w:pPr>
      <w:bookmarkStart w:id="6" w:name="O_1250066"/>
      <w:bookmarkEnd w:id="6"/>
      <w:r w:rsidRPr="003D0BFA">
        <w:t>Links</w:t>
      </w:r>
    </w:p>
    <w:p w:rsidR="00000000" w:rsidRPr="003D0BFA" w:rsidP="00221902">
      <w:pPr>
        <w:pStyle w:val="BodyText"/>
      </w:pPr>
      <w:r w:rsidRPr="003D0BFA">
        <w:t xml:space="preserve">Companion Volume implementation guides are found in VETNet - </w:t>
      </w:r>
      <w:r>
        <w:fldChar w:fldCharType="begin"/>
      </w:r>
      <w:r>
        <w:instrText xml:space="preserve"> HYPERLINK "https://vetnet.education.gov.au/Pages/TrainingDocs.aspx?q=0601ab95-583a-4e93-" </w:instrText>
      </w:r>
      <w:r>
        <w:fldChar w:fldCharType="separate"/>
      </w:r>
      <w:r w:rsidRPr="000B3201">
        <w:rPr>
          <w:rStyle w:val="Hyperlink"/>
        </w:rPr>
        <w:t>https://vetnet.education.gov.au/Pages/TrainingDocs.aspx?q=0601ab95-583a-4e93-</w:t>
      </w:r>
      <w:r>
        <w:fldChar w:fldCharType="end"/>
      </w:r>
      <w:r w:rsidRPr="003D0BFA">
        <w:t xml:space="preserve"> b2d4-cfb27b03ed73</w:t>
      </w:r>
    </w:p>
    <w:p w:rsidR="00000000" w:rsidRPr="003D0BFA" w:rsidP="003D0BFA"/>
    <w:sectPr w:rsidSect="003D0B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9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90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9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902" w:rsidP="003D0B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1902" w:rsidP="003D0B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1902" w:rsidP="003D0B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9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9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0BFA" w:rsidRPr="00221902" w:rsidP="002219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9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902" w:rsidRPr="002D2AF8" w:rsidP="003D0BFA">
    <w:pPr>
      <w:pStyle w:val="Header"/>
      <w:framePr w:wrap="around"/>
    </w:pPr>
    <w:r>
      <w:fldChar w:fldCharType="begin"/>
    </w:r>
    <w:r>
      <w:instrText xml:space="preserve"> TITLE   \* MERGEFORMAT </w:instrText>
    </w:r>
    <w:r>
      <w:fldChar w:fldCharType="separate"/>
    </w:r>
    <w:r>
      <w:t>MSF30722 Certificate III in Upholstery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221902" w:rsidP="003D0B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CA6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E2D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A8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B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BFA"/>
    <w:pPr>
      <w:spacing w:before="360" w:after="60"/>
      <w:outlineLvl w:val="0"/>
    </w:pPr>
    <w:rPr>
      <w:sz w:val="32"/>
    </w:rPr>
  </w:style>
  <w:style w:type="paragraph" w:styleId="Heading2">
    <w:name w:val="heading 2"/>
    <w:basedOn w:val="HeadingBase"/>
    <w:next w:val="BodyText"/>
    <w:link w:val="Heading2Char"/>
    <w:qFormat/>
    <w:rsid w:val="003D0BFA"/>
    <w:pPr>
      <w:keepLines/>
      <w:spacing w:before="240" w:after="120"/>
      <w:outlineLvl w:val="1"/>
    </w:pPr>
    <w:rPr>
      <w:sz w:val="28"/>
      <w:szCs w:val="40"/>
    </w:rPr>
  </w:style>
  <w:style w:type="paragraph" w:styleId="Heading3">
    <w:name w:val="heading 3"/>
    <w:basedOn w:val="HeadingBase"/>
    <w:next w:val="BodyText"/>
    <w:link w:val="Heading3Char"/>
    <w:qFormat/>
    <w:rsid w:val="003D0BFA"/>
    <w:pPr>
      <w:spacing w:before="180" w:after="120"/>
      <w:outlineLvl w:val="2"/>
    </w:pPr>
    <w:rPr>
      <w:spacing w:val="-10"/>
      <w:kern w:val="32"/>
    </w:rPr>
  </w:style>
  <w:style w:type="paragraph" w:styleId="Heading4">
    <w:name w:val="heading 4"/>
    <w:basedOn w:val="HeadingBase"/>
    <w:next w:val="BodyText"/>
    <w:link w:val="Heading4Char"/>
    <w:qFormat/>
    <w:rsid w:val="003D0BFA"/>
    <w:pPr>
      <w:spacing w:before="160" w:after="120"/>
      <w:outlineLvl w:val="3"/>
    </w:pPr>
    <w:rPr>
      <w:sz w:val="22"/>
    </w:rPr>
  </w:style>
  <w:style w:type="paragraph" w:styleId="Heading5">
    <w:name w:val="heading 5"/>
    <w:basedOn w:val="HeadingBase"/>
    <w:next w:val="Normal"/>
    <w:link w:val="Heading5Char"/>
    <w:qFormat/>
    <w:rsid w:val="003D0BFA"/>
    <w:pPr>
      <w:spacing w:before="80"/>
      <w:outlineLvl w:val="4"/>
    </w:pPr>
    <w:rPr>
      <w:color w:val="918585"/>
      <w:sz w:val="20"/>
    </w:rPr>
  </w:style>
  <w:style w:type="paragraph" w:styleId="Heading6">
    <w:name w:val="heading 6"/>
    <w:basedOn w:val="HeadingBase"/>
    <w:next w:val="Normal"/>
    <w:link w:val="Heading6Char"/>
    <w:qFormat/>
    <w:rsid w:val="003D0BFA"/>
    <w:pPr>
      <w:spacing w:before="60"/>
      <w:outlineLvl w:val="5"/>
    </w:pPr>
    <w:rPr>
      <w:color w:val="918585"/>
      <w:sz w:val="20"/>
    </w:rPr>
  </w:style>
  <w:style w:type="paragraph" w:styleId="Heading7">
    <w:name w:val="heading 7"/>
    <w:basedOn w:val="Normal"/>
    <w:next w:val="Normal"/>
    <w:link w:val="Heading7Char"/>
    <w:qFormat/>
    <w:rsid w:val="003D0BFA"/>
    <w:pPr>
      <w:ind w:left="720"/>
      <w:outlineLvl w:val="6"/>
    </w:pPr>
    <w:rPr>
      <w:i/>
    </w:rPr>
  </w:style>
  <w:style w:type="paragraph" w:styleId="Heading8">
    <w:name w:val="heading 8"/>
    <w:basedOn w:val="Normal"/>
    <w:next w:val="Normal"/>
    <w:link w:val="Heading8Char"/>
    <w:qFormat/>
    <w:rsid w:val="003D0BFA"/>
    <w:pPr>
      <w:ind w:left="720"/>
      <w:outlineLvl w:val="7"/>
    </w:pPr>
    <w:rPr>
      <w:i/>
    </w:rPr>
  </w:style>
  <w:style w:type="paragraph" w:styleId="Heading9">
    <w:name w:val="heading 9"/>
    <w:basedOn w:val="Normal"/>
    <w:next w:val="Normal"/>
    <w:link w:val="Heading9Char"/>
    <w:qFormat/>
    <w:rsid w:val="003D0BFA"/>
    <w:pPr>
      <w:ind w:left="720"/>
      <w:outlineLvl w:val="8"/>
    </w:pPr>
    <w:rPr>
      <w:i/>
    </w:rPr>
  </w:style>
  <w:style w:type="character" w:default="1" w:styleId="DefaultParagraphFont">
    <w:name w:val="Default Paragraph Font"/>
    <w:uiPriority w:val="1"/>
    <w:unhideWhenUsed/>
    <w:rsid w:val="003D0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BFA"/>
  </w:style>
  <w:style w:type="character" w:customStyle="1" w:styleId="Heading1Char">
    <w:name w:val="Heading 1 Char"/>
    <w:basedOn w:val="DefaultParagraphFont"/>
    <w:link w:val="Heading1"/>
    <w:rsid w:val="003D0BFA"/>
    <w:rPr>
      <w:rFonts w:ascii="Times New Roman" w:eastAsia="Times New Roman" w:hAnsi="Times New Roman" w:cs="Times New Roman"/>
      <w:b/>
      <w:sz w:val="32"/>
      <w:szCs w:val="20"/>
      <w:lang w:eastAsia="en-US"/>
    </w:rPr>
  </w:style>
  <w:style w:type="paragraph" w:styleId="BodyText">
    <w:name w:val="Body Text"/>
    <w:basedOn w:val="Normal"/>
    <w:link w:val="BodyTextChar"/>
    <w:rsid w:val="003D0B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0BFA"/>
    <w:rPr>
      <w:rFonts w:ascii="Times New Roman" w:eastAsia="Times New Roman" w:hAnsi="Times New Roman" w:cs="Times New Roman"/>
      <w:sz w:val="24"/>
      <w:lang w:eastAsia="en-US"/>
    </w:rPr>
  </w:style>
  <w:style w:type="paragraph" w:styleId="ListBullet">
    <w:name w:val="List Bullet"/>
    <w:basedOn w:val="List"/>
    <w:rsid w:val="003D0BFA"/>
    <w:pPr>
      <w:numPr>
        <w:numId w:val="12"/>
      </w:numPr>
      <w:tabs>
        <w:tab w:val="clear" w:pos="340"/>
      </w:tabs>
      <w:spacing w:before="40" w:after="40"/>
    </w:pPr>
  </w:style>
  <w:style w:type="character" w:customStyle="1" w:styleId="SpecialBold">
    <w:name w:val="Special Bold"/>
    <w:basedOn w:val="DefaultParagraphFont"/>
    <w:rsid w:val="003D0BFA"/>
    <w:rPr>
      <w:b/>
      <w:spacing w:val="0"/>
    </w:rPr>
  </w:style>
  <w:style w:type="paragraph" w:styleId="ListBullet2">
    <w:name w:val="List Bullet 2"/>
    <w:basedOn w:val="List2"/>
    <w:rsid w:val="003D0BFA"/>
    <w:pPr>
      <w:numPr>
        <w:numId w:val="13"/>
      </w:numPr>
      <w:tabs>
        <w:tab w:val="clear" w:pos="680"/>
      </w:tabs>
    </w:pPr>
  </w:style>
  <w:style w:type="paragraph" w:customStyle="1" w:styleId="SuperHeading">
    <w:name w:val="SuperHeading"/>
    <w:basedOn w:val="Normal"/>
    <w:rsid w:val="003D0BFA"/>
    <w:pPr>
      <w:spacing w:before="240" w:after="120"/>
      <w:outlineLvl w:val="0"/>
    </w:pPr>
    <w:rPr>
      <w:rFonts w:ascii="Times New Roman" w:hAnsi="Times New Roman"/>
      <w:b/>
      <w:sz w:val="32"/>
    </w:rPr>
  </w:style>
  <w:style w:type="paragraph" w:customStyle="1" w:styleId="AllowPageBreak">
    <w:name w:val="AllowPageBreak"/>
    <w:rsid w:val="003D0B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0B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B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B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B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B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B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BFA"/>
    <w:rPr>
      <w:rFonts w:ascii="Courier New" w:eastAsia="Times New Roman" w:hAnsi="Courier New" w:cs="Times New Roman"/>
      <w:i/>
      <w:szCs w:val="20"/>
      <w:lang w:eastAsia="en-US"/>
    </w:rPr>
  </w:style>
  <w:style w:type="paragraph" w:customStyle="1" w:styleId="HeadingBase">
    <w:name w:val="Heading Base"/>
    <w:rsid w:val="003D0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BFA"/>
    <w:pPr>
      <w:tabs>
        <w:tab w:val="right" w:leader="dot" w:pos="9072"/>
      </w:tabs>
      <w:ind w:left="567"/>
    </w:pPr>
    <w:rPr>
      <w:szCs w:val="22"/>
    </w:rPr>
  </w:style>
  <w:style w:type="paragraph" w:customStyle="1" w:styleId="TOCBase">
    <w:name w:val="TOC Base"/>
    <w:rsid w:val="003D0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BFA"/>
    <w:pPr>
      <w:tabs>
        <w:tab w:val="right" w:leader="dot" w:pos="9072"/>
      </w:tabs>
      <w:spacing w:before="40" w:after="40"/>
      <w:ind w:left="284"/>
    </w:pPr>
    <w:rPr>
      <w:rFonts w:ascii="Times New Roman" w:hAnsi="Times New Roman"/>
    </w:rPr>
  </w:style>
  <w:style w:type="paragraph" w:styleId="TOC1">
    <w:name w:val="toc 1"/>
    <w:basedOn w:val="TOCBase"/>
    <w:next w:val="Normal"/>
    <w:rsid w:val="003D0B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0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BFA"/>
    <w:rPr>
      <w:rFonts w:ascii="Times New Roman" w:eastAsia="Times New Roman" w:hAnsi="Times New Roman" w:cs="Times New Roman"/>
      <w:sz w:val="16"/>
      <w:lang w:eastAsia="en-US"/>
    </w:rPr>
  </w:style>
  <w:style w:type="paragraph" w:styleId="Title">
    <w:name w:val="Title"/>
    <w:basedOn w:val="HeadingBase"/>
    <w:link w:val="TitleChar"/>
    <w:qFormat/>
    <w:rsid w:val="003D0BFA"/>
    <w:pPr>
      <w:spacing w:before="5040"/>
      <w:jc w:val="center"/>
    </w:pPr>
    <w:rPr>
      <w:sz w:val="48"/>
      <w:szCs w:val="72"/>
      <w:lang w:val="en-US"/>
    </w:rPr>
  </w:style>
  <w:style w:type="character" w:customStyle="1" w:styleId="TitleChar">
    <w:name w:val="Title Char"/>
    <w:basedOn w:val="DefaultParagraphFont"/>
    <w:link w:val="Title"/>
    <w:rsid w:val="003D0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BFA"/>
    <w:pPr>
      <w:tabs>
        <w:tab w:val="left" w:pos="3600"/>
        <w:tab w:val="left" w:pos="3958"/>
      </w:tabs>
    </w:pPr>
  </w:style>
  <w:style w:type="paragraph" w:styleId="List">
    <w:name w:val="List"/>
    <w:basedOn w:val="BodyText"/>
    <w:next w:val="BodyText"/>
    <w:rsid w:val="003D0BFA"/>
    <w:pPr>
      <w:tabs>
        <w:tab w:val="left" w:pos="340"/>
      </w:tabs>
      <w:spacing w:before="60" w:after="60"/>
      <w:ind w:left="340" w:hanging="340"/>
    </w:pPr>
  </w:style>
  <w:style w:type="paragraph" w:customStyle="1" w:styleId="Note">
    <w:name w:val="Note"/>
    <w:basedOn w:val="BodyText"/>
    <w:rsid w:val="003D0B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BFA"/>
    <w:pPr>
      <w:framePr w:wrap="auto" w:hAnchor="text" w:y="6049"/>
    </w:pPr>
    <w:rPr>
      <w:color w:val="000000"/>
      <w:sz w:val="40"/>
    </w:rPr>
  </w:style>
  <w:style w:type="paragraph" w:customStyle="1" w:styleId="TOCTitle">
    <w:name w:val="TOCTitle"/>
    <w:basedOn w:val="Heading1"/>
    <w:rsid w:val="003D0BFA"/>
    <w:pPr>
      <w:spacing w:after="240"/>
      <w:jc w:val="center"/>
      <w:outlineLvl w:val="9"/>
    </w:pPr>
    <w:rPr>
      <w:caps/>
    </w:rPr>
  </w:style>
  <w:style w:type="paragraph" w:customStyle="1" w:styleId="Version">
    <w:name w:val="Version"/>
    <w:rsid w:val="003D0B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0BFA"/>
    <w:pPr>
      <w:keepNext w:val="0"/>
      <w:tabs>
        <w:tab w:val="right" w:pos="4176"/>
      </w:tabs>
      <w:ind w:left="198" w:hanging="198"/>
    </w:pPr>
    <w:rPr>
      <w:rFonts w:ascii="Garamond" w:hAnsi="Garamond"/>
    </w:rPr>
  </w:style>
  <w:style w:type="paragraph" w:styleId="IndexHeading">
    <w:name w:val="index heading"/>
    <w:basedOn w:val="Normal"/>
    <w:next w:val="Index1"/>
    <w:semiHidden/>
    <w:rsid w:val="003D0BFA"/>
    <w:pPr>
      <w:spacing w:before="120" w:after="120"/>
    </w:pPr>
    <w:rPr>
      <w:rFonts w:ascii="Arial" w:hAnsi="Arial"/>
      <w:b/>
      <w:color w:val="918585"/>
      <w:sz w:val="24"/>
    </w:rPr>
  </w:style>
  <w:style w:type="paragraph" w:styleId="Header">
    <w:name w:val="header"/>
    <w:basedOn w:val="Normal"/>
    <w:link w:val="HeaderChar"/>
    <w:rsid w:val="003D0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BFA"/>
    <w:rPr>
      <w:rFonts w:ascii="Times New Roman" w:eastAsia="Times New Roman" w:hAnsi="Times New Roman" w:cs="Times New Roman"/>
      <w:sz w:val="16"/>
      <w:szCs w:val="20"/>
      <w:lang w:val="en-GB" w:eastAsia="en-US"/>
    </w:rPr>
  </w:style>
  <w:style w:type="paragraph" w:customStyle="1" w:styleId="Chapter">
    <w:name w:val="Chapter"/>
    <w:basedOn w:val="Normal"/>
    <w:rsid w:val="003D0BFA"/>
    <w:pPr>
      <w:spacing w:before="240"/>
    </w:pPr>
    <w:rPr>
      <w:rFonts w:ascii="Times New Roman" w:hAnsi="Times New Roman"/>
      <w:smallCaps/>
      <w:spacing w:val="80"/>
      <w:sz w:val="28"/>
    </w:rPr>
  </w:style>
  <w:style w:type="paragraph" w:customStyle="1" w:styleId="InChapter">
    <w:name w:val="InChapter"/>
    <w:basedOn w:val="Heading3"/>
    <w:rsid w:val="003D0BFA"/>
    <w:pPr>
      <w:spacing w:after="240"/>
      <w:outlineLvl w:val="9"/>
    </w:pPr>
    <w:rPr>
      <w:noProof/>
    </w:rPr>
  </w:style>
  <w:style w:type="paragraph" w:styleId="Index2">
    <w:name w:val="index 2"/>
    <w:basedOn w:val="Normal"/>
    <w:next w:val="Normal"/>
    <w:semiHidden/>
    <w:rsid w:val="003D0BFA"/>
    <w:pPr>
      <w:tabs>
        <w:tab w:val="right" w:pos="4176"/>
      </w:tabs>
      <w:ind w:left="568" w:hanging="284"/>
    </w:pPr>
    <w:rPr>
      <w:rFonts w:ascii="Garamond" w:hAnsi="Garamond"/>
    </w:rPr>
  </w:style>
  <w:style w:type="paragraph" w:customStyle="1" w:styleId="Byline">
    <w:name w:val="Byline"/>
    <w:rsid w:val="003D0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BFA"/>
    <w:pPr>
      <w:tabs>
        <w:tab w:val="clear" w:pos="3600"/>
        <w:tab w:val="clear" w:pos="3958"/>
      </w:tabs>
      <w:jc w:val="right"/>
    </w:pPr>
  </w:style>
  <w:style w:type="character" w:styleId="Emphasis">
    <w:name w:val="Emphasis"/>
    <w:basedOn w:val="DefaultParagraphFont"/>
    <w:qFormat/>
    <w:rsid w:val="003D0BFA"/>
    <w:rPr>
      <w:i/>
    </w:rPr>
  </w:style>
  <w:style w:type="paragraph" w:styleId="Caption">
    <w:name w:val="caption"/>
    <w:basedOn w:val="BodyText"/>
    <w:next w:val="Normal"/>
    <w:qFormat/>
    <w:rsid w:val="003D0BFA"/>
    <w:pPr>
      <w:framePr w:w="2268" w:hSpace="181" w:vSpace="181" w:wrap="around" w:vAnchor="text" w:hAnchor="page" w:x="1135" w:y="285" w:anchorLock="1"/>
    </w:pPr>
    <w:rPr>
      <w:i/>
    </w:rPr>
  </w:style>
  <w:style w:type="paragraph" w:customStyle="1" w:styleId="MiniTOCTitle">
    <w:name w:val="MiniTOCTitle"/>
    <w:basedOn w:val="Heading4"/>
    <w:rsid w:val="003D0BFA"/>
    <w:pPr>
      <w:spacing w:before="240"/>
      <w:outlineLvl w:val="9"/>
    </w:pPr>
    <w:rPr>
      <w:noProof/>
      <w:sz w:val="24"/>
    </w:rPr>
  </w:style>
  <w:style w:type="paragraph" w:customStyle="1" w:styleId="MiniTOCItem">
    <w:name w:val="MiniTOCItem"/>
    <w:basedOn w:val="ListBullet"/>
    <w:rsid w:val="003D0BFA"/>
    <w:pPr>
      <w:numPr>
        <w:numId w:val="0"/>
      </w:numPr>
      <w:tabs>
        <w:tab w:val="right" w:leader="dot" w:pos="6521"/>
      </w:tabs>
      <w:spacing w:before="0" w:after="0"/>
    </w:pPr>
  </w:style>
  <w:style w:type="paragraph" w:customStyle="1" w:styleId="TOFTitle">
    <w:name w:val="TOFTitle"/>
    <w:basedOn w:val="TOCTitle"/>
    <w:rsid w:val="003D0BFA"/>
  </w:style>
  <w:style w:type="paragraph" w:styleId="TableofFigures">
    <w:name w:val="table of figures"/>
    <w:basedOn w:val="Normal"/>
    <w:next w:val="Normal"/>
    <w:semiHidden/>
    <w:rsid w:val="003D0BFA"/>
    <w:pPr>
      <w:tabs>
        <w:tab w:val="right" w:leader="dot" w:pos="9072"/>
      </w:tabs>
      <w:ind w:left="970" w:hanging="403"/>
    </w:pPr>
    <w:rPr>
      <w:rFonts w:ascii="Times New Roman" w:hAnsi="Times New Roman"/>
      <w:b/>
    </w:rPr>
  </w:style>
  <w:style w:type="paragraph" w:styleId="ListNumber">
    <w:name w:val="List Number"/>
    <w:basedOn w:val="List"/>
    <w:rsid w:val="003D0BFA"/>
    <w:pPr>
      <w:numPr>
        <w:numId w:val="15"/>
      </w:numPr>
      <w:tabs>
        <w:tab w:val="clear" w:pos="340"/>
      </w:tabs>
    </w:pPr>
  </w:style>
  <w:style w:type="character" w:customStyle="1" w:styleId="WingdingSymbols">
    <w:name w:val="Wingding Symbols"/>
    <w:rsid w:val="003D0BFA"/>
    <w:rPr>
      <w:rFonts w:ascii="Wingdings" w:hAnsi="Wingdings"/>
    </w:rPr>
  </w:style>
  <w:style w:type="paragraph" w:customStyle="1" w:styleId="TableHeading">
    <w:name w:val="Table Heading"/>
    <w:basedOn w:val="HeadingBase"/>
    <w:rsid w:val="003D0BFA"/>
    <w:pPr>
      <w:keepLines/>
      <w:pBdr>
        <w:bottom w:val="single" w:sz="6" w:space="1" w:color="918585"/>
      </w:pBdr>
      <w:spacing w:before="240"/>
    </w:pPr>
  </w:style>
  <w:style w:type="character" w:customStyle="1" w:styleId="HotSpot">
    <w:name w:val="HotSpot"/>
    <w:rsid w:val="003D0BFA"/>
    <w:rPr>
      <w:color w:val="0033CC"/>
      <w:u w:val="none"/>
    </w:rPr>
  </w:style>
  <w:style w:type="paragraph" w:customStyle="1" w:styleId="BodyTextRight">
    <w:name w:val="Body Text Right"/>
    <w:basedOn w:val="BodyText"/>
    <w:rsid w:val="003D0BFA"/>
    <w:pPr>
      <w:spacing w:before="0" w:after="0"/>
      <w:jc w:val="right"/>
    </w:pPr>
  </w:style>
  <w:style w:type="paragraph" w:styleId="Index3">
    <w:name w:val="index 3"/>
    <w:basedOn w:val="ListNumber2"/>
    <w:next w:val="Normal"/>
    <w:semiHidden/>
    <w:rsid w:val="003D0BFA"/>
    <w:pPr>
      <w:numPr>
        <w:numId w:val="0"/>
      </w:numPr>
      <w:tabs>
        <w:tab w:val="right" w:leader="dot" w:pos="4176"/>
      </w:tabs>
    </w:pPr>
  </w:style>
  <w:style w:type="paragraph" w:styleId="ListNumber2">
    <w:name w:val="List Number 2"/>
    <w:basedOn w:val="List2"/>
    <w:rsid w:val="003D0BFA"/>
    <w:pPr>
      <w:numPr>
        <w:numId w:val="10"/>
      </w:numPr>
      <w:tabs>
        <w:tab w:val="clear" w:pos="1060"/>
      </w:tabs>
    </w:pPr>
  </w:style>
  <w:style w:type="paragraph" w:customStyle="1" w:styleId="MarginNote">
    <w:name w:val="Margin Note"/>
    <w:basedOn w:val="BodyText"/>
    <w:rsid w:val="003D0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B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BFA"/>
    <w:rPr>
      <w:sz w:val="32"/>
    </w:rPr>
  </w:style>
  <w:style w:type="paragraph" w:customStyle="1" w:styleId="HeadingProcedure">
    <w:name w:val="Heading Procedure"/>
    <w:basedOn w:val="HeadingBase"/>
    <w:next w:val="Normal"/>
    <w:rsid w:val="003D0BFA"/>
    <w:pPr>
      <w:tabs>
        <w:tab w:val="left" w:pos="0"/>
      </w:tabs>
      <w:spacing w:before="120" w:after="60"/>
    </w:pPr>
    <w:rPr>
      <w:i/>
      <w:color w:val="918585"/>
      <w:sz w:val="22"/>
    </w:rPr>
  </w:style>
  <w:style w:type="paragraph" w:customStyle="1" w:styleId="TableBodyText">
    <w:name w:val="Table Body Text"/>
    <w:basedOn w:val="BodyText"/>
    <w:rsid w:val="003D0BFA"/>
    <w:pPr>
      <w:spacing w:before="60" w:after="60"/>
    </w:pPr>
  </w:style>
  <w:style w:type="paragraph" w:styleId="ListContinue">
    <w:name w:val="List Continue"/>
    <w:basedOn w:val="List"/>
    <w:rsid w:val="003D0BFA"/>
    <w:pPr>
      <w:ind w:firstLine="0"/>
    </w:pPr>
  </w:style>
  <w:style w:type="paragraph" w:customStyle="1" w:styleId="ListNote">
    <w:name w:val="List Note"/>
    <w:basedOn w:val="List"/>
    <w:rsid w:val="003D0BFA"/>
    <w:pPr>
      <w:pBdr>
        <w:top w:val="single" w:sz="6" w:space="2" w:color="918585"/>
        <w:bottom w:val="single" w:sz="6" w:space="2" w:color="918585"/>
      </w:pBdr>
      <w:tabs>
        <w:tab w:val="left" w:pos="1021"/>
      </w:tabs>
      <w:ind w:firstLine="0"/>
    </w:pPr>
  </w:style>
  <w:style w:type="paragraph" w:customStyle="1" w:styleId="Warning">
    <w:name w:val="Warning"/>
    <w:basedOn w:val="BodyText"/>
    <w:rsid w:val="003D0BFA"/>
    <w:pPr>
      <w:shd w:val="clear" w:color="auto" w:fill="D9D9D9"/>
      <w:tabs>
        <w:tab w:val="left" w:pos="992"/>
      </w:tabs>
      <w:ind w:left="119" w:right="119"/>
    </w:pPr>
    <w:rPr>
      <w:sz w:val="20"/>
    </w:rPr>
  </w:style>
  <w:style w:type="paragraph" w:customStyle="1" w:styleId="MarginIcons">
    <w:name w:val="Margin Icons"/>
    <w:basedOn w:val="BodyText"/>
    <w:rsid w:val="003D0B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BFA"/>
    <w:rPr>
      <w:rFonts w:ascii="Courier New" w:hAnsi="Courier New"/>
    </w:rPr>
  </w:style>
  <w:style w:type="paragraph" w:customStyle="1" w:styleId="NoteBullet">
    <w:name w:val="Note Bullet"/>
    <w:basedOn w:val="Note"/>
    <w:rsid w:val="003D0BFA"/>
    <w:pPr>
      <w:tabs>
        <w:tab w:val="clear" w:pos="680"/>
      </w:tabs>
      <w:spacing w:before="60" w:after="60"/>
    </w:pPr>
  </w:style>
  <w:style w:type="paragraph" w:customStyle="1" w:styleId="SubHeading2">
    <w:name w:val="SubHeading2"/>
    <w:basedOn w:val="HeadingBase"/>
    <w:rsid w:val="003D0BFA"/>
    <w:pPr>
      <w:spacing w:before="240" w:after="60"/>
    </w:pPr>
    <w:rPr>
      <w:sz w:val="20"/>
    </w:rPr>
  </w:style>
  <w:style w:type="paragraph" w:customStyle="1" w:styleId="SubHeading1">
    <w:name w:val="SubHeading1"/>
    <w:basedOn w:val="HeadingBase"/>
    <w:rsid w:val="003D0BFA"/>
    <w:pPr>
      <w:spacing w:before="240" w:after="60"/>
    </w:pPr>
    <w:rPr>
      <w:color w:val="918585"/>
      <w:sz w:val="22"/>
    </w:rPr>
  </w:style>
  <w:style w:type="paragraph" w:customStyle="1" w:styleId="SideHeading">
    <w:name w:val="Side Heading"/>
    <w:basedOn w:val="HeadingBase"/>
    <w:rsid w:val="003D0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BFA"/>
    <w:pPr>
      <w:tabs>
        <w:tab w:val="num" w:pos="360"/>
      </w:tabs>
    </w:pPr>
  </w:style>
  <w:style w:type="paragraph" w:styleId="PlainText">
    <w:name w:val="Plain Text"/>
    <w:basedOn w:val="Normal"/>
    <w:link w:val="PlainTextChar"/>
    <w:rsid w:val="003D0BFA"/>
    <w:rPr>
      <w:sz w:val="20"/>
    </w:rPr>
  </w:style>
  <w:style w:type="character" w:customStyle="1" w:styleId="PlainTextChar">
    <w:name w:val="Plain Text Char"/>
    <w:basedOn w:val="DefaultParagraphFont"/>
    <w:link w:val="PlainText"/>
    <w:rsid w:val="003D0BFA"/>
    <w:rPr>
      <w:rFonts w:ascii="Courier New" w:eastAsia="Times New Roman" w:hAnsi="Courier New" w:cs="Times New Roman"/>
      <w:sz w:val="20"/>
      <w:szCs w:val="20"/>
      <w:lang w:eastAsia="en-US"/>
    </w:rPr>
  </w:style>
  <w:style w:type="character" w:customStyle="1" w:styleId="MenuOption">
    <w:name w:val="Menu Option"/>
    <w:basedOn w:val="DefaultParagraphFont"/>
    <w:rsid w:val="003D0BFA"/>
    <w:rPr>
      <w:b/>
      <w:smallCaps/>
    </w:rPr>
  </w:style>
  <w:style w:type="paragraph" w:customStyle="1" w:styleId="TableListNumber">
    <w:name w:val="Table List Number"/>
    <w:basedOn w:val="ListNumber"/>
    <w:rsid w:val="003D0BFA"/>
    <w:pPr>
      <w:numPr>
        <w:numId w:val="0"/>
      </w:numPr>
    </w:pPr>
  </w:style>
  <w:style w:type="paragraph" w:styleId="TOC4">
    <w:name w:val="toc 4"/>
    <w:basedOn w:val="TOCBase"/>
    <w:next w:val="Normal"/>
    <w:semiHidden/>
    <w:rsid w:val="003D0BFA"/>
    <w:pPr>
      <w:tabs>
        <w:tab w:val="right" w:leader="dot" w:pos="9071"/>
      </w:tabs>
      <w:ind w:left="1701"/>
    </w:pPr>
  </w:style>
  <w:style w:type="paragraph" w:customStyle="1" w:styleId="ListAlpha">
    <w:name w:val="List Alpha"/>
    <w:basedOn w:val="List"/>
    <w:rsid w:val="003D0BFA"/>
    <w:pPr>
      <w:numPr>
        <w:numId w:val="9"/>
      </w:numPr>
    </w:pPr>
  </w:style>
  <w:style w:type="paragraph" w:customStyle="1" w:styleId="ListAlpha2">
    <w:name w:val="List Alpha 2"/>
    <w:basedOn w:val="List2"/>
    <w:rsid w:val="003D0BFA"/>
    <w:pPr>
      <w:numPr>
        <w:numId w:val="8"/>
      </w:numPr>
    </w:pPr>
  </w:style>
  <w:style w:type="paragraph" w:styleId="List2">
    <w:name w:val="List 2"/>
    <w:basedOn w:val="BodyText"/>
    <w:rsid w:val="003D0BFA"/>
    <w:pPr>
      <w:tabs>
        <w:tab w:val="left" w:pos="680"/>
      </w:tabs>
      <w:spacing w:before="60" w:after="60"/>
      <w:ind w:left="680" w:hanging="340"/>
    </w:pPr>
  </w:style>
  <w:style w:type="paragraph" w:styleId="List3">
    <w:name w:val="List 3"/>
    <w:basedOn w:val="BodyText"/>
    <w:rsid w:val="003D0BFA"/>
    <w:pPr>
      <w:tabs>
        <w:tab w:val="left" w:pos="1021"/>
      </w:tabs>
      <w:spacing w:before="60" w:after="60"/>
      <w:ind w:left="1020" w:hanging="340"/>
    </w:pPr>
  </w:style>
  <w:style w:type="paragraph" w:styleId="List4">
    <w:name w:val="List 4"/>
    <w:basedOn w:val="BodyText"/>
    <w:rsid w:val="003D0BFA"/>
    <w:pPr>
      <w:tabs>
        <w:tab w:val="left" w:pos="1361"/>
      </w:tabs>
      <w:spacing w:before="60" w:after="60"/>
      <w:ind w:left="1361" w:hanging="340"/>
    </w:pPr>
  </w:style>
  <w:style w:type="paragraph" w:styleId="List5">
    <w:name w:val="List 5"/>
    <w:basedOn w:val="BodyText"/>
    <w:rsid w:val="003D0BFA"/>
    <w:pPr>
      <w:tabs>
        <w:tab w:val="left" w:pos="1701"/>
      </w:tabs>
      <w:spacing w:before="60" w:after="60"/>
      <w:ind w:left="1701" w:hanging="340"/>
    </w:pPr>
  </w:style>
  <w:style w:type="paragraph" w:styleId="ListBullet3">
    <w:name w:val="List Bullet 3"/>
    <w:basedOn w:val="List3"/>
    <w:rsid w:val="003D0BFA"/>
    <w:pPr>
      <w:numPr>
        <w:numId w:val="14"/>
      </w:numPr>
      <w:tabs>
        <w:tab w:val="clear" w:pos="1021"/>
      </w:tabs>
      <w:ind w:left="1037" w:hanging="357"/>
    </w:pPr>
  </w:style>
  <w:style w:type="paragraph" w:styleId="ListBullet4">
    <w:name w:val="List Bullet 4"/>
    <w:basedOn w:val="List4"/>
    <w:rsid w:val="003D0BFA"/>
    <w:pPr>
      <w:numPr>
        <w:numId w:val="3"/>
      </w:numPr>
      <w:tabs>
        <w:tab w:val="clear" w:pos="1361"/>
      </w:tabs>
    </w:pPr>
  </w:style>
  <w:style w:type="paragraph" w:styleId="ListBullet5">
    <w:name w:val="List Bullet 5"/>
    <w:basedOn w:val="List5"/>
    <w:rsid w:val="003D0BFA"/>
    <w:pPr>
      <w:numPr>
        <w:numId w:val="4"/>
      </w:numPr>
    </w:pPr>
  </w:style>
  <w:style w:type="paragraph" w:styleId="ListContinue2">
    <w:name w:val="List Continue 2"/>
    <w:basedOn w:val="List2"/>
    <w:rsid w:val="003D0BFA"/>
    <w:pPr>
      <w:ind w:firstLine="0"/>
    </w:pPr>
  </w:style>
  <w:style w:type="paragraph" w:styleId="ListContinue3">
    <w:name w:val="List Continue 3"/>
    <w:basedOn w:val="List3"/>
    <w:rsid w:val="003D0BFA"/>
    <w:pPr>
      <w:ind w:left="1021" w:firstLine="0"/>
    </w:pPr>
  </w:style>
  <w:style w:type="paragraph" w:styleId="ListContinue4">
    <w:name w:val="List Continue 4"/>
    <w:basedOn w:val="List4"/>
    <w:rsid w:val="003D0BFA"/>
    <w:pPr>
      <w:ind w:firstLine="0"/>
    </w:pPr>
  </w:style>
  <w:style w:type="paragraph" w:styleId="ListContinue5">
    <w:name w:val="List Continue 5"/>
    <w:basedOn w:val="List5"/>
    <w:rsid w:val="003D0BFA"/>
    <w:pPr>
      <w:ind w:firstLine="0"/>
    </w:pPr>
  </w:style>
  <w:style w:type="paragraph" w:styleId="ListNumber3">
    <w:name w:val="List Number 3"/>
    <w:basedOn w:val="List3"/>
    <w:rsid w:val="003D0BFA"/>
    <w:pPr>
      <w:numPr>
        <w:numId w:val="5"/>
      </w:numPr>
    </w:pPr>
  </w:style>
  <w:style w:type="paragraph" w:styleId="ListNumber4">
    <w:name w:val="List Number 4"/>
    <w:basedOn w:val="List4"/>
    <w:rsid w:val="003D0BFA"/>
    <w:pPr>
      <w:numPr>
        <w:numId w:val="6"/>
      </w:numPr>
    </w:pPr>
  </w:style>
  <w:style w:type="paragraph" w:styleId="ListNumber5">
    <w:name w:val="List Number 5"/>
    <w:basedOn w:val="List5"/>
    <w:rsid w:val="003D0BFA"/>
    <w:pPr>
      <w:numPr>
        <w:numId w:val="7"/>
      </w:numPr>
    </w:pPr>
  </w:style>
  <w:style w:type="paragraph" w:styleId="BlockText">
    <w:name w:val="Block Text"/>
    <w:basedOn w:val="Normal"/>
    <w:rsid w:val="003D0BFA"/>
    <w:pPr>
      <w:spacing w:after="120"/>
      <w:ind w:left="1440" w:right="1440"/>
    </w:pPr>
  </w:style>
  <w:style w:type="character" w:customStyle="1" w:styleId="Subscript">
    <w:name w:val="Subscript"/>
    <w:basedOn w:val="DefaultParagraphFont"/>
    <w:rsid w:val="003D0BFA"/>
    <w:rPr>
      <w:sz w:val="16"/>
      <w:vertAlign w:val="subscript"/>
    </w:rPr>
  </w:style>
  <w:style w:type="character" w:customStyle="1" w:styleId="Superscript">
    <w:name w:val="Superscript"/>
    <w:basedOn w:val="DefaultParagraphFont"/>
    <w:rsid w:val="003D0BFA"/>
    <w:rPr>
      <w:sz w:val="16"/>
      <w:vertAlign w:val="superscript"/>
    </w:rPr>
  </w:style>
  <w:style w:type="character" w:customStyle="1" w:styleId="Symbols">
    <w:name w:val="Symbols"/>
    <w:basedOn w:val="DefaultParagraphFont"/>
    <w:rsid w:val="003D0BFA"/>
    <w:rPr>
      <w:rFonts w:ascii="Symbol" w:hAnsi="Symbol"/>
    </w:rPr>
  </w:style>
  <w:style w:type="character" w:customStyle="1" w:styleId="MenuOptions">
    <w:name w:val="Menu Options"/>
    <w:basedOn w:val="DefaultParagraphFont"/>
    <w:rsid w:val="003D0BFA"/>
    <w:rPr>
      <w:rFonts w:ascii="Arial Narrow" w:hAnsi="Arial Narrow"/>
      <w:smallCaps/>
    </w:rPr>
  </w:style>
  <w:style w:type="character" w:customStyle="1" w:styleId="Buttons">
    <w:name w:val="Buttons"/>
    <w:basedOn w:val="DefaultParagraphFont"/>
    <w:rsid w:val="003D0BFA"/>
    <w:rPr>
      <w:b/>
    </w:rPr>
  </w:style>
  <w:style w:type="character" w:customStyle="1" w:styleId="Underlined">
    <w:name w:val="Underlined"/>
    <w:basedOn w:val="DefaultParagraphFont"/>
    <w:rsid w:val="003D0BFA"/>
    <w:rPr>
      <w:u w:val="single"/>
    </w:rPr>
  </w:style>
  <w:style w:type="paragraph" w:customStyle="1" w:styleId="TableBodyTextRight">
    <w:name w:val="Table Body Text Right"/>
    <w:basedOn w:val="TableBodyText"/>
    <w:rsid w:val="003D0BFA"/>
    <w:pPr>
      <w:widowControl w:val="0"/>
      <w:autoSpaceDE w:val="0"/>
      <w:autoSpaceDN w:val="0"/>
      <w:adjustRightInd w:val="0"/>
      <w:jc w:val="right"/>
    </w:pPr>
    <w:rPr>
      <w:rFonts w:cs="Arial"/>
      <w:szCs w:val="18"/>
    </w:rPr>
  </w:style>
  <w:style w:type="paragraph" w:customStyle="1" w:styleId="CopyrightText">
    <w:name w:val="Copyright Text"/>
    <w:basedOn w:val="BodyText"/>
    <w:rsid w:val="003D0BFA"/>
    <w:rPr>
      <w:sz w:val="18"/>
    </w:rPr>
  </w:style>
  <w:style w:type="paragraph" w:customStyle="1" w:styleId="BodySmallRight">
    <w:name w:val="Body Small Right"/>
    <w:basedOn w:val="BodyTextRight"/>
    <w:rsid w:val="003D0BFA"/>
    <w:rPr>
      <w:sz w:val="18"/>
      <w:szCs w:val="18"/>
    </w:rPr>
  </w:style>
  <w:style w:type="paragraph" w:customStyle="1" w:styleId="MarginEdition">
    <w:name w:val="Margin Edition"/>
    <w:basedOn w:val="MarginNote"/>
    <w:rsid w:val="003D0BFA"/>
    <w:pPr>
      <w:spacing w:before="0" w:after="0"/>
    </w:pPr>
    <w:rPr>
      <w:rFonts w:ascii="Times New Roman" w:hAnsi="Times New Roman"/>
      <w:color w:val="999999"/>
    </w:rPr>
  </w:style>
  <w:style w:type="paragraph" w:customStyle="1" w:styleId="Spacer">
    <w:name w:val="Spacer"/>
    <w:basedOn w:val="Normal"/>
    <w:rsid w:val="003D0BFA"/>
    <w:rPr>
      <w:sz w:val="2"/>
      <w:szCs w:val="2"/>
    </w:rPr>
  </w:style>
  <w:style w:type="character" w:customStyle="1" w:styleId="Small">
    <w:name w:val="Small"/>
    <w:basedOn w:val="DefaultParagraphFont"/>
    <w:rsid w:val="003D0BFA"/>
    <w:rPr>
      <w:sz w:val="16"/>
    </w:rPr>
  </w:style>
  <w:style w:type="paragraph" w:customStyle="1" w:styleId="WideTable">
    <w:name w:val="Wide Table"/>
    <w:basedOn w:val="Normal"/>
    <w:rsid w:val="003D0BFA"/>
    <w:pPr>
      <w:ind w:left="-1418"/>
    </w:pPr>
    <w:rPr>
      <w:sz w:val="2"/>
      <w:szCs w:val="2"/>
    </w:rPr>
  </w:style>
  <w:style w:type="character" w:styleId="PageNumber">
    <w:name w:val="page number"/>
    <w:basedOn w:val="DefaultParagraphFont"/>
    <w:rsid w:val="003D0BFA"/>
  </w:style>
  <w:style w:type="paragraph" w:styleId="Quote">
    <w:name w:val="Quote"/>
    <w:basedOn w:val="Heading1"/>
    <w:link w:val="QuoteChar"/>
    <w:qFormat/>
    <w:rsid w:val="003D0BFA"/>
    <w:rPr>
      <w:b w:val="0"/>
      <w:sz w:val="72"/>
      <w:szCs w:val="72"/>
      <w:lang w:val="en-NZ"/>
    </w:rPr>
  </w:style>
  <w:style w:type="character" w:customStyle="1" w:styleId="QuoteChar">
    <w:name w:val="Quote Char"/>
    <w:basedOn w:val="DefaultParagraphFont"/>
    <w:link w:val="Quote"/>
    <w:rsid w:val="003D0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BFA"/>
    <w:pPr>
      <w:pageBreakBefore/>
    </w:pPr>
  </w:style>
  <w:style w:type="paragraph" w:customStyle="1" w:styleId="Border">
    <w:name w:val="Border"/>
    <w:basedOn w:val="Normal"/>
    <w:qFormat/>
    <w:rsid w:val="003D0B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BFA"/>
    <w:rPr>
      <w:b/>
      <w:bCs/>
      <w:i/>
      <w:iCs/>
      <w:color w:val="auto"/>
    </w:rPr>
  </w:style>
  <w:style w:type="paragraph" w:styleId="IntenseQuote">
    <w:name w:val="Intense Quote"/>
    <w:basedOn w:val="Normal"/>
    <w:next w:val="Normal"/>
    <w:link w:val="IntenseQuoteChar"/>
    <w:uiPriority w:val="30"/>
    <w:qFormat/>
    <w:rsid w:val="003D0B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B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BFA"/>
    <w:rPr>
      <w:smallCaps/>
      <w:color w:val="auto"/>
      <w:u w:val="single"/>
    </w:rPr>
  </w:style>
  <w:style w:type="character" w:styleId="IntenseReference">
    <w:name w:val="Intense Reference"/>
    <w:basedOn w:val="DefaultParagraphFont"/>
    <w:uiPriority w:val="32"/>
    <w:qFormat/>
    <w:rsid w:val="003D0BFA"/>
    <w:rPr>
      <w:b/>
      <w:bCs/>
      <w:smallCaps/>
      <w:color w:val="auto"/>
      <w:spacing w:val="5"/>
      <w:u w:val="single"/>
    </w:rPr>
  </w:style>
  <w:style w:type="paragraph" w:customStyle="1" w:styleId="2ColumnHeading">
    <w:name w:val="2Column Heading"/>
    <w:basedOn w:val="BodyText"/>
    <w:qFormat/>
    <w:rsid w:val="003D0BFA"/>
    <w:pPr>
      <w:spacing w:after="60"/>
      <w:ind w:left="-2268"/>
    </w:pPr>
    <w:rPr>
      <w:b/>
    </w:rPr>
  </w:style>
  <w:style w:type="paragraph" w:customStyle="1" w:styleId="Heading1TOC">
    <w:name w:val="Heading1 TOC"/>
    <w:basedOn w:val="Normal"/>
    <w:qFormat/>
    <w:rsid w:val="003D0BFA"/>
    <w:pPr>
      <w:spacing w:before="240" w:after="120"/>
    </w:pPr>
    <w:rPr>
      <w:rFonts w:ascii="Times New Roman" w:hAnsi="Times New Roman"/>
      <w:b/>
      <w:sz w:val="32"/>
    </w:rPr>
  </w:style>
  <w:style w:type="paragraph" w:customStyle="1" w:styleId="Heading2TOC">
    <w:name w:val="Heading2 TOC"/>
    <w:basedOn w:val="Normal"/>
    <w:qFormat/>
    <w:rsid w:val="003D0BFA"/>
    <w:pPr>
      <w:spacing w:before="240" w:after="60"/>
    </w:pPr>
    <w:rPr>
      <w:rFonts w:ascii="Times New Roman" w:hAnsi="Times New Roman"/>
      <w:b/>
      <w:sz w:val="28"/>
    </w:rPr>
  </w:style>
  <w:style w:type="character" w:customStyle="1" w:styleId="Underline">
    <w:name w:val="Underline"/>
    <w:basedOn w:val="DefaultParagraphFont"/>
    <w:qFormat/>
    <w:rsid w:val="003D0BFA"/>
    <w:rPr>
      <w:u w:val="single"/>
    </w:rPr>
  </w:style>
  <w:style w:type="character" w:customStyle="1" w:styleId="BoldandItalics">
    <w:name w:val="Bold and Italics"/>
    <w:qFormat/>
    <w:rsid w:val="003D0BFA"/>
    <w:rPr>
      <w:b/>
      <w:i/>
      <w:u w:val="none"/>
    </w:rPr>
  </w:style>
  <w:style w:type="paragraph" w:styleId="BalloonText">
    <w:name w:val="Balloon Text"/>
    <w:basedOn w:val="Normal"/>
    <w:link w:val="BalloonTextChar"/>
    <w:rsid w:val="003D0BFA"/>
    <w:rPr>
      <w:rFonts w:ascii="Tahoma" w:hAnsi="Tahoma" w:cs="Tahoma"/>
      <w:sz w:val="16"/>
      <w:szCs w:val="16"/>
    </w:rPr>
  </w:style>
  <w:style w:type="character" w:customStyle="1" w:styleId="BalloonTextChar">
    <w:name w:val="Balloon Text Char"/>
    <w:basedOn w:val="DefaultParagraphFont"/>
    <w:link w:val="BalloonText"/>
    <w:rsid w:val="003D0B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B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0B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BFA"/>
    <w:rPr>
      <w:b/>
      <w:color w:val="660033"/>
      <w:spacing w:val="0"/>
    </w:rPr>
  </w:style>
  <w:style w:type="paragraph" w:customStyle="1" w:styleId="Nameditemlist">
    <w:name w:val="Named item list"/>
    <w:basedOn w:val="BodyText"/>
    <w:qFormat/>
    <w:rsid w:val="003D0BFA"/>
    <w:pPr>
      <w:tabs>
        <w:tab w:val="left" w:pos="2835"/>
      </w:tabs>
      <w:ind w:left="2835" w:hanging="2835"/>
    </w:pPr>
  </w:style>
  <w:style w:type="paragraph" w:customStyle="1" w:styleId="BodyTextnopadding">
    <w:name w:val="Body Text no padding"/>
    <w:basedOn w:val="BodyText"/>
    <w:qFormat/>
    <w:rsid w:val="003D0BFA"/>
    <w:pPr>
      <w:spacing w:before="0" w:after="0"/>
    </w:pPr>
  </w:style>
  <w:style w:type="paragraph" w:customStyle="1" w:styleId="BodyTextBold">
    <w:name w:val="Body Text Bold"/>
    <w:basedOn w:val="BodyText"/>
    <w:qFormat/>
    <w:rsid w:val="003D0BFA"/>
    <w:rPr>
      <w:b/>
    </w:rPr>
  </w:style>
  <w:style w:type="character" w:styleId="Hyperlink">
    <w:name w:val="Hyperlink"/>
    <w:basedOn w:val="DefaultParagraphFont"/>
    <w:uiPriority w:val="99"/>
    <w:unhideWhenUsed/>
    <w:rsid w:val="002219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3745</Characters>
  <Application>Microsoft Office Word</Application>
  <DocSecurity>0</DocSecurity>
  <Lines>133</Lines>
  <Paragraphs>117</Paragraphs>
  <ScaleCrop>false</ScaleCrop>
  <Company>Author-it Software Corporation Ltd.</Company>
  <LinksUpToDate>false</LinksUpToDate>
  <CharactersWithSpaces>4230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MSF30722 Certificate III in Upholstery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2022-12-08T12:02:30Z</dcterms:created>
  <dcterms:modified xsi:type="dcterms:W3CDTF">2022-12-07T05:19:00Z</dcterms:modified>
</cp:coreProperties>
</file>