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84D" w:rsidP="00870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MSF30513 Certificate III in Picture Framing</w:t>
      </w:r>
      <w:r>
        <w:fldChar w:fldCharType="end"/>
      </w:r>
    </w:p>
    <w:p w:rsidR="0087084D" w:rsidP="0087084D">
      <w:pPr>
        <w:pStyle w:val="Version"/>
        <w:sectPr w:rsidSect="00DD4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D4E95" w:rsidP="00DD4E95">
      <w:pPr>
        <w:pStyle w:val="SuperHeading"/>
      </w:pPr>
      <w:r w:rsidRPr="00DD4E95">
        <w:t>MSF30513 Certificate III in Picture Framing</w:t>
      </w:r>
    </w:p>
    <w:p w:rsidR="00000000" w:rsidRPr="00DD4E95" w:rsidP="00DD4E95">
      <w:pPr>
        <w:pStyle w:val="Heading1"/>
      </w:pPr>
      <w:bookmarkStart w:id="1" w:name="O_918014"/>
      <w:bookmarkEnd w:id="1"/>
      <w:r w:rsidRPr="00DD4E95">
        <w:t>Modification History</w:t>
      </w:r>
    </w:p>
    <w:p w:rsidR="00000000" w:rsidRPr="00DD4E95" w:rsidP="00DD4E95">
      <w:pPr>
        <w:pStyle w:val="BodyText"/>
      </w:pPr>
      <w:r w:rsidRPr="00DD4E95">
        <w:t>Release 2 - Imported units updated.  Equivalent.</w:t>
      </w:r>
    </w:p>
    <w:p w:rsidR="00000000" w:rsidRPr="00DD4E95" w:rsidP="00DD4E95">
      <w:pPr>
        <w:pStyle w:val="BodyText"/>
      </w:pPr>
      <w:r w:rsidRPr="00DD4E95">
        <w:t>Release 1 - New qualification</w:t>
      </w:r>
    </w:p>
    <w:p w:rsidR="00000000" w:rsidRPr="00DD4E95" w:rsidP="00DD4E95">
      <w:pPr>
        <w:pStyle w:val="AllowPageBreak"/>
      </w:pPr>
    </w:p>
    <w:p w:rsidR="00000000" w:rsidRPr="00DD4E95" w:rsidP="00DD4E95">
      <w:pPr>
        <w:pStyle w:val="Heading1"/>
      </w:pPr>
      <w:bookmarkStart w:id="2" w:name="O_918013"/>
      <w:bookmarkEnd w:id="2"/>
      <w:r w:rsidRPr="00DD4E95">
        <w:t>Qualification Description</w:t>
      </w:r>
    </w:p>
    <w:p w:rsidR="00000000" w:rsidRPr="00DD4E95" w:rsidP="00DD4E95">
      <w:pPr>
        <w:pStyle w:val="BodyText"/>
      </w:pPr>
      <w:r w:rsidRPr="00DD4E95">
        <w:t>This qualification describes the skills and knowledge required to prepare design requirements for framing and use</w:t>
      </w:r>
      <w:r w:rsidRPr="00DD4E95">
        <w:t xml:space="preserve"> mouldings and mat to frame pictures, artwork, and textiles, including use of glass and glazing materials, where required.</w:t>
      </w:r>
    </w:p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t>There are no specific licences that relate to this qualification. However, depending on the jurisdiction, licensing or regulatory re</w:t>
      </w:r>
      <w:r w:rsidRPr="00DD4E95">
        <w:t>quirements may apply to the use of some units in this qualification. Local regulations should be checked for details.</w:t>
      </w:r>
    </w:p>
    <w:p w:rsidR="00000000" w:rsidRPr="00DD4E95" w:rsidP="00DD4E95">
      <w:pPr>
        <w:pStyle w:val="AllowPageBreak"/>
      </w:pPr>
    </w:p>
    <w:p w:rsidR="00000000" w:rsidRPr="00DD4E95" w:rsidP="00DD4E95">
      <w:pPr>
        <w:pStyle w:val="Heading1"/>
      </w:pPr>
      <w:bookmarkStart w:id="3" w:name="O_918012"/>
      <w:bookmarkEnd w:id="3"/>
      <w:r w:rsidRPr="00DD4E95">
        <w:t>Entry Requirements</w:t>
      </w:r>
    </w:p>
    <w:p w:rsidR="00000000" w:rsidRPr="00DD4E95" w:rsidP="00DD4E95">
      <w:pPr>
        <w:pStyle w:val="BodyText"/>
      </w:pPr>
      <w:r w:rsidRPr="00DD4E95">
        <w:t>Not applicable</w:t>
      </w:r>
    </w:p>
    <w:p w:rsidR="00000000" w:rsidRPr="00DD4E95" w:rsidP="00DD4E95">
      <w:pPr>
        <w:pStyle w:val="AllowPageBreak"/>
      </w:pPr>
    </w:p>
    <w:p w:rsidR="00000000" w:rsidRPr="00DD4E95" w:rsidP="00DD4E95">
      <w:pPr>
        <w:pStyle w:val="Heading1"/>
      </w:pPr>
      <w:bookmarkStart w:id="4" w:name="O_918011"/>
      <w:bookmarkEnd w:id="4"/>
      <w:r w:rsidRPr="00DD4E95">
        <w:t>Packaging Rules</w:t>
      </w:r>
    </w:p>
    <w:p w:rsidR="00000000" w:rsidRPr="00DD4E95" w:rsidP="00DD4E95">
      <w:pPr>
        <w:pStyle w:val="BodyText"/>
      </w:pPr>
      <w:r w:rsidRPr="00DD4E95">
        <w:t xml:space="preserve">To be awarded the MSF30513 Certificate III in Picture </w:t>
      </w:r>
      <w:r w:rsidRPr="00DD4E95">
        <w:t xml:space="preserve">Framing, competency must be achieved in </w:t>
      </w:r>
      <w:r w:rsidRPr="00DD4E95">
        <w:rPr>
          <w:rStyle w:val="SpecialBold"/>
        </w:rPr>
        <w:t>twenty-one (21)</w:t>
      </w:r>
      <w:r w:rsidRPr="00DD4E95">
        <w:t xml:space="preserve"> units of competency. </w:t>
      </w:r>
    </w:p>
    <w:p w:rsidR="00000000" w:rsidRPr="00DD4E95" w:rsidP="00DD4E95">
      <w:pPr>
        <w:pStyle w:val="ListBullet"/>
      </w:pPr>
      <w:r w:rsidRPr="00DD4E95">
        <w:rPr>
          <w:rStyle w:val="SpecialBold"/>
        </w:rPr>
        <w:t>fourteen (14)</w:t>
      </w:r>
      <w:r w:rsidRPr="00DD4E95">
        <w:t xml:space="preserve"> core units of competency</w:t>
      </w:r>
    </w:p>
    <w:p w:rsidR="00000000" w:rsidRPr="00DD4E95" w:rsidP="00DD4E95">
      <w:pPr>
        <w:pStyle w:val="ListBullet"/>
      </w:pPr>
      <w:r w:rsidRPr="00DD4E95">
        <w:rPr>
          <w:rStyle w:val="SpecialBold"/>
        </w:rPr>
        <w:t>seven (7)</w:t>
      </w:r>
      <w:r w:rsidRPr="00DD4E95">
        <w:t xml:space="preserve"> elective units of competency.</w:t>
      </w:r>
    </w:p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t xml:space="preserve">Note: Units marked with an asterisk have one or more prerequisites and must be considered in the </w:t>
      </w:r>
      <w:r w:rsidRPr="00DD4E95">
        <w:t>total number of units. Please refer to individual units for details.</w:t>
      </w:r>
    </w:p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rPr>
          <w:rStyle w:val="SpecialBold"/>
        </w:rPr>
        <w:t xml:space="preserve">CORE UNITS </w:t>
      </w:r>
    </w:p>
    <w:p w:rsidR="00000000" w:rsidRPr="00DD4E95" w:rsidP="00DD4E95">
      <w:pPr>
        <w:pStyle w:val="BodyText"/>
      </w:pPr>
      <w:r w:rsidRPr="00DD4E95">
        <w:t xml:space="preserve">Complete all </w:t>
      </w:r>
      <w:r w:rsidRPr="00DD4E95">
        <w:rPr>
          <w:rStyle w:val="SpecialBold"/>
        </w:rPr>
        <w:t>fourteen (14)</w:t>
      </w:r>
      <w:r w:rsidRPr="00DD4E95">
        <w:t xml:space="preserve"> units from this list. </w:t>
      </w:r>
    </w:p>
    <w:p w:rsidR="00000000" w:rsidRPr="00DD4E95" w:rsidP="00DD4E9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40"/>
      </w:tblGrid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rPr>
                <w:rStyle w:val="SpecialBold"/>
              </w:rPr>
              <w:t>Unit code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rPr>
                <w:rStyle w:val="SpecialBold"/>
              </w:rPr>
              <w:t>Unit title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MSMENV272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 xml:space="preserve">Participate in environmentally sustainable work practices 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MSMWHS200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Work safely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MSMSUP102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Communicate in the workplace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MSMSUP106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Work in a team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MSFGN2001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Make measurements and calculations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Use picture framing sector hand and power tools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Cut mouldings to length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Join mouldings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MSFPF2004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Mount artwork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MSFPF2005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Cut mat boards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MSFPF2006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Cut and handle glazing materials for framing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De-frame artwork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MSFPF3005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Recognise and handle artwork for framing</w:t>
            </w:r>
          </w:p>
        </w:tc>
      </w:tr>
      <w:tr w:rsidTr="00DD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MSFPF3006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t>Prepare design requirements for framing</w:t>
            </w:r>
          </w:p>
        </w:tc>
      </w:tr>
    </w:tbl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rPr>
          <w:rStyle w:val="SpecialBold"/>
        </w:rPr>
        <w:t xml:space="preserve">ELECTIVE UNITS </w:t>
      </w:r>
    </w:p>
    <w:p w:rsidR="00000000" w:rsidRPr="00DD4E95" w:rsidP="00DD4E95">
      <w:pPr>
        <w:pStyle w:val="BodyText"/>
      </w:pPr>
      <w:r w:rsidRPr="00DD4E95">
        <w:t xml:space="preserve">Select </w:t>
      </w:r>
      <w:r w:rsidRPr="00DD4E95">
        <w:rPr>
          <w:rStyle w:val="SpecialBold"/>
        </w:rPr>
        <w:t xml:space="preserve">seven (7) </w:t>
      </w:r>
      <w:r w:rsidRPr="00DD4E95">
        <w:t>units from Groups A, B and C as specified below.</w:t>
      </w:r>
    </w:p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rPr>
          <w:rStyle w:val="SpecialBold"/>
        </w:rPr>
        <w:t>Group A</w:t>
      </w:r>
    </w:p>
    <w:p w:rsidR="00000000" w:rsidRPr="00DD4E95" w:rsidP="00DD4E95">
      <w:pPr>
        <w:pStyle w:val="BodyText"/>
      </w:pPr>
      <w:r w:rsidRPr="00DD4E95">
        <w:t xml:space="preserve">Select a minimum of </w:t>
      </w:r>
      <w:r w:rsidRPr="00DD4E95">
        <w:rPr>
          <w:rStyle w:val="SpecialBold"/>
        </w:rPr>
        <w:t xml:space="preserve">four (4) </w:t>
      </w:r>
      <w:r w:rsidRPr="00DD4E95">
        <w:t>units from Group A.</w:t>
      </w:r>
    </w:p>
    <w:p w:rsidR="00000000" w:rsidRPr="00DD4E95" w:rsidP="00DD4E95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00"/>
      </w:tblGrid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rPr>
                <w:rStyle w:val="SpecialBold"/>
              </w:rPr>
              <w:t>Unit code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rPr>
                <w:rStyle w:val="SpecialBold"/>
              </w:rPr>
              <w:t>Unit title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 xml:space="preserve">ICPPRN384 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Set up and produce basic digital print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Assemble a basic artwork package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MSFPF2008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Recognise and repair finishes of framing materials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Decorate mat boards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Set up and operate computer numerically controlled (CNC) machines for picture framing work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Prepare textiles for framing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Apply frame finishes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Assemble a complex artwork package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MSFPF3009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t>Install artwork</w:t>
            </w:r>
          </w:p>
        </w:tc>
      </w:tr>
    </w:tbl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rPr>
          <w:rStyle w:val="SpecialBold"/>
        </w:rPr>
        <w:t xml:space="preserve">Group B </w:t>
      </w:r>
    </w:p>
    <w:p w:rsidR="00000000" w:rsidRPr="00DD4E95" w:rsidP="00DD4E95">
      <w:pPr>
        <w:pStyle w:val="BodyText"/>
      </w:pPr>
      <w:r w:rsidRPr="00DD4E95">
        <w:t xml:space="preserve">Select up to </w:t>
      </w:r>
      <w:r w:rsidRPr="00DD4E95">
        <w:rPr>
          <w:rStyle w:val="SpecialBold"/>
        </w:rPr>
        <w:t>three (3)</w:t>
      </w:r>
      <w:r w:rsidRPr="00DD4E95">
        <w:t xml:space="preserve"> units from Group B.</w:t>
      </w:r>
    </w:p>
    <w:p w:rsidR="00000000" w:rsidRPr="00DD4E95" w:rsidP="00DD4E95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90"/>
      </w:tblGrid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rPr>
                <w:rStyle w:val="SpecialBold"/>
              </w:rPr>
              <w:t>Unit code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rPr>
                <w:rStyle w:val="SpecialBold"/>
              </w:rPr>
              <w:t>Unit title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BSBCUE304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Provide sales solutions to customers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BSBCUS301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Deliver and monitor a service to customers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BSBITU306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Design and produce business documents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BSBSMB303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Organise finances for the micro business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BSBSMB305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Comply with regulatory, taxation and insurance requirements for the micro business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BSBWOR301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Organise personal work priorities and development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MSAPMSUP201A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Receive or despatch goods</w:t>
            </w:r>
          </w:p>
        </w:tc>
      </w:tr>
      <w:tr w:rsidTr="00DD4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5">
            <w:pPr>
              <w:pStyle w:val="BodyText"/>
              <w:rPr>
                <w:lang w:val="en-NZ"/>
              </w:rPr>
            </w:pPr>
            <w:r w:rsidRPr="00DD4E95">
              <w:t>MSFGN3002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5" w:rsidP="00DD4E95">
            <w:pPr>
              <w:pStyle w:val="BodyText"/>
            </w:pPr>
            <w:r w:rsidRPr="00DD4E95">
              <w:t>Estimate and cost job</w:t>
            </w:r>
          </w:p>
        </w:tc>
      </w:tr>
    </w:tbl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rPr>
          <w:rStyle w:val="SpecialBold"/>
        </w:rPr>
        <w:t>Group C</w:t>
      </w:r>
    </w:p>
    <w:p w:rsidR="00000000" w:rsidRPr="00DD4E95" w:rsidP="00DD4E95">
      <w:pPr>
        <w:pStyle w:val="BodyText"/>
      </w:pPr>
      <w:r w:rsidRPr="00DD4E95">
        <w:t xml:space="preserve">Up to </w:t>
      </w:r>
      <w:r w:rsidRPr="00DD4E95">
        <w:rPr>
          <w:rStyle w:val="SpecialBold"/>
        </w:rPr>
        <w:t>three (3)</w:t>
      </w:r>
      <w:r w:rsidRPr="00DD4E95">
        <w:t xml:space="preserve"> relevant units may be chosen from units not already selected from Groups A and B, or units available in this Training Package or other endorsed Training Packa</w:t>
      </w:r>
      <w:r w:rsidRPr="00DD4E95">
        <w:t>ges and accredited courses. Those units must be aligned at Certificate II level (maximum 1 unit), Certificate III level (maximum 3 units) or Certificate IV level (maximum 1 unit).</w:t>
      </w:r>
    </w:p>
    <w:p w:rsidR="00000000" w:rsidRPr="00DD4E95" w:rsidP="00DD4E95">
      <w:pPr>
        <w:pStyle w:val="BodyText"/>
      </w:pPr>
    </w:p>
    <w:p w:rsidR="00000000" w:rsidRPr="00DD4E95" w:rsidP="00DD4E95">
      <w:pPr>
        <w:pStyle w:val="BodyText"/>
      </w:pPr>
      <w:r w:rsidRPr="00DD4E95">
        <w:t>Units selected from other Training Packages and accredited courses via Grou</w:t>
      </w:r>
      <w:r w:rsidRPr="00DD4E95">
        <w:t>p B must be relevant to the qualification outcome and not duplicate units available within this qualification.</w:t>
      </w:r>
    </w:p>
    <w:p w:rsidR="00000000" w:rsidRPr="00DD4E95" w:rsidP="00DD4E95">
      <w:pPr>
        <w:pStyle w:val="AllowPageBreak"/>
      </w:pPr>
    </w:p>
    <w:p w:rsidR="00000000" w:rsidRPr="00DD4E95" w:rsidP="00DD4E95">
      <w:pPr>
        <w:pStyle w:val="Heading1"/>
      </w:pPr>
      <w:bookmarkStart w:id="5" w:name="O_918010"/>
      <w:bookmarkEnd w:id="5"/>
      <w:r w:rsidRPr="00DD4E95">
        <w:t>Qualification Mapping Information</w:t>
      </w:r>
    </w:p>
    <w:p w:rsidR="00000000" w:rsidRPr="00DD4E95" w:rsidP="00DD4E95">
      <w:pPr>
        <w:pStyle w:val="BodyText"/>
      </w:pPr>
      <w:r w:rsidRPr="00DD4E95">
        <w:t>Supersedes and is based on LMF30802 Certificate III in Picture Framing. Outcomes are equivalen</w:t>
      </w:r>
      <w:r w:rsidRPr="00DD4E95">
        <w:t>t.</w:t>
      </w:r>
    </w:p>
    <w:p w:rsidR="00000000" w:rsidRPr="00DD4E95" w:rsidP="00DD4E95">
      <w:pPr>
        <w:pStyle w:val="AllowPageBreak"/>
      </w:pPr>
    </w:p>
    <w:p w:rsidR="00000000" w:rsidRPr="00DD4E95" w:rsidP="00DD4E95">
      <w:pPr>
        <w:pStyle w:val="Heading1"/>
      </w:pPr>
      <w:bookmarkStart w:id="6" w:name="O_918015"/>
      <w:bookmarkEnd w:id="6"/>
      <w:r w:rsidRPr="00DD4E95">
        <w:t>Links</w:t>
      </w:r>
    </w:p>
    <w:p w:rsidR="00000000" w:rsidRPr="00DD4E95" w:rsidP="00DD4E95">
      <w:pPr>
        <w:pStyle w:val="BodyText"/>
      </w:pPr>
      <w:r w:rsidRPr="00DD4E95">
        <w:t>MSA Training Package Companion Volumes - http://companion_volumes.vetnet.education.gov.au/Pages/TrainingPackage.aspx?pid=35</w:t>
      </w:r>
    </w:p>
    <w:p w:rsidR="00000000" w:rsidRPr="00DD4E95" w:rsidP="00DD4E95"/>
    <w:sectPr w:rsidSect="00DD4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 w:rsidRPr="0087084D" w:rsidP="00870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84D" w:rsidP="00DD4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084D" w:rsidP="00DD4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7084D" w:rsidP="00DD4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 w:rsidRPr="0087084D" w:rsidP="008708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84D" w:rsidRPr="002D2AF8" w:rsidP="00DD4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MSF30513 Certificate III in Picture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March 2016</w:t>
    </w:r>
    <w:r>
      <w:fldChar w:fldCharType="end"/>
    </w:r>
  </w:p>
  <w:p w:rsidR="0087084D" w:rsidP="00DD4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47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248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E95"/>
  </w:style>
  <w:style w:type="character" w:customStyle="1" w:styleId="Heading1Char">
    <w:name w:val="Heading 1 Char"/>
    <w:basedOn w:val="DefaultParagraphFont"/>
    <w:link w:val="Heading1"/>
    <w:rsid w:val="00DD4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E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E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E95"/>
    <w:rPr>
      <w:b/>
      <w:spacing w:val="0"/>
    </w:rPr>
  </w:style>
  <w:style w:type="paragraph" w:customStyle="1" w:styleId="SuperHeading">
    <w:name w:val="SuperHeading"/>
    <w:basedOn w:val="Normal"/>
    <w:rsid w:val="00DD4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E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E95"/>
    <w:rPr>
      <w:i/>
    </w:rPr>
  </w:style>
  <w:style w:type="paragraph" w:styleId="Caption">
    <w:name w:val="caption"/>
    <w:basedOn w:val="BodyText"/>
    <w:next w:val="Normal"/>
    <w:qFormat/>
    <w:rsid w:val="00DD4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E95"/>
  </w:style>
  <w:style w:type="paragraph" w:styleId="TableofFigures">
    <w:name w:val="table of figures"/>
    <w:basedOn w:val="Normal"/>
    <w:next w:val="Normal"/>
    <w:semiHidden/>
    <w:rsid w:val="00DD4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E95"/>
    <w:pPr>
      <w:numPr>
        <w:numId w:val="10"/>
      </w:numPr>
    </w:pPr>
  </w:style>
  <w:style w:type="character" w:customStyle="1" w:styleId="WingdingSymbols">
    <w:name w:val="Wingding Symbols"/>
    <w:rsid w:val="00DD4E95"/>
    <w:rPr>
      <w:rFonts w:ascii="Wingdings" w:hAnsi="Wingdings"/>
    </w:rPr>
  </w:style>
  <w:style w:type="paragraph" w:customStyle="1" w:styleId="TableHeading">
    <w:name w:val="Table Heading"/>
    <w:basedOn w:val="HeadingBase"/>
    <w:rsid w:val="00DD4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E95"/>
    <w:rPr>
      <w:color w:val="0033CC"/>
      <w:u w:val="none"/>
    </w:rPr>
  </w:style>
  <w:style w:type="paragraph" w:customStyle="1" w:styleId="BodyTextRight">
    <w:name w:val="Body Text Right"/>
    <w:basedOn w:val="BodyText"/>
    <w:rsid w:val="00DD4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E95"/>
    <w:rPr>
      <w:sz w:val="32"/>
    </w:rPr>
  </w:style>
  <w:style w:type="paragraph" w:customStyle="1" w:styleId="HeadingProcedure">
    <w:name w:val="Heading Procedure"/>
    <w:basedOn w:val="HeadingBase"/>
    <w:next w:val="Normal"/>
    <w:rsid w:val="00DD4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E95"/>
    <w:pPr>
      <w:spacing w:before="60" w:after="60"/>
    </w:pPr>
  </w:style>
  <w:style w:type="paragraph" w:styleId="ListContinue">
    <w:name w:val="List Continue"/>
    <w:basedOn w:val="List"/>
    <w:rsid w:val="00DD4E95"/>
    <w:pPr>
      <w:ind w:firstLine="0"/>
    </w:pPr>
  </w:style>
  <w:style w:type="paragraph" w:customStyle="1" w:styleId="ListNote">
    <w:name w:val="List Note"/>
    <w:basedOn w:val="List"/>
    <w:rsid w:val="00DD4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E95"/>
    <w:rPr>
      <w:rFonts w:ascii="Courier New" w:hAnsi="Courier New"/>
    </w:rPr>
  </w:style>
  <w:style w:type="paragraph" w:customStyle="1" w:styleId="NoteBullet">
    <w:name w:val="Note Bullet"/>
    <w:basedOn w:val="Note"/>
    <w:rsid w:val="00DD4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E95"/>
    <w:rPr>
      <w:b/>
      <w:smallCaps/>
    </w:rPr>
  </w:style>
  <w:style w:type="paragraph" w:customStyle="1" w:styleId="TableListNumber">
    <w:name w:val="Table List Number"/>
    <w:basedOn w:val="ListNumber"/>
    <w:rsid w:val="00DD4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E95"/>
    <w:pPr>
      <w:numPr>
        <w:numId w:val="8"/>
      </w:numPr>
    </w:pPr>
  </w:style>
  <w:style w:type="paragraph" w:customStyle="1" w:styleId="ListAlpha2">
    <w:name w:val="List Alpha 2"/>
    <w:basedOn w:val="List2"/>
    <w:rsid w:val="00DD4E95"/>
    <w:pPr>
      <w:numPr>
        <w:numId w:val="7"/>
      </w:numPr>
    </w:pPr>
  </w:style>
  <w:style w:type="paragraph" w:styleId="List2">
    <w:name w:val="List 2"/>
    <w:basedOn w:val="BodyText"/>
    <w:rsid w:val="00DD4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E95"/>
    <w:pPr>
      <w:numPr>
        <w:numId w:val="3"/>
      </w:numPr>
    </w:pPr>
  </w:style>
  <w:style w:type="paragraph" w:styleId="ListContinue2">
    <w:name w:val="List Continue 2"/>
    <w:basedOn w:val="List2"/>
    <w:rsid w:val="00DD4E95"/>
    <w:pPr>
      <w:ind w:firstLine="0"/>
    </w:pPr>
  </w:style>
  <w:style w:type="paragraph" w:styleId="ListContinue3">
    <w:name w:val="List Continue 3"/>
    <w:basedOn w:val="List3"/>
    <w:rsid w:val="00DD4E95"/>
    <w:pPr>
      <w:ind w:left="1021" w:firstLine="0"/>
    </w:pPr>
  </w:style>
  <w:style w:type="paragraph" w:styleId="ListContinue4">
    <w:name w:val="List Continue 4"/>
    <w:basedOn w:val="List4"/>
    <w:rsid w:val="00DD4E95"/>
    <w:pPr>
      <w:ind w:firstLine="0"/>
    </w:pPr>
  </w:style>
  <w:style w:type="paragraph" w:styleId="ListContinue5">
    <w:name w:val="List Continue 5"/>
    <w:basedOn w:val="List5"/>
    <w:rsid w:val="00DD4E95"/>
    <w:pPr>
      <w:ind w:firstLine="0"/>
    </w:pPr>
  </w:style>
  <w:style w:type="paragraph" w:styleId="ListNumber3">
    <w:name w:val="List Number 3"/>
    <w:basedOn w:val="List3"/>
    <w:rsid w:val="00DD4E95"/>
    <w:pPr>
      <w:numPr>
        <w:numId w:val="4"/>
      </w:numPr>
    </w:pPr>
  </w:style>
  <w:style w:type="paragraph" w:styleId="ListNumber4">
    <w:name w:val="List Number 4"/>
    <w:basedOn w:val="List4"/>
    <w:rsid w:val="00DD4E95"/>
    <w:pPr>
      <w:numPr>
        <w:numId w:val="5"/>
      </w:numPr>
    </w:pPr>
  </w:style>
  <w:style w:type="paragraph" w:styleId="ListNumber5">
    <w:name w:val="List Number 5"/>
    <w:basedOn w:val="List5"/>
    <w:rsid w:val="00DD4E95"/>
    <w:pPr>
      <w:numPr>
        <w:numId w:val="6"/>
      </w:numPr>
    </w:pPr>
  </w:style>
  <w:style w:type="paragraph" w:styleId="BlockText">
    <w:name w:val="Block Text"/>
    <w:basedOn w:val="Normal"/>
    <w:rsid w:val="00DD4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E95"/>
    <w:rPr>
      <w:sz w:val="16"/>
      <w:vertAlign w:val="superscript"/>
    </w:rPr>
  </w:style>
  <w:style w:type="character" w:customStyle="1" w:styleId="Symbols">
    <w:name w:val="Symbols"/>
    <w:basedOn w:val="DefaultParagraphFont"/>
    <w:rsid w:val="00DD4E95"/>
    <w:rPr>
      <w:rFonts w:ascii="Symbol" w:hAnsi="Symbol"/>
    </w:rPr>
  </w:style>
  <w:style w:type="character" w:customStyle="1" w:styleId="MenuOptions">
    <w:name w:val="Menu Options"/>
    <w:basedOn w:val="DefaultParagraphFont"/>
    <w:rsid w:val="00DD4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E95"/>
    <w:rPr>
      <w:b/>
    </w:rPr>
  </w:style>
  <w:style w:type="character" w:customStyle="1" w:styleId="Underlined">
    <w:name w:val="Underlined"/>
    <w:basedOn w:val="DefaultParagraphFont"/>
    <w:rsid w:val="00DD4E95"/>
    <w:rPr>
      <w:u w:val="single"/>
    </w:rPr>
  </w:style>
  <w:style w:type="paragraph" w:customStyle="1" w:styleId="TableBodyTextRight">
    <w:name w:val="Table Body Text Right"/>
    <w:basedOn w:val="TableBodyText"/>
    <w:rsid w:val="00DD4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E95"/>
    <w:rPr>
      <w:sz w:val="18"/>
    </w:rPr>
  </w:style>
  <w:style w:type="paragraph" w:customStyle="1" w:styleId="BodySmallRight">
    <w:name w:val="Body Small Right"/>
    <w:basedOn w:val="BodyTextRight"/>
    <w:rsid w:val="00DD4E95"/>
    <w:rPr>
      <w:sz w:val="18"/>
      <w:szCs w:val="18"/>
    </w:rPr>
  </w:style>
  <w:style w:type="paragraph" w:customStyle="1" w:styleId="MarginEdition">
    <w:name w:val="Margin Edition"/>
    <w:basedOn w:val="MarginNote"/>
    <w:rsid w:val="00DD4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E95"/>
    <w:rPr>
      <w:sz w:val="2"/>
      <w:szCs w:val="2"/>
    </w:rPr>
  </w:style>
  <w:style w:type="character" w:customStyle="1" w:styleId="Small">
    <w:name w:val="Small"/>
    <w:basedOn w:val="DefaultParagraphFont"/>
    <w:rsid w:val="00DD4E95"/>
    <w:rPr>
      <w:sz w:val="16"/>
    </w:rPr>
  </w:style>
  <w:style w:type="paragraph" w:customStyle="1" w:styleId="WideTable">
    <w:name w:val="Wide Table"/>
    <w:basedOn w:val="Normal"/>
    <w:rsid w:val="00DD4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E95"/>
  </w:style>
  <w:style w:type="paragraph" w:styleId="Quote">
    <w:name w:val="Quote"/>
    <w:basedOn w:val="Heading1"/>
    <w:link w:val="QuoteChar"/>
    <w:qFormat/>
    <w:rsid w:val="00DD4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E95"/>
    <w:pPr>
      <w:pageBreakBefore/>
    </w:pPr>
  </w:style>
  <w:style w:type="paragraph" w:customStyle="1" w:styleId="Border">
    <w:name w:val="Border"/>
    <w:basedOn w:val="Normal"/>
    <w:qFormat/>
    <w:rsid w:val="00DD4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E95"/>
    <w:rPr>
      <w:u w:val="single"/>
    </w:rPr>
  </w:style>
  <w:style w:type="character" w:customStyle="1" w:styleId="BoldandItalics">
    <w:name w:val="Bold and Italics"/>
    <w:qFormat/>
    <w:rsid w:val="00DD4E95"/>
    <w:rPr>
      <w:b/>
      <w:i/>
      <w:u w:val="none"/>
    </w:rPr>
  </w:style>
  <w:style w:type="paragraph" w:styleId="BalloonText">
    <w:name w:val="Balloon Text"/>
    <w:basedOn w:val="Normal"/>
    <w:link w:val="BalloonTextChar"/>
    <w:rsid w:val="00DD4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E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E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526</Words>
  <Characters>3127</Characters>
  <Application>Microsoft Office Word</Application>
  <DocSecurity>0</DocSecurity>
  <Lines>132</Lines>
  <Paragraphs>99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MSF30513 Certificate III in Picture Framing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2016-03-05T14:09:00Z</dcterms:created>
  <dcterms:modified xsi:type="dcterms:W3CDTF">2016-03-03T03:31:00Z</dcterms:modified>
</cp:coreProperties>
</file>