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B0E" w:rsidP="00B77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MSF20522 Certificate II in</w:t>
      </w:r>
      <w:r>
        <w:t xml:space="preserve"> Furniture Making Pathways</w:t>
      </w:r>
      <w:r>
        <w:fldChar w:fldCharType="end"/>
      </w:r>
    </w:p>
    <w:p w:rsidR="00B77B0E" w:rsidP="00B77B0E">
      <w:pPr>
        <w:pStyle w:val="Version"/>
        <w:sectPr w:rsidSect="00D84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441D" w:rsidP="00D8441D">
      <w:pPr>
        <w:pStyle w:val="SuperHeading"/>
      </w:pPr>
      <w:r w:rsidRPr="00D8441D">
        <w:t>MSF20522 Certificate II in Furniture Making Pathways</w:t>
      </w:r>
    </w:p>
    <w:p w:rsidR="00000000" w:rsidRPr="00D8441D" w:rsidP="00D8441D">
      <w:pPr>
        <w:pStyle w:val="Heading1"/>
      </w:pPr>
      <w:bookmarkStart w:id="1" w:name="O_1249293"/>
      <w:bookmarkEnd w:id="1"/>
      <w:r w:rsidRPr="00D8441D">
        <w:t>Modification History</w:t>
      </w:r>
    </w:p>
    <w:p w:rsidR="00000000" w:rsidRPr="00D8441D" w:rsidP="00B77B0E">
      <w:pPr>
        <w:pStyle w:val="BodyText"/>
      </w:pPr>
      <w:r w:rsidRPr="00D8441D">
        <w:t>Release 1: Supersedes and equivalent to MSF20516 Certificate II in Furniture Making Pathways.  Some elective units merged or deleted.</w:t>
      </w:r>
    </w:p>
    <w:p w:rsidR="00000000" w:rsidRPr="00D8441D" w:rsidP="00D8441D">
      <w:pPr>
        <w:pStyle w:val="Heading1"/>
      </w:pPr>
      <w:bookmarkStart w:id="2" w:name="O_1249294"/>
      <w:bookmarkEnd w:id="2"/>
      <w:r w:rsidRPr="00D8441D">
        <w:t>Qualification Description</w:t>
      </w:r>
    </w:p>
    <w:p w:rsidR="00000000" w:rsidRPr="00D8441D" w:rsidP="00B77B0E">
      <w:pPr>
        <w:pStyle w:val="BodyText"/>
      </w:pPr>
      <w:r w:rsidRPr="00D8441D">
        <w:t>This qualification is intended for a l</w:t>
      </w:r>
      <w:r w:rsidRPr="00D8441D">
        <w:t xml:space="preserve">earning and assessment environment, such as a school-based pre-employment training program, where access to structured on-the-job learning in a workplace may not be available. </w:t>
      </w:r>
    </w:p>
    <w:p w:rsidR="00000000" w:rsidRPr="00D8441D" w:rsidP="00B77B0E">
      <w:pPr>
        <w:pStyle w:val="BodyText"/>
      </w:pPr>
      <w:r w:rsidRPr="00D8441D">
        <w:t>It delivers broad skills and knowledge in furniture making tasks which will enh</w:t>
      </w:r>
      <w:r w:rsidRPr="00D8441D">
        <w:t xml:space="preserve">ance the graduates’ entry-level employment prospects for apprenticeships, traineeships or general employment in a furniture manufacturing environment or related workplace. </w:t>
      </w:r>
    </w:p>
    <w:p w:rsidR="00000000" w:rsidRPr="00D8441D" w:rsidP="00B77B0E">
      <w:pPr>
        <w:pStyle w:val="BodyText"/>
      </w:pPr>
      <w:r w:rsidRPr="00D8441D">
        <w:t>No licensing, legislative, regulatory or certification requirements apply to this q</w:t>
      </w:r>
      <w:r w:rsidRPr="00D8441D">
        <w:t>ualification at the time of publication.</w:t>
      </w:r>
    </w:p>
    <w:p w:rsidR="00000000" w:rsidRPr="00D8441D" w:rsidP="00D8441D">
      <w:pPr>
        <w:pStyle w:val="Heading1"/>
      </w:pPr>
      <w:bookmarkStart w:id="3" w:name="O_1249295"/>
      <w:bookmarkEnd w:id="3"/>
      <w:r w:rsidRPr="00D8441D">
        <w:t>Entry Requirements</w:t>
      </w:r>
    </w:p>
    <w:p w:rsidR="00000000" w:rsidRPr="00D8441D" w:rsidP="00B77B0E">
      <w:pPr>
        <w:pStyle w:val="BodyText"/>
      </w:pPr>
      <w:r w:rsidRPr="00D8441D">
        <w:t>Nil</w:t>
      </w:r>
    </w:p>
    <w:p w:rsidR="00000000" w:rsidRPr="00D8441D" w:rsidP="00D8441D">
      <w:pPr>
        <w:pStyle w:val="Heading1"/>
      </w:pPr>
      <w:bookmarkStart w:id="4" w:name="O_1249296"/>
      <w:bookmarkEnd w:id="4"/>
      <w:r w:rsidRPr="00D8441D">
        <w:t>Packaging Rules</w:t>
      </w:r>
    </w:p>
    <w:p w:rsidR="00000000" w:rsidRPr="00D8441D" w:rsidP="00B77B0E">
      <w:pPr>
        <w:pStyle w:val="Heading4"/>
      </w:pPr>
      <w:r w:rsidRPr="00D8441D">
        <w:t>Total number of units = 12</w:t>
      </w:r>
    </w:p>
    <w:p w:rsidR="00000000" w:rsidRPr="00D8441D" w:rsidP="00D8441D">
      <w:pPr>
        <w:pStyle w:val="ListBullet"/>
      </w:pPr>
      <w:r w:rsidRPr="00D8441D">
        <w:t xml:space="preserve">5 core units </w:t>
      </w:r>
    </w:p>
    <w:p w:rsidR="00000000" w:rsidRPr="00D8441D" w:rsidP="00D8441D">
      <w:pPr>
        <w:pStyle w:val="ListBullet"/>
      </w:pPr>
      <w:r w:rsidRPr="00D8441D">
        <w:t>7 elective units, consisting of:</w:t>
      </w:r>
    </w:p>
    <w:p w:rsidR="00000000" w:rsidRPr="00D8441D" w:rsidP="00D8441D">
      <w:pPr>
        <w:pStyle w:val="ListBullet2"/>
      </w:pPr>
      <w:r w:rsidRPr="00D8441D">
        <w:t>6 units from Group A</w:t>
      </w:r>
    </w:p>
    <w:p w:rsidR="00000000" w:rsidRPr="00D8441D" w:rsidP="00D8441D">
      <w:pPr>
        <w:pStyle w:val="ListBullet2"/>
      </w:pPr>
      <w:r w:rsidRPr="00D8441D">
        <w:t>1 unit from Group B</w:t>
      </w:r>
    </w:p>
    <w:p w:rsidR="00000000" w:rsidRPr="00D8441D" w:rsidP="00B77B0E">
      <w:pPr>
        <w:pStyle w:val="Heading5"/>
      </w:pPr>
      <w:r w:rsidRPr="00D8441D">
        <w:rPr>
          <w:rStyle w:val="SpecialBold"/>
        </w:rPr>
        <w:t>CORE UNITS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655"/>
      </w:tblGrid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1D" w:rsidP="00D8441D">
            <w:pPr>
              <w:pStyle w:val="BodyText"/>
            </w:pPr>
            <w:r w:rsidRPr="00D8441D">
              <w:rPr>
                <w:rStyle w:val="SpecialBold"/>
              </w:rPr>
              <w:t>Unit code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rPr>
                <w:rStyle w:val="SpecialBold"/>
              </w:rPr>
              <w:t>Unit title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Undertake a basic furniture making project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Develop a career plan for the furnishing industry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MSFGN2001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Make measurements and calculations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MSMENV272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Participate in environmentally sustainable work practices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MSMPCI103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1D" w:rsidP="00D8441D">
            <w:pPr>
              <w:pStyle w:val="BodyText"/>
            </w:pPr>
            <w:r w:rsidRPr="00D8441D">
              <w:t>Demonstrate care and apply safe practices at work</w:t>
            </w:r>
          </w:p>
        </w:tc>
      </w:tr>
    </w:tbl>
    <w:p w:rsidR="00000000" w:rsidRPr="00D8441D" w:rsidP="00D8441D">
      <w:pPr>
        <w:pStyle w:val="BodyText"/>
      </w:pPr>
    </w:p>
    <w:p w:rsidR="00000000" w:rsidRPr="00D8441D" w:rsidP="00B77B0E">
      <w:pPr>
        <w:pStyle w:val="Heading5"/>
      </w:pPr>
      <w:r w:rsidRPr="00D8441D">
        <w:rPr>
          <w:rStyle w:val="SpecialBold"/>
        </w:rPr>
        <w:t>ELECTIVE UNITS</w:t>
      </w:r>
    </w:p>
    <w:p w:rsidR="00000000" w:rsidRPr="00D8441D" w:rsidP="00B77B0E">
      <w:pPr>
        <w:pStyle w:val="Heading6"/>
      </w:pPr>
      <w:r w:rsidRPr="00D8441D">
        <w:rPr>
          <w:rStyle w:val="SpecialBold"/>
        </w:rPr>
        <w:t>Group A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655"/>
      </w:tblGrid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1D" w:rsidP="00D8441D">
            <w:pPr>
              <w:pStyle w:val="BodyText"/>
            </w:pPr>
            <w:r w:rsidRPr="00D8441D">
              <w:rPr>
                <w:rStyle w:val="SpecialBold"/>
              </w:rPr>
              <w:t>Unit code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rPr>
                <w:rStyle w:val="SpecialBold"/>
              </w:rPr>
              <w:t>Unit title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 xml:space="preserve">MEM13015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 xml:space="preserve">Work safely and effectively in manufacturing and engineering  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MEM16006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Organise and communicate information (prerequisite: MEM13015)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MEM16008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Int</w:t>
            </w:r>
            <w:r w:rsidRPr="00D8441D">
              <w:t>eract with computing technology (prerequisites: MEM13015 &amp; MEM16006)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MSFFM2019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Assemble furnishing products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MSFFM2013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Use furniture making sector hand and power tools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MSFFM2014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 xml:space="preserve">Select and apply hardware  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 xml:space="preserve">MSFFP2011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 xml:space="preserve">Use timber furnishing construction techniques  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Join furnishing materials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Use basic artwork framing techniques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Use basic finishing techniques on timber surfaces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 xml:space="preserve">Use basic upholstery techniques 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Constru</w:t>
            </w:r>
            <w:r w:rsidRPr="00D8441D">
              <w:t>ct a basic roll-up blind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Source and review information about furnishing product materials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MSFFP2019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Source and review information about kitchen, bathroom and laundry design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MSFGN2004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1D" w:rsidP="00D8441D">
            <w:pPr>
              <w:pStyle w:val="BodyText"/>
            </w:pPr>
            <w:r w:rsidRPr="00D8441D">
              <w:t>Produce simple scale drawings by hand</w:t>
            </w:r>
          </w:p>
        </w:tc>
      </w:tr>
    </w:tbl>
    <w:p w:rsidR="00000000" w:rsidRPr="00D8441D" w:rsidP="00D8441D">
      <w:pPr>
        <w:pStyle w:val="BodyText"/>
      </w:pPr>
    </w:p>
    <w:p w:rsidR="00000000" w:rsidRPr="00D8441D" w:rsidP="00B77B0E">
      <w:pPr>
        <w:pStyle w:val="Heading6"/>
      </w:pPr>
      <w:r w:rsidRPr="00D8441D">
        <w:rPr>
          <w:rStyle w:val="SpecialBold"/>
        </w:rPr>
        <w:t>Group B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655"/>
      </w:tblGrid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1D" w:rsidP="00D8441D">
            <w:pPr>
              <w:pStyle w:val="BodyText"/>
            </w:pPr>
            <w:r w:rsidRPr="00D8441D">
              <w:rPr>
                <w:rStyle w:val="SpecialBold"/>
              </w:rPr>
              <w:t>Unit code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rPr>
                <w:rStyle w:val="SpecialBold"/>
              </w:rPr>
              <w:t>Unit title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MSMPCI101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Adapt to work in industry</w:t>
            </w:r>
          </w:p>
        </w:tc>
      </w:tr>
      <w:tr w:rsidTr="00D8441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1D">
            <w:pPr>
              <w:pStyle w:val="BodyText"/>
              <w:rPr>
                <w:lang w:val="en-NZ"/>
              </w:rPr>
            </w:pPr>
            <w:r w:rsidRPr="00D8441D">
              <w:t>MSMSUP106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1D" w:rsidP="00D8441D">
            <w:pPr>
              <w:pStyle w:val="BodyText"/>
            </w:pPr>
            <w:r w:rsidRPr="00D8441D">
              <w:t>Work in a team</w:t>
            </w:r>
          </w:p>
        </w:tc>
      </w:tr>
    </w:tbl>
    <w:p w:rsidR="00000000" w:rsidRPr="00D8441D" w:rsidP="00D8441D">
      <w:pPr>
        <w:pStyle w:val="BodyText"/>
      </w:pPr>
    </w:p>
    <w:p w:rsidR="00000000" w:rsidRPr="00D8441D" w:rsidP="00D8441D">
      <w:pPr>
        <w:pStyle w:val="AllowPageBreak"/>
      </w:pPr>
    </w:p>
    <w:p w:rsidR="00000000" w:rsidRPr="00D8441D" w:rsidP="00D8441D">
      <w:pPr>
        <w:pStyle w:val="Heading1"/>
      </w:pPr>
      <w:bookmarkStart w:id="5" w:name="O_1249297"/>
      <w:bookmarkEnd w:id="5"/>
      <w:r w:rsidRPr="00D8441D">
        <w:t>Qualification Mapping Information</w:t>
      </w:r>
    </w:p>
    <w:p w:rsidR="00B77B0E" w:rsidP="00B77B0E">
      <w:pPr>
        <w:pStyle w:val="BodyText"/>
      </w:pPr>
      <w:r w:rsidRPr="00D8441D">
        <w:t>Supersedes and equivalent to MSF20516 Certificate II in Furniture Making Pathways.</w:t>
      </w:r>
    </w:p>
    <w:p w:rsidR="00000000" w:rsidRPr="00D8441D" w:rsidP="00D8441D">
      <w:pPr>
        <w:pStyle w:val="Heading1"/>
      </w:pPr>
      <w:bookmarkStart w:id="6" w:name="O_1249299"/>
      <w:bookmarkEnd w:id="6"/>
      <w:r w:rsidRPr="00D8441D">
        <w:t>Links</w:t>
      </w:r>
    </w:p>
    <w:p w:rsidR="00000000" w:rsidRPr="00D8441D" w:rsidP="00B77B0E">
      <w:pPr>
        <w:pStyle w:val="BodyText"/>
      </w:pPr>
      <w:r w:rsidRPr="00D844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0742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441D" w:rsidP="00D8441D"/>
    <w:sectPr w:rsidSect="00D84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1D" w:rsidRPr="00B77B0E" w:rsidP="00B77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0E" w:rsidP="00D84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B0E" w:rsidP="00D84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7B0E" w:rsidP="00D84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41D" w:rsidRPr="00B77B0E" w:rsidP="00B77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0E" w:rsidRPr="002D2AF8" w:rsidP="00D84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MSF20522 Certificate II in Furniture Making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77B0E" w:rsidP="00D84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F86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3EF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C0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41D"/>
  </w:style>
  <w:style w:type="character" w:customStyle="1" w:styleId="Heading1Char">
    <w:name w:val="Heading 1 Char"/>
    <w:basedOn w:val="DefaultParagraphFont"/>
    <w:link w:val="Heading1"/>
    <w:rsid w:val="00D84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4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41D"/>
    <w:rPr>
      <w:b/>
      <w:spacing w:val="0"/>
    </w:rPr>
  </w:style>
  <w:style w:type="paragraph" w:styleId="ListBullet2">
    <w:name w:val="List Bullet 2"/>
    <w:basedOn w:val="List2"/>
    <w:rsid w:val="00D844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41D"/>
    <w:rPr>
      <w:i/>
    </w:rPr>
  </w:style>
  <w:style w:type="paragraph" w:styleId="Caption">
    <w:name w:val="caption"/>
    <w:basedOn w:val="BodyText"/>
    <w:next w:val="Normal"/>
    <w:qFormat/>
    <w:rsid w:val="00D84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41D"/>
  </w:style>
  <w:style w:type="paragraph" w:styleId="TableofFigures">
    <w:name w:val="table of figures"/>
    <w:basedOn w:val="Normal"/>
    <w:next w:val="Normal"/>
    <w:semiHidden/>
    <w:rsid w:val="00D84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4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41D"/>
    <w:rPr>
      <w:rFonts w:ascii="Wingdings" w:hAnsi="Wingdings"/>
    </w:rPr>
  </w:style>
  <w:style w:type="paragraph" w:customStyle="1" w:styleId="TableHeading">
    <w:name w:val="Table Heading"/>
    <w:basedOn w:val="HeadingBase"/>
    <w:rsid w:val="00D84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41D"/>
    <w:rPr>
      <w:color w:val="0033CC"/>
      <w:u w:val="none"/>
    </w:rPr>
  </w:style>
  <w:style w:type="paragraph" w:customStyle="1" w:styleId="BodyTextRight">
    <w:name w:val="Body Text Right"/>
    <w:basedOn w:val="BodyText"/>
    <w:rsid w:val="00D84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4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41D"/>
    <w:rPr>
      <w:sz w:val="32"/>
    </w:rPr>
  </w:style>
  <w:style w:type="paragraph" w:customStyle="1" w:styleId="HeadingProcedure">
    <w:name w:val="Heading Procedure"/>
    <w:basedOn w:val="HeadingBase"/>
    <w:next w:val="Normal"/>
    <w:rsid w:val="00D84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41D"/>
    <w:pPr>
      <w:spacing w:before="60" w:after="60"/>
    </w:pPr>
  </w:style>
  <w:style w:type="paragraph" w:styleId="ListContinue">
    <w:name w:val="List Continue"/>
    <w:basedOn w:val="List"/>
    <w:rsid w:val="00D8441D"/>
    <w:pPr>
      <w:ind w:firstLine="0"/>
    </w:pPr>
  </w:style>
  <w:style w:type="paragraph" w:customStyle="1" w:styleId="ListNote">
    <w:name w:val="List Note"/>
    <w:basedOn w:val="List"/>
    <w:rsid w:val="00D84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41D"/>
    <w:rPr>
      <w:rFonts w:ascii="Courier New" w:hAnsi="Courier New"/>
    </w:rPr>
  </w:style>
  <w:style w:type="paragraph" w:customStyle="1" w:styleId="NoteBullet">
    <w:name w:val="Note Bullet"/>
    <w:basedOn w:val="Note"/>
    <w:rsid w:val="00D84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4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41D"/>
    <w:rPr>
      <w:b/>
      <w:smallCaps/>
    </w:rPr>
  </w:style>
  <w:style w:type="paragraph" w:customStyle="1" w:styleId="TableListNumber">
    <w:name w:val="Table List Number"/>
    <w:basedOn w:val="ListNumber"/>
    <w:rsid w:val="00D84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41D"/>
    <w:pPr>
      <w:numPr>
        <w:numId w:val="9"/>
      </w:numPr>
    </w:pPr>
  </w:style>
  <w:style w:type="paragraph" w:customStyle="1" w:styleId="ListAlpha2">
    <w:name w:val="List Alpha 2"/>
    <w:basedOn w:val="List2"/>
    <w:rsid w:val="00D8441D"/>
    <w:pPr>
      <w:numPr>
        <w:numId w:val="8"/>
      </w:numPr>
    </w:pPr>
  </w:style>
  <w:style w:type="paragraph" w:styleId="List2">
    <w:name w:val="List 2"/>
    <w:basedOn w:val="BodyText"/>
    <w:rsid w:val="00D84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4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4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41D"/>
    <w:pPr>
      <w:numPr>
        <w:numId w:val="4"/>
      </w:numPr>
    </w:pPr>
  </w:style>
  <w:style w:type="paragraph" w:styleId="ListContinue2">
    <w:name w:val="List Continue 2"/>
    <w:basedOn w:val="List2"/>
    <w:rsid w:val="00D8441D"/>
    <w:pPr>
      <w:ind w:firstLine="0"/>
    </w:pPr>
  </w:style>
  <w:style w:type="paragraph" w:styleId="ListContinue3">
    <w:name w:val="List Continue 3"/>
    <w:basedOn w:val="List3"/>
    <w:rsid w:val="00D8441D"/>
    <w:pPr>
      <w:ind w:left="1021" w:firstLine="0"/>
    </w:pPr>
  </w:style>
  <w:style w:type="paragraph" w:styleId="ListContinue4">
    <w:name w:val="List Continue 4"/>
    <w:basedOn w:val="List4"/>
    <w:rsid w:val="00D8441D"/>
    <w:pPr>
      <w:ind w:firstLine="0"/>
    </w:pPr>
  </w:style>
  <w:style w:type="paragraph" w:styleId="ListContinue5">
    <w:name w:val="List Continue 5"/>
    <w:basedOn w:val="List5"/>
    <w:rsid w:val="00D8441D"/>
    <w:pPr>
      <w:ind w:firstLine="0"/>
    </w:pPr>
  </w:style>
  <w:style w:type="paragraph" w:styleId="ListNumber3">
    <w:name w:val="List Number 3"/>
    <w:basedOn w:val="List3"/>
    <w:rsid w:val="00D8441D"/>
    <w:pPr>
      <w:numPr>
        <w:numId w:val="5"/>
      </w:numPr>
    </w:pPr>
  </w:style>
  <w:style w:type="paragraph" w:styleId="ListNumber4">
    <w:name w:val="List Number 4"/>
    <w:basedOn w:val="List4"/>
    <w:rsid w:val="00D8441D"/>
    <w:pPr>
      <w:numPr>
        <w:numId w:val="6"/>
      </w:numPr>
    </w:pPr>
  </w:style>
  <w:style w:type="paragraph" w:styleId="ListNumber5">
    <w:name w:val="List Number 5"/>
    <w:basedOn w:val="List5"/>
    <w:rsid w:val="00D8441D"/>
    <w:pPr>
      <w:numPr>
        <w:numId w:val="7"/>
      </w:numPr>
    </w:pPr>
  </w:style>
  <w:style w:type="paragraph" w:styleId="BlockText">
    <w:name w:val="Block Text"/>
    <w:basedOn w:val="Normal"/>
    <w:rsid w:val="00D84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41D"/>
    <w:rPr>
      <w:sz w:val="16"/>
      <w:vertAlign w:val="superscript"/>
    </w:rPr>
  </w:style>
  <w:style w:type="character" w:customStyle="1" w:styleId="Symbols">
    <w:name w:val="Symbols"/>
    <w:basedOn w:val="DefaultParagraphFont"/>
    <w:rsid w:val="00D8441D"/>
    <w:rPr>
      <w:rFonts w:ascii="Symbol" w:hAnsi="Symbol"/>
    </w:rPr>
  </w:style>
  <w:style w:type="character" w:customStyle="1" w:styleId="MenuOptions">
    <w:name w:val="Menu Options"/>
    <w:basedOn w:val="DefaultParagraphFont"/>
    <w:rsid w:val="00D84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41D"/>
    <w:rPr>
      <w:b/>
    </w:rPr>
  </w:style>
  <w:style w:type="character" w:customStyle="1" w:styleId="Underlined">
    <w:name w:val="Underlined"/>
    <w:basedOn w:val="DefaultParagraphFont"/>
    <w:rsid w:val="00D8441D"/>
    <w:rPr>
      <w:u w:val="single"/>
    </w:rPr>
  </w:style>
  <w:style w:type="paragraph" w:customStyle="1" w:styleId="TableBodyTextRight">
    <w:name w:val="Table Body Text Right"/>
    <w:basedOn w:val="TableBodyText"/>
    <w:rsid w:val="00D84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41D"/>
    <w:rPr>
      <w:sz w:val="18"/>
    </w:rPr>
  </w:style>
  <w:style w:type="paragraph" w:customStyle="1" w:styleId="BodySmallRight">
    <w:name w:val="Body Small Right"/>
    <w:basedOn w:val="BodyTextRight"/>
    <w:rsid w:val="00D8441D"/>
    <w:rPr>
      <w:sz w:val="18"/>
      <w:szCs w:val="18"/>
    </w:rPr>
  </w:style>
  <w:style w:type="paragraph" w:customStyle="1" w:styleId="MarginEdition">
    <w:name w:val="Margin Edition"/>
    <w:basedOn w:val="MarginNote"/>
    <w:rsid w:val="00D84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41D"/>
    <w:rPr>
      <w:sz w:val="2"/>
      <w:szCs w:val="2"/>
    </w:rPr>
  </w:style>
  <w:style w:type="character" w:customStyle="1" w:styleId="Small">
    <w:name w:val="Small"/>
    <w:basedOn w:val="DefaultParagraphFont"/>
    <w:rsid w:val="00D8441D"/>
    <w:rPr>
      <w:sz w:val="16"/>
    </w:rPr>
  </w:style>
  <w:style w:type="paragraph" w:customStyle="1" w:styleId="WideTable">
    <w:name w:val="Wide Table"/>
    <w:basedOn w:val="Normal"/>
    <w:rsid w:val="00D84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41D"/>
  </w:style>
  <w:style w:type="paragraph" w:styleId="Quote">
    <w:name w:val="Quote"/>
    <w:basedOn w:val="Heading1"/>
    <w:link w:val="QuoteChar"/>
    <w:qFormat/>
    <w:rsid w:val="00D84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41D"/>
    <w:pPr>
      <w:pageBreakBefore/>
    </w:pPr>
  </w:style>
  <w:style w:type="paragraph" w:customStyle="1" w:styleId="Border">
    <w:name w:val="Border"/>
    <w:basedOn w:val="Normal"/>
    <w:qFormat/>
    <w:rsid w:val="00D84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41D"/>
    <w:rPr>
      <w:u w:val="single"/>
    </w:rPr>
  </w:style>
  <w:style w:type="character" w:customStyle="1" w:styleId="BoldandItalics">
    <w:name w:val="Bold and Italics"/>
    <w:qFormat/>
    <w:rsid w:val="00D8441D"/>
    <w:rPr>
      <w:b/>
      <w:i/>
      <w:u w:val="none"/>
    </w:rPr>
  </w:style>
  <w:style w:type="paragraph" w:styleId="BalloonText">
    <w:name w:val="Balloon Text"/>
    <w:basedOn w:val="Normal"/>
    <w:link w:val="BalloonTextChar"/>
    <w:rsid w:val="00D84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41D"/>
    <w:pPr>
      <w:spacing w:before="0" w:after="0"/>
    </w:pPr>
  </w:style>
  <w:style w:type="paragraph" w:customStyle="1" w:styleId="BodyTextBold">
    <w:name w:val="Body Text Bold"/>
    <w:basedOn w:val="BodyText"/>
    <w:qFormat/>
    <w:rsid w:val="00D8441D"/>
    <w:rPr>
      <w:b/>
    </w:rPr>
  </w:style>
  <w:style w:type="character" w:styleId="Hyperlink">
    <w:name w:val="Hyperlink"/>
    <w:basedOn w:val="DefaultParagraphFont"/>
    <w:uiPriority w:val="99"/>
    <w:unhideWhenUsed/>
    <w:rsid w:val="00B77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2433</Characters>
  <Application>Microsoft Office Word</Application>
  <DocSecurity>0</DocSecurity>
  <Lines>101</Lines>
  <Paragraphs>93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MSF20522 Certificate II in Furniture Making Pathways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2022-12-08T12:35:31Z</dcterms:created>
  <dcterms:modified xsi:type="dcterms:W3CDTF">2022-12-07T05:24:00Z</dcterms:modified>
</cp:coreProperties>
</file>