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661" w:rsidP="00F35661">
      <w:pPr>
        <w:pStyle w:val="Title"/>
      </w:pPr>
      <w:bookmarkStart w:id="0" w:name="_GoBack"/>
      <w:bookmarkEnd w:id="0"/>
      <w:r>
        <w:fldChar w:fldCharType="begin"/>
      </w:r>
      <w:r>
        <w:instrText xml:space="preserve"> TITLE   \* MERGEFORMAT </w:instrText>
      </w:r>
      <w:r>
        <w:fldChar w:fldCharType="separate"/>
      </w:r>
      <w:r>
        <w:t>MSARVT201A Apply technical knowledge of recreational vehicle manufacturing to work activities</w:t>
      </w:r>
      <w:r>
        <w:fldChar w:fldCharType="end"/>
      </w:r>
    </w:p>
    <w:p w:rsidR="00F35661" w:rsidP="00F35661">
      <w:pPr>
        <w:pStyle w:val="Version"/>
        <w:sectPr w:rsidSect="00571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1F7" w:rsidP="005711F7">
      <w:pPr>
        <w:pStyle w:val="SuperHeading"/>
      </w:pPr>
      <w:r w:rsidRPr="005711F7">
        <w:t>MSARVT201A Apply technical knowledge of recreational vehicle manufacturing to work activities</w:t>
      </w:r>
    </w:p>
    <w:p w:rsidR="00000000" w:rsidRPr="005711F7" w:rsidP="005711F7">
      <w:pPr>
        <w:pStyle w:val="Heading1"/>
      </w:pPr>
      <w:bookmarkStart w:id="1" w:name="O_101979"/>
      <w:bookmarkEnd w:id="1"/>
      <w:r w:rsidRPr="005711F7">
        <w:t>Modification History</w:t>
      </w:r>
    </w:p>
    <w:p w:rsidR="00000000" w:rsidRPr="005711F7" w:rsidP="005711F7">
      <w:pPr>
        <w:pStyle w:val="BodyText"/>
      </w:pPr>
      <w:r w:rsidRPr="005711F7">
        <w:t>Not applicable.</w:t>
      </w:r>
    </w:p>
    <w:p w:rsidR="00000000" w:rsidRPr="005711F7" w:rsidP="005711F7">
      <w:pPr>
        <w:pStyle w:val="AllowPageBreak"/>
      </w:pPr>
    </w:p>
    <w:p w:rsidR="00000000" w:rsidRPr="005711F7" w:rsidP="005711F7">
      <w:pPr>
        <w:pStyle w:val="Heading1"/>
      </w:pPr>
      <w:bookmarkStart w:id="2" w:name="O_101980"/>
      <w:bookmarkEnd w:id="2"/>
      <w:r w:rsidRPr="005711F7">
        <w:t>Un</w:t>
      </w:r>
      <w:r w:rsidRPr="005711F7">
        <w:t>it Descriptor</w:t>
      </w:r>
    </w:p>
    <w:tbl>
      <w:tblPr>
        <w:tblW w:w="0" w:type="auto"/>
        <w:tblLayout w:type="fixed"/>
        <w:tblCellMar>
          <w:left w:w="62" w:type="dxa"/>
          <w:right w:w="62" w:type="dxa"/>
        </w:tblCellMar>
        <w:tblLook w:val="0000"/>
      </w:tblPr>
      <w:tblGrid>
        <w:gridCol w:w="2665"/>
        <w:gridCol w:w="5857"/>
      </w:tblGrid>
      <w:tr w:rsidTr="00F35661">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 xml:space="preserve">This unit of competency covers the basic technical knowledge required to conduct a range of work activities in the recreational vehicle manufacturing, servicing and retail sectors of the caravan industry. </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3" w:name="O_101981"/>
      <w:bookmarkEnd w:id="3"/>
      <w:r w:rsidRPr="005711F7">
        <w:t>Application of the Unit</w:t>
      </w:r>
    </w:p>
    <w:tbl>
      <w:tblPr>
        <w:tblW w:w="0" w:type="auto"/>
        <w:tblLayout w:type="fixed"/>
        <w:tblCellMar>
          <w:left w:w="62" w:type="dxa"/>
          <w:right w:w="62" w:type="dxa"/>
        </w:tblCellMar>
        <w:tblLook w:val="0000"/>
      </w:tblPr>
      <w:tblGrid>
        <w:gridCol w:w="2748"/>
        <w:gridCol w:w="5774"/>
      </w:tblGrid>
      <w:tr w:rsidTr="00F35661">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This unit of competency applies to those involved in the manufacturing, servicing and retail sectors of the recreational vehicle industry. It may be applied in different workplaces, sectors and circumstances.</w:t>
            </w:r>
          </w:p>
          <w:p w:rsidR="00000000" w:rsidRPr="005711F7" w:rsidP="005711F7">
            <w:pPr>
              <w:pStyle w:val="BodyText"/>
            </w:pPr>
            <w:r w:rsidRPr="005711F7">
              <w:t>This unit applies to roles performed by recreational vehicle manufacturing and service personnel, recreational vehicle and accessories sales personnel, recreational vehicle designers and manufacturers.</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4" w:name="O_101982"/>
      <w:bookmarkEnd w:id="4"/>
      <w:r w:rsidRPr="005711F7">
        <w:t>Licensing/Regulatory Information</w:t>
      </w:r>
    </w:p>
    <w:p w:rsidR="00000000" w:rsidRPr="005711F7" w:rsidP="005711F7">
      <w:pPr>
        <w:pStyle w:val="BodyText"/>
      </w:pPr>
      <w:r w:rsidRPr="005711F7">
        <w:t>N</w:t>
      </w:r>
      <w:r w:rsidRPr="005711F7">
        <w:t>ot applicable.</w:t>
      </w:r>
    </w:p>
    <w:p w:rsidR="00000000" w:rsidRPr="005711F7" w:rsidP="005711F7">
      <w:pPr>
        <w:pStyle w:val="AllowPageBreak"/>
      </w:pPr>
    </w:p>
    <w:p w:rsidR="00000000" w:rsidRPr="005711F7" w:rsidP="005711F7">
      <w:pPr>
        <w:pStyle w:val="Heading1"/>
      </w:pPr>
      <w:bookmarkStart w:id="5" w:name="O_101983"/>
      <w:bookmarkEnd w:id="5"/>
      <w:r w:rsidRPr="005711F7">
        <w:t>Pre-Requisites</w:t>
      </w:r>
    </w:p>
    <w:tbl>
      <w:tblPr>
        <w:tblW w:w="0" w:type="auto"/>
        <w:tblLayout w:type="fixed"/>
        <w:tblCellMar>
          <w:left w:w="62" w:type="dxa"/>
          <w:right w:w="62" w:type="dxa"/>
        </w:tblCellMar>
        <w:tblLook w:val="0000"/>
      </w:tblPr>
      <w:tblGrid>
        <w:gridCol w:w="2775"/>
        <w:gridCol w:w="1295"/>
        <w:gridCol w:w="4452"/>
      </w:tblGrid>
      <w:tr w:rsidTr="00F356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p>
        </w:tc>
      </w:tr>
      <w:tr w:rsidTr="00F356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p>
        </w:tc>
      </w:tr>
      <w:tr w:rsidTr="00F356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6" w:name="O_101984"/>
      <w:bookmarkEnd w:id="6"/>
      <w:r w:rsidRPr="005711F7">
        <w:t>Employability Skills Information</w:t>
      </w:r>
    </w:p>
    <w:tbl>
      <w:tblPr>
        <w:tblW w:w="0" w:type="auto"/>
        <w:tblLayout w:type="fixed"/>
        <w:tblCellMar>
          <w:left w:w="62" w:type="dxa"/>
          <w:right w:w="62" w:type="dxa"/>
        </w:tblCellMar>
        <w:tblLook w:val="0000"/>
      </w:tblPr>
      <w:tblGrid>
        <w:gridCol w:w="2802"/>
        <w:gridCol w:w="5720"/>
      </w:tblGrid>
      <w:tr w:rsidTr="00F356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This unit contains employability skills.</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7" w:name="O_101985"/>
      <w:bookmarkEnd w:id="7"/>
      <w:r w:rsidRPr="005711F7">
        <w:t>Elements and Performance Criteria Pre-Content</w:t>
      </w:r>
    </w:p>
    <w:tbl>
      <w:tblPr>
        <w:tblW w:w="0" w:type="auto"/>
        <w:tblLayout w:type="fixed"/>
        <w:tblCellMar>
          <w:left w:w="62" w:type="dxa"/>
          <w:right w:w="62" w:type="dxa"/>
        </w:tblCellMar>
        <w:tblLook w:val="0000"/>
      </w:tblPr>
      <w:tblGrid>
        <w:gridCol w:w="2550"/>
        <w:gridCol w:w="5972"/>
      </w:tblGrid>
      <w:tr w:rsidTr="00F3566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Performance criteria describe the performance needed to demonstrate achievement of the element. Where bold italicised text is used, further information is detailed in the required skills and</w:t>
            </w:r>
            <w:r w:rsidRPr="005711F7">
              <w:t xml:space="preserve"> knowledge section and the range statement. Assessment of performance is to be consistent with the evidence guide.</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8" w:name="O_101986"/>
      <w:bookmarkEnd w:id="8"/>
      <w:r w:rsidRPr="005711F7">
        <w:t>Elements and Performance Criteria</w:t>
      </w:r>
    </w:p>
    <w:tbl>
      <w:tblPr>
        <w:tblW w:w="0" w:type="auto"/>
        <w:tblLayout w:type="fixed"/>
        <w:tblCellMar>
          <w:left w:w="62" w:type="dxa"/>
          <w:right w:w="62" w:type="dxa"/>
        </w:tblCellMar>
        <w:tblLook w:val="0000"/>
      </w:tblPr>
      <w:tblGrid>
        <w:gridCol w:w="2550"/>
        <w:gridCol w:w="5972"/>
      </w:tblGrid>
      <w:tr w:rsidTr="00F3566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t>PERFORMANCE CRITERIA</w:t>
            </w:r>
          </w:p>
        </w:tc>
      </w:tr>
      <w:tr w:rsidTr="00F3566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List"/>
              <w:rPr>
                <w:lang w:val="en-NZ"/>
              </w:rPr>
            </w:pPr>
            <w:r w:rsidRPr="005711F7">
              <w:t>1.</w:t>
            </w:r>
            <w:r w:rsidRPr="005711F7">
              <w:tab/>
              <w:t xml:space="preserve">Apply technical information </w:t>
            </w:r>
            <w:r w:rsidRPr="005711F7">
              <w:t>on recreational vehicles to work activities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List2"/>
            </w:pPr>
            <w:r w:rsidRPr="005711F7">
              <w:t>1.1.</w:t>
            </w:r>
            <w:r w:rsidRPr="005711F7">
              <w:tab/>
              <w:t xml:space="preserve">Identify sources of current information on recreational vehicle manufacturing </w:t>
            </w:r>
          </w:p>
          <w:p w:rsidR="00000000" w:rsidRPr="005711F7" w:rsidP="005711F7">
            <w:pPr>
              <w:pStyle w:val="List2"/>
            </w:pPr>
            <w:r w:rsidRPr="005711F7">
              <w:t>1.2.</w:t>
            </w:r>
            <w:r w:rsidRPr="005711F7">
              <w:tab/>
              <w:t>Access and update information relevant to work activities</w:t>
            </w:r>
          </w:p>
          <w:p w:rsidR="00000000" w:rsidP="005711F7">
            <w:pPr>
              <w:pStyle w:val="List2"/>
              <w:rPr>
                <w:lang w:val="en-NZ"/>
              </w:rPr>
            </w:pPr>
            <w:r w:rsidRPr="005711F7">
              <w:t>1.3.</w:t>
            </w:r>
            <w:r w:rsidRPr="005711F7">
              <w:tab/>
              <w:t>Apply technical information regarding the manufacture of rec</w:t>
            </w:r>
            <w:r w:rsidRPr="005711F7">
              <w:t>reational vehicles and accessories to work activities</w:t>
            </w:r>
          </w:p>
        </w:tc>
      </w:tr>
      <w:tr w:rsidTr="00F3566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List"/>
              <w:rPr>
                <w:lang w:val="en-NZ"/>
              </w:rPr>
            </w:pPr>
            <w:r w:rsidRPr="005711F7">
              <w:t>2.</w:t>
            </w:r>
            <w:r w:rsidRPr="005711F7">
              <w:tab/>
              <w:t>Identify relevant information on regulatory and legal requirements to work activities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List2"/>
            </w:pPr>
            <w:r w:rsidRPr="005711F7">
              <w:t>2.1.</w:t>
            </w:r>
            <w:r w:rsidRPr="005711F7">
              <w:tab/>
              <w:t>Apply information on legal and regulatory obligations to assist in effective work performance</w:t>
            </w:r>
          </w:p>
          <w:p w:rsidR="00000000" w:rsidRPr="005711F7" w:rsidP="005711F7">
            <w:pPr>
              <w:pStyle w:val="List2"/>
            </w:pPr>
            <w:r w:rsidRPr="005711F7">
              <w:t>2.2.</w:t>
            </w:r>
            <w:r w:rsidRPr="005711F7">
              <w:tab/>
              <w:t xml:space="preserve">Monitor </w:t>
            </w:r>
            <w:r w:rsidRPr="005711F7">
              <w:t xml:space="preserve">issues of current concern to the industry </w:t>
            </w:r>
          </w:p>
          <w:p w:rsidR="00000000" w:rsidRPr="005711F7" w:rsidP="005711F7">
            <w:pPr>
              <w:pStyle w:val="List2"/>
            </w:pPr>
            <w:r w:rsidRPr="005711F7">
              <w:t>2.3.</w:t>
            </w:r>
            <w:r w:rsidRPr="005711F7">
              <w:tab/>
              <w:t>Conduct day-to-day activities in accordance with legal and regulatory obligations, industry practices and enterprise procedures</w:t>
            </w:r>
          </w:p>
          <w:p w:rsidR="00000000" w:rsidP="005711F7">
            <w:pPr>
              <w:pStyle w:val="List2"/>
              <w:rPr>
                <w:lang w:val="en-NZ"/>
              </w:rPr>
            </w:pPr>
            <w:r w:rsidRPr="005711F7">
              <w:t>2.4.</w:t>
            </w:r>
            <w:r w:rsidRPr="005711F7">
              <w:tab/>
              <w:t>Share knowledge with customers and colleagues, as appropriate, and incorpor</w:t>
            </w:r>
            <w:r w:rsidRPr="005711F7">
              <w:t>ate into day-to-day work activities</w:t>
            </w:r>
          </w:p>
        </w:tc>
      </w:tr>
      <w:tr w:rsidTr="00F3566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List"/>
              <w:rPr>
                <w:lang w:val="en-NZ"/>
              </w:rPr>
            </w:pPr>
            <w:r w:rsidRPr="005711F7">
              <w:t>3.</w:t>
            </w:r>
            <w:r w:rsidRPr="005711F7">
              <w:tab/>
              <w:t>Apply information on products to work activities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List2"/>
            </w:pPr>
            <w:r w:rsidRPr="005711F7">
              <w:t>3.1.</w:t>
            </w:r>
            <w:r w:rsidRPr="005711F7">
              <w:tab/>
              <w:t>Apply information on products produced both within and outside the enterprise to work activities</w:t>
            </w:r>
          </w:p>
          <w:p w:rsidR="00000000" w:rsidRPr="005711F7" w:rsidP="005711F7">
            <w:pPr>
              <w:pStyle w:val="List2"/>
            </w:pPr>
            <w:r w:rsidRPr="005711F7">
              <w:t>3.2.</w:t>
            </w:r>
            <w:r w:rsidRPr="005711F7">
              <w:tab/>
              <w:t>Apply information about models, parts, accessories and optio</w:t>
            </w:r>
            <w:r w:rsidRPr="005711F7">
              <w:t>ns to meet customer requirements/requests and enterprise needs</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9" w:name="O_101987"/>
      <w:bookmarkEnd w:id="9"/>
      <w:r w:rsidRPr="005711F7">
        <w:t>Required Skills and Knowledge</w:t>
      </w:r>
    </w:p>
    <w:tbl>
      <w:tblPr>
        <w:tblW w:w="0" w:type="auto"/>
        <w:tblLayout w:type="fixed"/>
        <w:tblCellMar>
          <w:left w:w="62" w:type="dxa"/>
          <w:right w:w="62" w:type="dxa"/>
        </w:tblCellMar>
        <w:tblLook w:val="0000"/>
      </w:tblPr>
      <w:tblGrid>
        <w:gridCol w:w="8522"/>
      </w:tblGrid>
      <w:tr w:rsidTr="00F356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REQUIRED SKILLS AND KNOWLEDGE</w:t>
            </w:r>
          </w:p>
        </w:tc>
      </w:tr>
      <w:tr w:rsidTr="00F356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t>This section describes the skills and knowledge required for this unit.</w:t>
            </w:r>
          </w:p>
        </w:tc>
      </w:tr>
      <w:tr w:rsidTr="00F3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Required skills</w:t>
            </w:r>
          </w:p>
        </w:tc>
      </w:tr>
      <w:tr w:rsidTr="00F3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Required skills include:</w:t>
            </w:r>
          </w:p>
          <w:p w:rsidR="00000000" w:rsidRPr="005711F7" w:rsidP="005711F7">
            <w:pPr>
              <w:pStyle w:val="ListBullet"/>
            </w:pPr>
            <w:r w:rsidRPr="005711F7">
              <w:t>interpreting instructions and specifications</w:t>
            </w:r>
          </w:p>
          <w:p w:rsidR="00000000" w:rsidRPr="005711F7" w:rsidP="005711F7">
            <w:pPr>
              <w:pStyle w:val="ListBullet"/>
            </w:pPr>
            <w:r w:rsidRPr="005711F7">
              <w:t>following procedures</w:t>
            </w:r>
          </w:p>
          <w:p w:rsidR="00000000" w:rsidRPr="005711F7" w:rsidP="005711F7">
            <w:pPr>
              <w:pStyle w:val="ListBullet"/>
            </w:pPr>
            <w:r w:rsidRPr="005711F7">
              <w:t>identifying and accessing relevant information from a range of sources</w:t>
            </w:r>
          </w:p>
          <w:p w:rsidR="00000000" w:rsidRPr="005711F7" w:rsidP="005711F7">
            <w:pPr>
              <w:pStyle w:val="ListBullet"/>
            </w:pPr>
            <w:r w:rsidRPr="005711F7">
              <w:t>communicating effectively with others</w:t>
            </w:r>
          </w:p>
          <w:p w:rsidR="00000000" w:rsidP="005711F7">
            <w:pPr>
              <w:pStyle w:val="ListBullet"/>
              <w:rPr>
                <w:lang w:val="en-NZ"/>
              </w:rPr>
            </w:pPr>
            <w:r w:rsidRPr="005711F7">
              <w:t>planning and organising work activities</w:t>
            </w:r>
          </w:p>
        </w:tc>
      </w:tr>
      <w:tr w:rsidTr="00F3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Required knowle</w:t>
            </w:r>
            <w:r w:rsidRPr="005711F7">
              <w:rPr>
                <w:rStyle w:val="SpecialBold"/>
              </w:rPr>
              <w:t>dge</w:t>
            </w:r>
          </w:p>
        </w:tc>
      </w:tr>
      <w:tr w:rsidTr="00F3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Required knowledge includes:</w:t>
            </w:r>
          </w:p>
          <w:p w:rsidR="00000000" w:rsidRPr="005711F7" w:rsidP="005711F7">
            <w:pPr>
              <w:pStyle w:val="ListBullet"/>
            </w:pPr>
            <w:r w:rsidRPr="005711F7">
              <w:t>working drawings of recreational vehicles and components manufactured by the organisation as appropriate</w:t>
            </w:r>
          </w:p>
          <w:p w:rsidR="00000000" w:rsidRPr="005711F7" w:rsidP="005711F7">
            <w:pPr>
              <w:pStyle w:val="ListBullet"/>
            </w:pPr>
            <w:r w:rsidRPr="005711F7">
              <w:t>relevant components, products and accessories manufactured by the enterprise</w:t>
            </w:r>
          </w:p>
          <w:p w:rsidR="00000000" w:rsidRPr="005711F7" w:rsidP="005711F7">
            <w:pPr>
              <w:pStyle w:val="ListBullet"/>
            </w:pPr>
            <w:r w:rsidRPr="005711F7">
              <w:t>recreational vehicle structural knowledge appropriate to the job</w:t>
            </w:r>
          </w:p>
          <w:p w:rsidR="00000000" w:rsidRPr="005711F7" w:rsidP="005711F7">
            <w:pPr>
              <w:pStyle w:val="ListBullet"/>
            </w:pPr>
            <w:r w:rsidRPr="005711F7">
              <w:t>characteristics and uses of materials used for recreational vehicle manufacture appropriate to the job</w:t>
            </w:r>
          </w:p>
          <w:p w:rsidR="00000000" w:rsidRPr="005711F7" w:rsidP="005711F7">
            <w:pPr>
              <w:pStyle w:val="ListBullet"/>
            </w:pPr>
            <w:r w:rsidRPr="005711F7">
              <w:t>tolerances, loads, weight bearing and weight distribution relevant to the job</w:t>
            </w:r>
          </w:p>
          <w:p w:rsidR="00000000" w:rsidRPr="005711F7" w:rsidP="005711F7">
            <w:pPr>
              <w:pStyle w:val="ListBullet"/>
            </w:pPr>
            <w:r w:rsidRPr="005711F7">
              <w:t>legal obli</w:t>
            </w:r>
            <w:r w:rsidRPr="005711F7">
              <w:t>gations, including general duty of care, occupational health and safety (OHS) and safety regulations relevant to the job</w:t>
            </w:r>
          </w:p>
          <w:p w:rsidR="00000000" w:rsidRPr="005711F7" w:rsidP="005711F7">
            <w:pPr>
              <w:pStyle w:val="ListBullet"/>
            </w:pPr>
            <w:r w:rsidRPr="005711F7">
              <w:t>licensing requirements for use of gas, electrical wiring, air conditioning and welding and related as relevant to the job</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10" w:name="O_101988"/>
      <w:bookmarkEnd w:id="10"/>
      <w:r w:rsidRPr="005711F7">
        <w:t>Evidence Guide</w:t>
      </w:r>
    </w:p>
    <w:tbl>
      <w:tblPr>
        <w:tblW w:w="9570" w:type="dxa"/>
        <w:tblLayout w:type="fixed"/>
        <w:tblCellMar>
          <w:left w:w="62" w:type="dxa"/>
          <w:right w:w="62" w:type="dxa"/>
        </w:tblCellMar>
        <w:tblLook w:val="0000"/>
      </w:tblPr>
      <w:tblGrid>
        <w:gridCol w:w="3908"/>
        <w:gridCol w:w="5662"/>
      </w:tblGrid>
      <w:tr w:rsidTr="00F356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EVIDENCE GUIDE</w:t>
            </w:r>
          </w:p>
        </w:tc>
      </w:tr>
      <w:tr w:rsidTr="00F356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t>The Evidence Guide provides advice on assessment and must be read in conjunction with the performance criteria, required skills and knowledge, range statement and the Assessment Guidelines for the Training Package.</w:t>
            </w:r>
          </w:p>
        </w:tc>
      </w:tr>
      <w:tr w:rsidTr="00F3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Critical aspects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Evidence of the following is critical:</w:t>
            </w:r>
          </w:p>
          <w:p w:rsidR="00000000" w:rsidRPr="005711F7" w:rsidP="005711F7">
            <w:pPr>
              <w:pStyle w:val="ListBullet"/>
            </w:pPr>
            <w:r w:rsidRPr="005711F7">
              <w:t>applying technical knowledge to relevant work situations</w:t>
            </w:r>
          </w:p>
          <w:p w:rsidR="00000000" w:rsidRPr="005711F7" w:rsidP="005711F7">
            <w:pPr>
              <w:pStyle w:val="ListBullet"/>
            </w:pPr>
            <w:r w:rsidRPr="005711F7">
              <w:t>understanding of all relevant OHS, regulatory and legislative requirements</w:t>
            </w:r>
          </w:p>
          <w:p w:rsidR="00000000" w:rsidP="005711F7">
            <w:pPr>
              <w:pStyle w:val="ListBullet"/>
              <w:rPr>
                <w:lang w:val="en-NZ"/>
              </w:rPr>
            </w:pPr>
            <w:r w:rsidRPr="005711F7">
              <w:t>understanding and applying safety aspects related to t</w:t>
            </w:r>
            <w:r w:rsidRPr="005711F7">
              <w:t>he design, manufacture and service of recreational vehicles relating to job role.</w:t>
            </w:r>
          </w:p>
        </w:tc>
      </w:tr>
      <w:tr w:rsidTr="00F3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Context of assessment and 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Assessment must ensure:</w:t>
            </w:r>
          </w:p>
          <w:p w:rsidR="00000000" w:rsidRPr="005711F7" w:rsidP="005711F7">
            <w:pPr>
              <w:pStyle w:val="ListBullet"/>
            </w:pPr>
            <w:r w:rsidRPr="005711F7">
              <w:t>demonstration of application of knowledge to a range of typical work-related situations</w:t>
            </w:r>
          </w:p>
          <w:p w:rsidR="00000000" w:rsidP="005711F7">
            <w:pPr>
              <w:pStyle w:val="ListBullet"/>
              <w:rPr>
                <w:lang w:val="en-NZ"/>
              </w:rPr>
            </w:pPr>
            <w:r w:rsidRPr="005711F7">
              <w:t>work activities that allow the candidate to respond to typical challenges involved in the manufacture, service or sales of recreational vehicles in order to meet customer and enterprise requirements.</w:t>
            </w:r>
          </w:p>
        </w:tc>
      </w:tr>
      <w:tr w:rsidTr="00F3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Assessment processe</w:t>
            </w:r>
            <w:r w:rsidRPr="005711F7">
              <w:t>s and techniques must be culturally appropriate and appropriate to the language and literacy capacity of the candidate and the work being performed.</w:t>
            </w: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11" w:name="O_101989"/>
      <w:bookmarkEnd w:id="11"/>
      <w:r w:rsidRPr="005711F7">
        <w:t>Range Statement</w:t>
      </w:r>
    </w:p>
    <w:tbl>
      <w:tblPr>
        <w:tblW w:w="0" w:type="auto"/>
        <w:tblLayout w:type="fixed"/>
        <w:tblCellMar>
          <w:left w:w="62" w:type="dxa"/>
          <w:right w:w="62" w:type="dxa"/>
        </w:tblCellMar>
        <w:tblLook w:val="0000"/>
      </w:tblPr>
      <w:tblGrid>
        <w:gridCol w:w="3497"/>
        <w:gridCol w:w="5025"/>
      </w:tblGrid>
      <w:tr w:rsidTr="00F356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RANGE STATEMENT</w:t>
            </w:r>
          </w:p>
        </w:tc>
      </w:tr>
      <w:tr w:rsidTr="00F356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t>The range statement relates to the unit of competency as a whole. It allows for different work environments and situations that may affect performance. Bold italicised wording, if used in the performance criteria, is detailed below. Essential operating con</w:t>
            </w:r>
            <w:r w:rsidRPr="005711F7">
              <w:t>ditions that may be present with training and assessment (depending on the work situation, needs of the candidate, accessibility of the item, and local industry and regional contexts) may also be included.</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Recreational vehicle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Recreational vehicles may i</w:t>
            </w:r>
            <w:r w:rsidRPr="005711F7">
              <w:t>nclude:</w:t>
            </w:r>
          </w:p>
          <w:p w:rsidR="00000000" w:rsidRPr="005711F7" w:rsidP="005711F7">
            <w:pPr>
              <w:pStyle w:val="ListBullet"/>
            </w:pPr>
            <w:r w:rsidRPr="005711F7">
              <w:t>caravan</w:t>
            </w:r>
          </w:p>
          <w:p w:rsidR="00000000" w:rsidRPr="005711F7" w:rsidP="005711F7">
            <w:pPr>
              <w:pStyle w:val="ListBullet"/>
            </w:pPr>
            <w:r w:rsidRPr="005711F7">
              <w:t>pop-top caravan</w:t>
            </w:r>
          </w:p>
          <w:p w:rsidR="00000000" w:rsidRPr="005711F7" w:rsidP="005711F7">
            <w:pPr>
              <w:pStyle w:val="ListBullet"/>
            </w:pPr>
            <w:r w:rsidRPr="005711F7">
              <w:t>camper trailer</w:t>
            </w:r>
          </w:p>
          <w:p w:rsidR="00000000" w:rsidRPr="005711F7" w:rsidP="005711F7">
            <w:pPr>
              <w:pStyle w:val="ListBullet"/>
            </w:pPr>
            <w:r w:rsidRPr="005711F7">
              <w:t>tent trailer</w:t>
            </w:r>
          </w:p>
          <w:p w:rsidR="00000000" w:rsidRPr="005711F7" w:rsidP="005711F7">
            <w:pPr>
              <w:pStyle w:val="ListBullet"/>
            </w:pPr>
            <w:r w:rsidRPr="005711F7">
              <w:t>5th wheeler</w:t>
            </w:r>
          </w:p>
          <w:p w:rsidR="00000000" w:rsidRPr="005711F7" w:rsidP="005711F7">
            <w:pPr>
              <w:pStyle w:val="ListBullet"/>
            </w:pPr>
            <w:r w:rsidRPr="005711F7">
              <w:t>slide-on camper</w:t>
            </w:r>
          </w:p>
          <w:p w:rsidR="00000000" w:rsidRPr="005711F7" w:rsidP="005711F7">
            <w:pPr>
              <w:pStyle w:val="ListBullet"/>
            </w:pPr>
            <w:r w:rsidRPr="005711F7">
              <w:t>campervan</w:t>
            </w:r>
          </w:p>
          <w:p w:rsidR="00000000" w:rsidP="005711F7">
            <w:pPr>
              <w:pStyle w:val="ListBullet"/>
              <w:rPr>
                <w:lang w:val="en-NZ"/>
              </w:rPr>
            </w:pPr>
            <w:r w:rsidRPr="005711F7">
              <w:t>motor home</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Sources of current information</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Sources of current information on recreational vehicles manufacturing may include:</w:t>
            </w:r>
          </w:p>
          <w:p w:rsidR="00000000" w:rsidRPr="005711F7" w:rsidP="005711F7">
            <w:pPr>
              <w:pStyle w:val="ListBullet"/>
            </w:pPr>
            <w:r w:rsidRPr="005711F7">
              <w:t>types, models and options currently available</w:t>
            </w:r>
          </w:p>
          <w:p w:rsidR="00000000" w:rsidRPr="005711F7" w:rsidP="005711F7">
            <w:pPr>
              <w:pStyle w:val="ListBullet"/>
            </w:pPr>
            <w:r w:rsidRPr="005711F7">
              <w:t>local and overseas manufacturing</w:t>
            </w:r>
          </w:p>
          <w:p w:rsidR="00000000" w:rsidRPr="005711F7" w:rsidP="005711F7">
            <w:pPr>
              <w:pStyle w:val="ListBullet"/>
            </w:pPr>
            <w:r w:rsidRPr="005711F7">
              <w:t>technical information</w:t>
            </w:r>
          </w:p>
          <w:p w:rsidR="00000000" w:rsidP="005711F7">
            <w:pPr>
              <w:pStyle w:val="ListBullet"/>
              <w:rPr>
                <w:lang w:val="en-NZ"/>
              </w:rPr>
            </w:pPr>
            <w:r w:rsidRPr="005711F7">
              <w:t>regulatory and legal requirements</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Apply technical information</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Technical information may be applied to work activities to meet:</w:t>
            </w:r>
          </w:p>
          <w:p w:rsidR="00000000" w:rsidRPr="005711F7" w:rsidP="005711F7">
            <w:pPr>
              <w:pStyle w:val="ListBullet"/>
            </w:pPr>
            <w:r w:rsidRPr="005711F7">
              <w:t>product</w:t>
            </w:r>
          </w:p>
          <w:p w:rsidR="00000000" w:rsidRPr="005711F7" w:rsidP="005711F7">
            <w:pPr>
              <w:pStyle w:val="ListBullet"/>
            </w:pPr>
            <w:r w:rsidRPr="005711F7">
              <w:t>design</w:t>
            </w:r>
          </w:p>
          <w:p w:rsidR="00000000" w:rsidRPr="005711F7" w:rsidP="005711F7">
            <w:pPr>
              <w:pStyle w:val="ListBullet"/>
            </w:pPr>
            <w:r w:rsidRPr="005711F7">
              <w:t>enterprise</w:t>
            </w:r>
          </w:p>
          <w:p w:rsidR="00000000" w:rsidRPr="005711F7" w:rsidP="005711F7">
            <w:pPr>
              <w:pStyle w:val="ListBullet"/>
            </w:pPr>
            <w:r w:rsidRPr="005711F7">
              <w:t>c</w:t>
            </w:r>
            <w:r w:rsidRPr="005711F7">
              <w:t>ustomer</w:t>
            </w:r>
          </w:p>
          <w:p w:rsidR="00000000" w:rsidP="005711F7">
            <w:pPr>
              <w:pStyle w:val="ListBullet"/>
              <w:rPr>
                <w:lang w:val="en-NZ"/>
              </w:rPr>
            </w:pPr>
            <w:r w:rsidRPr="005711F7">
              <w:t>safety requirements</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Work activities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Work activities may include:</w:t>
            </w:r>
          </w:p>
          <w:p w:rsidR="00000000" w:rsidRPr="005711F7" w:rsidP="005711F7">
            <w:pPr>
              <w:pStyle w:val="ListBullet"/>
            </w:pPr>
            <w:r w:rsidRPr="005711F7">
              <w:t>manufacturing</w:t>
            </w:r>
          </w:p>
          <w:p w:rsidR="00000000" w:rsidRPr="005711F7" w:rsidP="005711F7">
            <w:pPr>
              <w:pStyle w:val="ListBullet"/>
            </w:pPr>
            <w:r w:rsidRPr="005711F7">
              <w:t>servicing recreational vehicles and parts</w:t>
            </w:r>
          </w:p>
          <w:p w:rsidR="00000000" w:rsidRPr="005711F7" w:rsidP="005711F7">
            <w:pPr>
              <w:pStyle w:val="ListBullet"/>
            </w:pPr>
            <w:r w:rsidRPr="005711F7">
              <w:t>designing</w:t>
            </w:r>
          </w:p>
          <w:p w:rsidR="00000000" w:rsidRPr="005711F7" w:rsidP="005711F7">
            <w:pPr>
              <w:pStyle w:val="ListBullet"/>
            </w:pPr>
            <w:r w:rsidRPr="005711F7">
              <w:t>marketing</w:t>
            </w:r>
          </w:p>
          <w:p w:rsidR="00000000" w:rsidP="005711F7">
            <w:pPr>
              <w:pStyle w:val="ListBullet"/>
              <w:rPr>
                <w:lang w:val="en-NZ"/>
              </w:rPr>
            </w:pPr>
            <w:r w:rsidRPr="005711F7">
              <w:t>sales of recreational vehicles and accessories</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Technical information</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Technical information may include:</w:t>
            </w:r>
          </w:p>
          <w:p w:rsidR="00000000" w:rsidRPr="005711F7" w:rsidP="005711F7">
            <w:pPr>
              <w:pStyle w:val="ListBullet"/>
            </w:pPr>
            <w:r w:rsidRPr="005711F7">
              <w:t>types and models of recreational vehicles</w:t>
            </w:r>
          </w:p>
          <w:p w:rsidR="00000000" w:rsidRPr="005711F7" w:rsidP="005711F7">
            <w:pPr>
              <w:pStyle w:val="ListBullet"/>
            </w:pPr>
            <w:r w:rsidRPr="005711F7">
              <w:t>designs and design features and limitations</w:t>
            </w:r>
          </w:p>
          <w:p w:rsidR="00000000" w:rsidRPr="005711F7" w:rsidP="005711F7">
            <w:pPr>
              <w:pStyle w:val="ListBullet"/>
            </w:pPr>
            <w:r w:rsidRPr="005711F7">
              <w:t>materials used for different models and components</w:t>
            </w:r>
          </w:p>
          <w:p w:rsidR="00000000" w:rsidRPr="005711F7" w:rsidP="005711F7">
            <w:pPr>
              <w:pStyle w:val="ListBullet"/>
            </w:pPr>
            <w:r w:rsidRPr="005711F7">
              <w:t>structure</w:t>
            </w:r>
          </w:p>
          <w:p w:rsidR="00000000" w:rsidP="005711F7">
            <w:pPr>
              <w:pStyle w:val="ListBullet"/>
              <w:rPr>
                <w:lang w:val="en-NZ"/>
              </w:rPr>
            </w:pPr>
            <w:r w:rsidRPr="005711F7">
              <w:t>components, accessories and options</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Legal and regulatory obligations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Legal and regulatory obligations may in</w:t>
            </w:r>
            <w:r w:rsidRPr="005711F7">
              <w:t>clude:</w:t>
            </w:r>
          </w:p>
          <w:p w:rsidR="00000000" w:rsidRPr="005711F7" w:rsidP="005711F7">
            <w:pPr>
              <w:pStyle w:val="ListBullet"/>
            </w:pPr>
            <w:r w:rsidRPr="005711F7">
              <w:t>codes of practice of the Recreational Vehicle Manufacturers' Association of Australia (RVMAA)</w:t>
            </w:r>
          </w:p>
          <w:p w:rsidR="00000000" w:rsidRPr="005711F7" w:rsidP="005711F7">
            <w:pPr>
              <w:pStyle w:val="ListBullet"/>
            </w:pPr>
            <w:r w:rsidRPr="005711F7">
              <w:t>licensing requirements related to installation, servicing and repair of gas, electrical, plumbing, air conditioning fittings and wiring</w:t>
            </w:r>
          </w:p>
          <w:p w:rsidR="00000000" w:rsidRPr="005711F7" w:rsidP="005711F7">
            <w:pPr>
              <w:pStyle w:val="ListBullet"/>
            </w:pPr>
            <w:r w:rsidRPr="005711F7">
              <w:t>welding, joining an</w:t>
            </w:r>
            <w:r w:rsidRPr="005711F7">
              <w:t>d adhesives</w:t>
            </w:r>
          </w:p>
          <w:p w:rsidR="00000000" w:rsidP="005711F7">
            <w:pPr>
              <w:pStyle w:val="ListBullet"/>
              <w:rPr>
                <w:lang w:val="en-NZ"/>
              </w:rPr>
            </w:pPr>
            <w:r w:rsidRPr="005711F7">
              <w:t>government (federal, state/territory and local) legislation</w:t>
            </w:r>
          </w:p>
        </w:tc>
      </w:tr>
      <w:tr w:rsidTr="00F3566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Information on products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r w:rsidRPr="005711F7">
              <w:t>Information on products may include:</w:t>
            </w:r>
          </w:p>
          <w:p w:rsidR="00000000" w:rsidRPr="005711F7" w:rsidP="005711F7">
            <w:pPr>
              <w:pStyle w:val="ListBullet"/>
            </w:pPr>
            <w:r w:rsidRPr="005711F7">
              <w:t>options for components, fittings and accessories</w:t>
            </w:r>
          </w:p>
          <w:p w:rsidR="00000000" w:rsidRPr="005711F7" w:rsidP="005711F7">
            <w:pPr>
              <w:pStyle w:val="ListBullet"/>
            </w:pPr>
            <w:r w:rsidRPr="005711F7">
              <w:t>options for layout, furniture, colour schemes, fabrics and finishes</w:t>
            </w:r>
          </w:p>
          <w:p w:rsidR="00000000" w:rsidRPr="005711F7" w:rsidP="005711F7">
            <w:pPr>
              <w:pStyle w:val="ListBullet"/>
            </w:pPr>
            <w:r w:rsidRPr="005711F7">
              <w:t>customer requests and feedback</w:t>
            </w:r>
          </w:p>
          <w:p w:rsidR="00000000" w:rsidRPr="005711F7" w:rsidP="005711F7">
            <w:pPr>
              <w:pStyle w:val="ListBullet"/>
            </w:pPr>
            <w:r w:rsidRPr="005711F7">
              <w:t>enterprise quality assurance processes, and design limitations and improvements</w:t>
            </w:r>
          </w:p>
        </w:tc>
      </w:tr>
    </w:tbl>
    <w:p w:rsidR="00F35661" w:rsidP="005711F7">
      <w:pPr>
        <w:pStyle w:val="BodyText"/>
      </w:pPr>
    </w:p>
    <w:p w:rsidR="00F35661" w:rsidP="005711F7">
      <w:pPr>
        <w:pStyle w:val="BodyText"/>
      </w:pPr>
    </w:p>
    <w:p w:rsidR="00000000" w:rsidRPr="005711F7" w:rsidP="005711F7">
      <w:pPr>
        <w:pStyle w:val="Heading1"/>
      </w:pPr>
      <w:bookmarkStart w:id="12" w:name="O_101990"/>
      <w:bookmarkEnd w:id="12"/>
      <w:r w:rsidRPr="005711F7">
        <w:t>Unit Sector(s)</w:t>
      </w:r>
    </w:p>
    <w:tbl>
      <w:tblPr>
        <w:tblW w:w="0" w:type="auto"/>
        <w:tblLayout w:type="fixed"/>
        <w:tblCellMar>
          <w:left w:w="62" w:type="dxa"/>
          <w:right w:w="62" w:type="dxa"/>
        </w:tblCellMar>
        <w:tblLook w:val="0000"/>
      </w:tblPr>
      <w:tblGrid>
        <w:gridCol w:w="2654"/>
        <w:gridCol w:w="5868"/>
      </w:tblGrid>
      <w:tr w:rsidTr="00F356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13" w:name="O_159312"/>
      <w:bookmarkEnd w:id="13"/>
      <w:r w:rsidRPr="005711F7">
        <w:t>Competency field</w:t>
      </w:r>
    </w:p>
    <w:tbl>
      <w:tblPr>
        <w:tblW w:w="0" w:type="auto"/>
        <w:tblLayout w:type="fixed"/>
        <w:tblCellMar>
          <w:left w:w="62" w:type="dxa"/>
          <w:right w:w="62" w:type="dxa"/>
        </w:tblCellMar>
        <w:tblLook w:val="0000"/>
      </w:tblPr>
      <w:tblGrid>
        <w:gridCol w:w="2784"/>
        <w:gridCol w:w="5738"/>
      </w:tblGrid>
      <w:tr w:rsidTr="00F356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p>
        </w:tc>
      </w:tr>
    </w:tbl>
    <w:p w:rsidR="00000000" w:rsidRPr="005711F7" w:rsidP="005711F7">
      <w:pPr>
        <w:pStyle w:val="BodyText"/>
      </w:pPr>
    </w:p>
    <w:p w:rsidR="00000000" w:rsidRPr="005711F7" w:rsidP="005711F7">
      <w:pPr>
        <w:pStyle w:val="AllowPageBreak"/>
      </w:pPr>
    </w:p>
    <w:p w:rsidR="00000000" w:rsidRPr="005711F7" w:rsidP="005711F7">
      <w:pPr>
        <w:pStyle w:val="Heading1"/>
      </w:pPr>
      <w:bookmarkStart w:id="14" w:name="O_159311"/>
      <w:bookmarkEnd w:id="14"/>
      <w:r w:rsidRPr="005711F7">
        <w:t>Co-requisite units</w:t>
      </w:r>
    </w:p>
    <w:tbl>
      <w:tblPr>
        <w:tblW w:w="0" w:type="auto"/>
        <w:tblLayout w:type="fixed"/>
        <w:tblCellMar>
          <w:left w:w="62" w:type="dxa"/>
          <w:right w:w="62" w:type="dxa"/>
        </w:tblCellMar>
        <w:tblLook w:val="0000"/>
      </w:tblPr>
      <w:tblGrid>
        <w:gridCol w:w="2641"/>
        <w:gridCol w:w="1322"/>
        <w:gridCol w:w="4559"/>
      </w:tblGrid>
      <w:tr w:rsidTr="00F356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r w:rsidRPr="005711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p>
        </w:tc>
      </w:tr>
      <w:tr w:rsidTr="00F356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F7">
            <w:pPr>
              <w:pStyle w:val="BodyText"/>
              <w:rPr>
                <w:lang w:val="en-NZ"/>
              </w:rPr>
            </w:pPr>
          </w:p>
        </w:tc>
      </w:tr>
      <w:tr w:rsidTr="00F356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F7" w:rsidP="005711F7">
            <w:pPr>
              <w:pStyle w:val="BodyText"/>
            </w:pPr>
          </w:p>
        </w:tc>
      </w:tr>
    </w:tbl>
    <w:p w:rsidR="00000000" w:rsidRPr="005711F7" w:rsidP="005711F7">
      <w:pPr>
        <w:pStyle w:val="BodyText"/>
      </w:pPr>
    </w:p>
    <w:p w:rsidR="00000000" w:rsidRPr="005711F7" w:rsidP="005711F7"/>
    <w:sectPr w:rsidSect="00571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661" w:rsidP="00F356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61" w:rsidP="005711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5661" w:rsidP="00571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5661" w:rsidP="00571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F7" w:rsidRPr="00F35661" w:rsidP="00F356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61" w:rsidRPr="002D2AF8" w:rsidP="005711F7">
    <w:pPr>
      <w:pStyle w:val="Header"/>
      <w:framePr w:wrap="around"/>
    </w:pPr>
    <w:r>
      <w:fldChar w:fldCharType="begin"/>
    </w:r>
    <w:r>
      <w:instrText xml:space="preserve"> TITLE   \* MERGEFORMAT </w:instrText>
    </w:r>
    <w:r>
      <w:fldChar w:fldCharType="separate"/>
    </w:r>
    <w:r>
      <w:t>MSARVT201A Apply technical knowledge of recreational vehicle manufacturing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35661" w:rsidP="00571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C4F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1F7"/>
    <w:pPr>
      <w:spacing w:before="360" w:after="60"/>
      <w:outlineLvl w:val="0"/>
    </w:pPr>
    <w:rPr>
      <w:sz w:val="32"/>
    </w:rPr>
  </w:style>
  <w:style w:type="paragraph" w:styleId="Heading2">
    <w:name w:val="heading 2"/>
    <w:basedOn w:val="HeadingBase"/>
    <w:next w:val="BodyText"/>
    <w:link w:val="Heading2Char"/>
    <w:qFormat/>
    <w:rsid w:val="005711F7"/>
    <w:pPr>
      <w:keepLines/>
      <w:spacing w:before="240" w:after="120"/>
      <w:outlineLvl w:val="1"/>
    </w:pPr>
    <w:rPr>
      <w:sz w:val="28"/>
      <w:szCs w:val="40"/>
    </w:rPr>
  </w:style>
  <w:style w:type="paragraph" w:styleId="Heading3">
    <w:name w:val="heading 3"/>
    <w:basedOn w:val="HeadingBase"/>
    <w:next w:val="BodyText"/>
    <w:link w:val="Heading3Char"/>
    <w:qFormat/>
    <w:rsid w:val="005711F7"/>
    <w:pPr>
      <w:spacing w:before="180" w:after="120"/>
      <w:outlineLvl w:val="2"/>
    </w:pPr>
    <w:rPr>
      <w:spacing w:val="-10"/>
      <w:kern w:val="32"/>
    </w:rPr>
  </w:style>
  <w:style w:type="paragraph" w:styleId="Heading4">
    <w:name w:val="heading 4"/>
    <w:basedOn w:val="HeadingBase"/>
    <w:next w:val="BodyText"/>
    <w:link w:val="Heading4Char"/>
    <w:qFormat/>
    <w:rsid w:val="005711F7"/>
    <w:pPr>
      <w:spacing w:before="160" w:after="120"/>
      <w:outlineLvl w:val="3"/>
    </w:pPr>
    <w:rPr>
      <w:sz w:val="22"/>
    </w:rPr>
  </w:style>
  <w:style w:type="paragraph" w:styleId="Heading5">
    <w:name w:val="heading 5"/>
    <w:basedOn w:val="HeadingBase"/>
    <w:next w:val="Normal"/>
    <w:link w:val="Heading5Char"/>
    <w:qFormat/>
    <w:rsid w:val="005711F7"/>
    <w:pPr>
      <w:spacing w:before="80"/>
      <w:outlineLvl w:val="4"/>
    </w:pPr>
    <w:rPr>
      <w:color w:val="918585"/>
      <w:sz w:val="20"/>
    </w:rPr>
  </w:style>
  <w:style w:type="paragraph" w:styleId="Heading6">
    <w:name w:val="heading 6"/>
    <w:basedOn w:val="HeadingBase"/>
    <w:next w:val="Normal"/>
    <w:link w:val="Heading6Char"/>
    <w:qFormat/>
    <w:rsid w:val="005711F7"/>
    <w:pPr>
      <w:spacing w:before="60"/>
      <w:outlineLvl w:val="5"/>
    </w:pPr>
    <w:rPr>
      <w:color w:val="918585"/>
      <w:sz w:val="20"/>
    </w:rPr>
  </w:style>
  <w:style w:type="paragraph" w:styleId="Heading7">
    <w:name w:val="heading 7"/>
    <w:basedOn w:val="Normal"/>
    <w:next w:val="Normal"/>
    <w:link w:val="Heading7Char"/>
    <w:qFormat/>
    <w:rsid w:val="005711F7"/>
    <w:pPr>
      <w:ind w:left="720"/>
      <w:outlineLvl w:val="6"/>
    </w:pPr>
    <w:rPr>
      <w:i/>
    </w:rPr>
  </w:style>
  <w:style w:type="paragraph" w:styleId="Heading8">
    <w:name w:val="heading 8"/>
    <w:basedOn w:val="Normal"/>
    <w:next w:val="Normal"/>
    <w:link w:val="Heading8Char"/>
    <w:qFormat/>
    <w:rsid w:val="005711F7"/>
    <w:pPr>
      <w:ind w:left="720"/>
      <w:outlineLvl w:val="7"/>
    </w:pPr>
    <w:rPr>
      <w:i/>
    </w:rPr>
  </w:style>
  <w:style w:type="paragraph" w:styleId="Heading9">
    <w:name w:val="heading 9"/>
    <w:basedOn w:val="Normal"/>
    <w:next w:val="Normal"/>
    <w:link w:val="Heading9Char"/>
    <w:qFormat/>
    <w:rsid w:val="005711F7"/>
    <w:pPr>
      <w:ind w:left="720"/>
      <w:outlineLvl w:val="8"/>
    </w:pPr>
    <w:rPr>
      <w:i/>
    </w:rPr>
  </w:style>
  <w:style w:type="character" w:default="1" w:styleId="DefaultParagraphFont">
    <w:name w:val="Default Paragraph Font"/>
    <w:uiPriority w:val="1"/>
    <w:unhideWhenUsed/>
    <w:rsid w:val="00571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1F7"/>
  </w:style>
  <w:style w:type="character" w:customStyle="1" w:styleId="Heading1Char">
    <w:name w:val="Heading 1 Char"/>
    <w:basedOn w:val="DefaultParagraphFont"/>
    <w:link w:val="Heading1"/>
    <w:rsid w:val="005711F7"/>
    <w:rPr>
      <w:rFonts w:ascii="Times New Roman" w:eastAsia="Times New Roman" w:hAnsi="Times New Roman" w:cs="Times New Roman"/>
      <w:b/>
      <w:sz w:val="32"/>
      <w:szCs w:val="20"/>
      <w:lang w:eastAsia="en-US"/>
    </w:rPr>
  </w:style>
  <w:style w:type="paragraph" w:styleId="BodyText">
    <w:name w:val="Body Text"/>
    <w:basedOn w:val="Normal"/>
    <w:link w:val="BodyTextChar"/>
    <w:rsid w:val="00571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1F7"/>
    <w:rPr>
      <w:rFonts w:ascii="Times New Roman" w:eastAsia="Times New Roman" w:hAnsi="Times New Roman" w:cs="Times New Roman"/>
      <w:sz w:val="24"/>
      <w:lang w:eastAsia="en-US"/>
    </w:rPr>
  </w:style>
  <w:style w:type="paragraph" w:styleId="Footer">
    <w:name w:val="footer"/>
    <w:basedOn w:val="Normal"/>
    <w:link w:val="FooterChar"/>
    <w:rsid w:val="00571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1F7"/>
    <w:rPr>
      <w:rFonts w:ascii="Times New Roman" w:eastAsia="Times New Roman" w:hAnsi="Times New Roman" w:cs="Times New Roman"/>
      <w:sz w:val="16"/>
      <w:lang w:eastAsia="en-US"/>
    </w:rPr>
  </w:style>
  <w:style w:type="paragraph" w:styleId="List">
    <w:name w:val="List"/>
    <w:basedOn w:val="BodyText"/>
    <w:next w:val="BodyText"/>
    <w:rsid w:val="005711F7"/>
    <w:pPr>
      <w:tabs>
        <w:tab w:val="left" w:pos="340"/>
      </w:tabs>
      <w:spacing w:before="60" w:after="60"/>
      <w:ind w:left="340" w:hanging="340"/>
    </w:pPr>
  </w:style>
  <w:style w:type="paragraph" w:styleId="ListBullet">
    <w:name w:val="List Bullet"/>
    <w:basedOn w:val="List"/>
    <w:rsid w:val="005711F7"/>
    <w:pPr>
      <w:numPr>
        <w:numId w:val="12"/>
      </w:numPr>
      <w:tabs>
        <w:tab w:val="clear" w:pos="340"/>
      </w:tabs>
      <w:spacing w:before="40" w:after="40"/>
    </w:pPr>
  </w:style>
  <w:style w:type="character" w:customStyle="1" w:styleId="SpecialBold">
    <w:name w:val="Special Bold"/>
    <w:basedOn w:val="DefaultParagraphFont"/>
    <w:rsid w:val="005711F7"/>
    <w:rPr>
      <w:b/>
      <w:spacing w:val="0"/>
    </w:rPr>
  </w:style>
  <w:style w:type="paragraph" w:customStyle="1" w:styleId="SuperHeading">
    <w:name w:val="SuperHeading"/>
    <w:basedOn w:val="Normal"/>
    <w:rsid w:val="005711F7"/>
    <w:pPr>
      <w:spacing w:before="240" w:after="120"/>
      <w:outlineLvl w:val="0"/>
    </w:pPr>
    <w:rPr>
      <w:rFonts w:ascii="Times New Roman" w:hAnsi="Times New Roman"/>
      <w:b/>
      <w:sz w:val="28"/>
    </w:rPr>
  </w:style>
  <w:style w:type="paragraph" w:customStyle="1" w:styleId="AllowPageBreak">
    <w:name w:val="AllowPageBreak"/>
    <w:rsid w:val="00571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1F7"/>
    <w:pPr>
      <w:tabs>
        <w:tab w:val="left" w:pos="680"/>
      </w:tabs>
      <w:spacing w:before="60" w:after="60"/>
      <w:ind w:left="680" w:hanging="340"/>
    </w:pPr>
  </w:style>
  <w:style w:type="character" w:customStyle="1" w:styleId="Heading2Char">
    <w:name w:val="Heading 2 Char"/>
    <w:basedOn w:val="DefaultParagraphFont"/>
    <w:link w:val="Heading2"/>
    <w:rsid w:val="00571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1F7"/>
    <w:rPr>
      <w:rFonts w:ascii="Courier New" w:eastAsia="Times New Roman" w:hAnsi="Courier New" w:cs="Times New Roman"/>
      <w:i/>
      <w:szCs w:val="20"/>
      <w:lang w:eastAsia="en-US"/>
    </w:rPr>
  </w:style>
  <w:style w:type="paragraph" w:customStyle="1" w:styleId="HeadingBase">
    <w:name w:val="Heading Base"/>
    <w:rsid w:val="00571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1F7"/>
    <w:pPr>
      <w:tabs>
        <w:tab w:val="right" w:leader="dot" w:pos="9072"/>
      </w:tabs>
      <w:ind w:left="567"/>
    </w:pPr>
    <w:rPr>
      <w:szCs w:val="22"/>
    </w:rPr>
  </w:style>
  <w:style w:type="paragraph" w:customStyle="1" w:styleId="TOCBase">
    <w:name w:val="TOC Base"/>
    <w:rsid w:val="00571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1F7"/>
    <w:pPr>
      <w:tabs>
        <w:tab w:val="right" w:leader="dot" w:pos="9072"/>
      </w:tabs>
      <w:spacing w:before="40" w:after="40"/>
      <w:ind w:left="284"/>
    </w:pPr>
    <w:rPr>
      <w:rFonts w:ascii="Times New Roman" w:hAnsi="Times New Roman"/>
    </w:rPr>
  </w:style>
  <w:style w:type="paragraph" w:styleId="TOC1">
    <w:name w:val="toc 1"/>
    <w:basedOn w:val="TOCBase"/>
    <w:next w:val="Normal"/>
    <w:rsid w:val="00571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1F7"/>
    <w:pPr>
      <w:spacing w:before="5040"/>
      <w:jc w:val="center"/>
    </w:pPr>
    <w:rPr>
      <w:sz w:val="48"/>
      <w:szCs w:val="72"/>
      <w:lang w:val="en-US"/>
    </w:rPr>
  </w:style>
  <w:style w:type="character" w:customStyle="1" w:styleId="TitleChar">
    <w:name w:val="Title Char"/>
    <w:basedOn w:val="DefaultParagraphFont"/>
    <w:link w:val="Title"/>
    <w:rsid w:val="00571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1F7"/>
    <w:pPr>
      <w:tabs>
        <w:tab w:val="left" w:pos="3600"/>
        <w:tab w:val="left" w:pos="3958"/>
      </w:tabs>
    </w:pPr>
  </w:style>
  <w:style w:type="paragraph" w:customStyle="1" w:styleId="Note">
    <w:name w:val="Note"/>
    <w:basedOn w:val="BodyText"/>
    <w:rsid w:val="00571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1F7"/>
    <w:pPr>
      <w:framePr w:wrap="auto" w:hAnchor="text" w:y="6049"/>
    </w:pPr>
    <w:rPr>
      <w:color w:val="000000"/>
      <w:sz w:val="40"/>
    </w:rPr>
  </w:style>
  <w:style w:type="paragraph" w:customStyle="1" w:styleId="TOCTitle">
    <w:name w:val="TOCTitle"/>
    <w:basedOn w:val="Heading1"/>
    <w:rsid w:val="005711F7"/>
    <w:pPr>
      <w:spacing w:after="240"/>
      <w:jc w:val="center"/>
      <w:outlineLvl w:val="9"/>
    </w:pPr>
    <w:rPr>
      <w:caps/>
    </w:rPr>
  </w:style>
  <w:style w:type="paragraph" w:customStyle="1" w:styleId="Version">
    <w:name w:val="Version"/>
    <w:rsid w:val="00571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1F7"/>
    <w:pPr>
      <w:numPr>
        <w:numId w:val="13"/>
      </w:numPr>
      <w:tabs>
        <w:tab w:val="clear" w:pos="680"/>
      </w:tabs>
    </w:pPr>
  </w:style>
  <w:style w:type="paragraph" w:styleId="Index1">
    <w:name w:val="index 1"/>
    <w:basedOn w:val="Normal"/>
    <w:next w:val="Normal"/>
    <w:semiHidden/>
    <w:rsid w:val="005711F7"/>
    <w:pPr>
      <w:keepNext w:val="0"/>
      <w:tabs>
        <w:tab w:val="right" w:pos="4176"/>
      </w:tabs>
      <w:ind w:left="198" w:hanging="198"/>
    </w:pPr>
    <w:rPr>
      <w:rFonts w:ascii="Garamond" w:hAnsi="Garamond"/>
    </w:rPr>
  </w:style>
  <w:style w:type="paragraph" w:styleId="IndexHeading">
    <w:name w:val="index heading"/>
    <w:basedOn w:val="Normal"/>
    <w:next w:val="Index1"/>
    <w:semiHidden/>
    <w:rsid w:val="005711F7"/>
    <w:pPr>
      <w:spacing w:before="120" w:after="120"/>
    </w:pPr>
    <w:rPr>
      <w:rFonts w:ascii="Arial" w:hAnsi="Arial"/>
      <w:b/>
      <w:color w:val="918585"/>
      <w:sz w:val="24"/>
    </w:rPr>
  </w:style>
  <w:style w:type="paragraph" w:styleId="Header">
    <w:name w:val="header"/>
    <w:basedOn w:val="Normal"/>
    <w:link w:val="HeaderChar"/>
    <w:rsid w:val="00571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1F7"/>
    <w:rPr>
      <w:rFonts w:ascii="Times New Roman" w:eastAsia="Times New Roman" w:hAnsi="Times New Roman" w:cs="Times New Roman"/>
      <w:sz w:val="16"/>
      <w:szCs w:val="20"/>
      <w:lang w:val="en-GB" w:eastAsia="en-US"/>
    </w:rPr>
  </w:style>
  <w:style w:type="paragraph" w:customStyle="1" w:styleId="Chapter">
    <w:name w:val="Chapter"/>
    <w:basedOn w:val="Normal"/>
    <w:rsid w:val="005711F7"/>
    <w:pPr>
      <w:spacing w:before="240"/>
    </w:pPr>
    <w:rPr>
      <w:rFonts w:ascii="Times New Roman" w:hAnsi="Times New Roman"/>
      <w:smallCaps/>
      <w:spacing w:val="80"/>
      <w:sz w:val="28"/>
    </w:rPr>
  </w:style>
  <w:style w:type="paragraph" w:customStyle="1" w:styleId="InChapter">
    <w:name w:val="InChapter"/>
    <w:basedOn w:val="Heading3"/>
    <w:rsid w:val="005711F7"/>
    <w:pPr>
      <w:spacing w:after="240"/>
      <w:outlineLvl w:val="9"/>
    </w:pPr>
    <w:rPr>
      <w:noProof/>
    </w:rPr>
  </w:style>
  <w:style w:type="paragraph" w:styleId="Index2">
    <w:name w:val="index 2"/>
    <w:basedOn w:val="Normal"/>
    <w:next w:val="Normal"/>
    <w:semiHidden/>
    <w:rsid w:val="005711F7"/>
    <w:pPr>
      <w:tabs>
        <w:tab w:val="right" w:pos="4176"/>
      </w:tabs>
      <w:ind w:left="568" w:hanging="284"/>
    </w:pPr>
    <w:rPr>
      <w:rFonts w:ascii="Garamond" w:hAnsi="Garamond"/>
    </w:rPr>
  </w:style>
  <w:style w:type="paragraph" w:customStyle="1" w:styleId="Byline">
    <w:name w:val="Byline"/>
    <w:rsid w:val="00571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1F7"/>
    <w:pPr>
      <w:tabs>
        <w:tab w:val="clear" w:pos="3600"/>
        <w:tab w:val="clear" w:pos="3958"/>
      </w:tabs>
      <w:jc w:val="right"/>
    </w:pPr>
  </w:style>
  <w:style w:type="character" w:styleId="Emphasis">
    <w:name w:val="Emphasis"/>
    <w:basedOn w:val="DefaultParagraphFont"/>
    <w:qFormat/>
    <w:rsid w:val="005711F7"/>
    <w:rPr>
      <w:i/>
    </w:rPr>
  </w:style>
  <w:style w:type="paragraph" w:styleId="Caption">
    <w:name w:val="caption"/>
    <w:basedOn w:val="BodyText"/>
    <w:next w:val="Normal"/>
    <w:qFormat/>
    <w:rsid w:val="005711F7"/>
    <w:pPr>
      <w:framePr w:w="2268" w:hSpace="181" w:vSpace="181" w:wrap="around" w:vAnchor="text" w:hAnchor="page" w:x="1135" w:y="285" w:anchorLock="1"/>
    </w:pPr>
    <w:rPr>
      <w:i/>
    </w:rPr>
  </w:style>
  <w:style w:type="paragraph" w:customStyle="1" w:styleId="MiniTOCTitle">
    <w:name w:val="MiniTOCTitle"/>
    <w:basedOn w:val="Heading4"/>
    <w:rsid w:val="005711F7"/>
    <w:pPr>
      <w:spacing w:before="240"/>
      <w:outlineLvl w:val="9"/>
    </w:pPr>
    <w:rPr>
      <w:noProof/>
      <w:sz w:val="24"/>
    </w:rPr>
  </w:style>
  <w:style w:type="paragraph" w:customStyle="1" w:styleId="MiniTOCItem">
    <w:name w:val="MiniTOCItem"/>
    <w:basedOn w:val="ListBullet"/>
    <w:rsid w:val="005711F7"/>
    <w:pPr>
      <w:numPr>
        <w:numId w:val="0"/>
      </w:numPr>
      <w:tabs>
        <w:tab w:val="right" w:leader="dot" w:pos="6521"/>
      </w:tabs>
      <w:spacing w:before="0" w:after="0"/>
    </w:pPr>
  </w:style>
  <w:style w:type="paragraph" w:customStyle="1" w:styleId="TOFTitle">
    <w:name w:val="TOFTitle"/>
    <w:basedOn w:val="TOCTitle"/>
    <w:rsid w:val="005711F7"/>
  </w:style>
  <w:style w:type="paragraph" w:styleId="TableofFigures">
    <w:name w:val="table of figures"/>
    <w:basedOn w:val="Normal"/>
    <w:next w:val="Normal"/>
    <w:semiHidden/>
    <w:rsid w:val="005711F7"/>
    <w:pPr>
      <w:tabs>
        <w:tab w:val="right" w:leader="dot" w:pos="9072"/>
      </w:tabs>
      <w:ind w:left="970" w:hanging="403"/>
    </w:pPr>
    <w:rPr>
      <w:rFonts w:ascii="Times New Roman" w:hAnsi="Times New Roman"/>
      <w:b/>
    </w:rPr>
  </w:style>
  <w:style w:type="paragraph" w:styleId="ListNumber">
    <w:name w:val="List Number"/>
    <w:basedOn w:val="List"/>
    <w:rsid w:val="005711F7"/>
    <w:pPr>
      <w:numPr>
        <w:numId w:val="10"/>
      </w:numPr>
    </w:pPr>
  </w:style>
  <w:style w:type="character" w:customStyle="1" w:styleId="WingdingSymbols">
    <w:name w:val="Wingding Symbols"/>
    <w:rsid w:val="005711F7"/>
    <w:rPr>
      <w:rFonts w:ascii="Wingdings" w:hAnsi="Wingdings"/>
    </w:rPr>
  </w:style>
  <w:style w:type="paragraph" w:customStyle="1" w:styleId="TableHeading">
    <w:name w:val="Table Heading"/>
    <w:basedOn w:val="HeadingBase"/>
    <w:rsid w:val="005711F7"/>
    <w:pPr>
      <w:keepLines/>
      <w:pBdr>
        <w:bottom w:val="single" w:sz="6" w:space="1" w:color="918585"/>
      </w:pBdr>
      <w:spacing w:before="240"/>
    </w:pPr>
  </w:style>
  <w:style w:type="character" w:customStyle="1" w:styleId="HotSpot">
    <w:name w:val="HotSpot"/>
    <w:rsid w:val="005711F7"/>
    <w:rPr>
      <w:color w:val="0033CC"/>
      <w:u w:val="none"/>
    </w:rPr>
  </w:style>
  <w:style w:type="paragraph" w:customStyle="1" w:styleId="BodyTextRight">
    <w:name w:val="Body Text Right"/>
    <w:basedOn w:val="BodyText"/>
    <w:rsid w:val="005711F7"/>
    <w:pPr>
      <w:spacing w:before="0" w:after="0"/>
      <w:jc w:val="right"/>
    </w:pPr>
  </w:style>
  <w:style w:type="paragraph" w:styleId="Index3">
    <w:name w:val="index 3"/>
    <w:basedOn w:val="ListNumber2"/>
    <w:next w:val="Normal"/>
    <w:semiHidden/>
    <w:rsid w:val="005711F7"/>
    <w:pPr>
      <w:numPr>
        <w:numId w:val="0"/>
      </w:numPr>
      <w:tabs>
        <w:tab w:val="right" w:leader="dot" w:pos="4176"/>
      </w:tabs>
    </w:pPr>
  </w:style>
  <w:style w:type="paragraph" w:styleId="ListNumber2">
    <w:name w:val="List Number 2"/>
    <w:basedOn w:val="List2"/>
    <w:rsid w:val="005711F7"/>
    <w:pPr>
      <w:numPr>
        <w:numId w:val="9"/>
      </w:numPr>
      <w:tabs>
        <w:tab w:val="clear" w:pos="1060"/>
      </w:tabs>
    </w:pPr>
  </w:style>
  <w:style w:type="paragraph" w:customStyle="1" w:styleId="MarginNote">
    <w:name w:val="Margin Note"/>
    <w:basedOn w:val="BodyText"/>
    <w:rsid w:val="00571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1F7"/>
    <w:rPr>
      <w:sz w:val="32"/>
    </w:rPr>
  </w:style>
  <w:style w:type="paragraph" w:customStyle="1" w:styleId="HeadingProcedure">
    <w:name w:val="Heading Procedure"/>
    <w:basedOn w:val="HeadingBase"/>
    <w:next w:val="Normal"/>
    <w:rsid w:val="005711F7"/>
    <w:pPr>
      <w:tabs>
        <w:tab w:val="left" w:pos="0"/>
      </w:tabs>
      <w:spacing w:before="120" w:after="60"/>
    </w:pPr>
    <w:rPr>
      <w:i/>
      <w:color w:val="918585"/>
      <w:sz w:val="22"/>
    </w:rPr>
  </w:style>
  <w:style w:type="paragraph" w:customStyle="1" w:styleId="TableBodyText">
    <w:name w:val="Table Body Text"/>
    <w:basedOn w:val="BodyText"/>
    <w:rsid w:val="005711F7"/>
    <w:pPr>
      <w:spacing w:before="60" w:after="60"/>
    </w:pPr>
  </w:style>
  <w:style w:type="paragraph" w:styleId="ListContinue">
    <w:name w:val="List Continue"/>
    <w:basedOn w:val="List"/>
    <w:rsid w:val="005711F7"/>
    <w:pPr>
      <w:ind w:firstLine="0"/>
    </w:pPr>
  </w:style>
  <w:style w:type="paragraph" w:customStyle="1" w:styleId="ListNote">
    <w:name w:val="List Note"/>
    <w:basedOn w:val="List"/>
    <w:rsid w:val="005711F7"/>
    <w:pPr>
      <w:pBdr>
        <w:top w:val="single" w:sz="6" w:space="2" w:color="918585"/>
        <w:bottom w:val="single" w:sz="6" w:space="2" w:color="918585"/>
      </w:pBdr>
      <w:tabs>
        <w:tab w:val="left" w:pos="1021"/>
      </w:tabs>
      <w:ind w:firstLine="0"/>
    </w:pPr>
  </w:style>
  <w:style w:type="paragraph" w:customStyle="1" w:styleId="Warning">
    <w:name w:val="Warning"/>
    <w:basedOn w:val="BodyText"/>
    <w:rsid w:val="005711F7"/>
    <w:pPr>
      <w:shd w:val="clear" w:color="auto" w:fill="D9D9D9"/>
      <w:tabs>
        <w:tab w:val="left" w:pos="992"/>
      </w:tabs>
      <w:ind w:left="119" w:right="119"/>
    </w:pPr>
    <w:rPr>
      <w:sz w:val="20"/>
    </w:rPr>
  </w:style>
  <w:style w:type="paragraph" w:customStyle="1" w:styleId="MarginIcons">
    <w:name w:val="Margin Icons"/>
    <w:basedOn w:val="BodyText"/>
    <w:rsid w:val="00571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1F7"/>
    <w:rPr>
      <w:rFonts w:ascii="Courier New" w:hAnsi="Courier New"/>
    </w:rPr>
  </w:style>
  <w:style w:type="paragraph" w:customStyle="1" w:styleId="NoteBullet">
    <w:name w:val="Note Bullet"/>
    <w:basedOn w:val="Note"/>
    <w:rsid w:val="005711F7"/>
    <w:pPr>
      <w:tabs>
        <w:tab w:val="clear" w:pos="680"/>
      </w:tabs>
      <w:spacing w:before="60" w:after="60"/>
    </w:pPr>
  </w:style>
  <w:style w:type="paragraph" w:customStyle="1" w:styleId="SubHeading2">
    <w:name w:val="SubHeading2"/>
    <w:basedOn w:val="HeadingBase"/>
    <w:rsid w:val="005711F7"/>
    <w:pPr>
      <w:spacing w:before="240" w:after="60"/>
    </w:pPr>
    <w:rPr>
      <w:sz w:val="20"/>
    </w:rPr>
  </w:style>
  <w:style w:type="paragraph" w:customStyle="1" w:styleId="SubHeading1">
    <w:name w:val="SubHeading1"/>
    <w:basedOn w:val="HeadingBase"/>
    <w:rsid w:val="005711F7"/>
    <w:pPr>
      <w:spacing w:before="240" w:after="60"/>
    </w:pPr>
    <w:rPr>
      <w:color w:val="918585"/>
      <w:sz w:val="22"/>
    </w:rPr>
  </w:style>
  <w:style w:type="paragraph" w:customStyle="1" w:styleId="SideHeading">
    <w:name w:val="Side Heading"/>
    <w:basedOn w:val="HeadingBase"/>
    <w:rsid w:val="00571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1F7"/>
    <w:pPr>
      <w:tabs>
        <w:tab w:val="num" w:pos="360"/>
      </w:tabs>
    </w:pPr>
  </w:style>
  <w:style w:type="paragraph" w:styleId="PlainText">
    <w:name w:val="Plain Text"/>
    <w:basedOn w:val="Normal"/>
    <w:link w:val="PlainTextChar"/>
    <w:rsid w:val="005711F7"/>
    <w:rPr>
      <w:sz w:val="20"/>
    </w:rPr>
  </w:style>
  <w:style w:type="character" w:customStyle="1" w:styleId="PlainTextChar">
    <w:name w:val="Plain Text Char"/>
    <w:basedOn w:val="DefaultParagraphFont"/>
    <w:link w:val="PlainText"/>
    <w:rsid w:val="005711F7"/>
    <w:rPr>
      <w:rFonts w:ascii="Courier New" w:eastAsia="Times New Roman" w:hAnsi="Courier New" w:cs="Times New Roman"/>
      <w:sz w:val="20"/>
      <w:szCs w:val="20"/>
      <w:lang w:eastAsia="en-US"/>
    </w:rPr>
  </w:style>
  <w:style w:type="character" w:customStyle="1" w:styleId="MenuOption">
    <w:name w:val="Menu Option"/>
    <w:basedOn w:val="DefaultParagraphFont"/>
    <w:rsid w:val="005711F7"/>
    <w:rPr>
      <w:b/>
      <w:smallCaps/>
    </w:rPr>
  </w:style>
  <w:style w:type="paragraph" w:customStyle="1" w:styleId="TableListNumber">
    <w:name w:val="Table List Number"/>
    <w:basedOn w:val="ListNumber"/>
    <w:rsid w:val="005711F7"/>
    <w:pPr>
      <w:numPr>
        <w:numId w:val="0"/>
      </w:numPr>
    </w:pPr>
  </w:style>
  <w:style w:type="paragraph" w:styleId="TOC4">
    <w:name w:val="toc 4"/>
    <w:basedOn w:val="TOCBase"/>
    <w:next w:val="Normal"/>
    <w:semiHidden/>
    <w:rsid w:val="005711F7"/>
    <w:pPr>
      <w:tabs>
        <w:tab w:val="right" w:leader="dot" w:pos="9071"/>
      </w:tabs>
      <w:ind w:left="1701"/>
    </w:pPr>
  </w:style>
  <w:style w:type="paragraph" w:customStyle="1" w:styleId="ListAlpha">
    <w:name w:val="List Alpha"/>
    <w:basedOn w:val="List"/>
    <w:rsid w:val="005711F7"/>
    <w:pPr>
      <w:numPr>
        <w:numId w:val="8"/>
      </w:numPr>
    </w:pPr>
  </w:style>
  <w:style w:type="paragraph" w:customStyle="1" w:styleId="ListAlpha2">
    <w:name w:val="List Alpha 2"/>
    <w:basedOn w:val="List2"/>
    <w:rsid w:val="005711F7"/>
    <w:pPr>
      <w:numPr>
        <w:numId w:val="7"/>
      </w:numPr>
    </w:pPr>
  </w:style>
  <w:style w:type="paragraph" w:styleId="List3">
    <w:name w:val="List 3"/>
    <w:basedOn w:val="BodyText"/>
    <w:rsid w:val="005711F7"/>
    <w:pPr>
      <w:tabs>
        <w:tab w:val="left" w:pos="1021"/>
      </w:tabs>
      <w:spacing w:before="60" w:after="60"/>
      <w:ind w:left="1020" w:hanging="340"/>
    </w:pPr>
  </w:style>
  <w:style w:type="paragraph" w:styleId="List4">
    <w:name w:val="List 4"/>
    <w:basedOn w:val="BodyText"/>
    <w:rsid w:val="005711F7"/>
    <w:pPr>
      <w:tabs>
        <w:tab w:val="left" w:pos="1361"/>
      </w:tabs>
      <w:spacing w:before="60" w:after="60"/>
      <w:ind w:left="1361" w:hanging="340"/>
    </w:pPr>
  </w:style>
  <w:style w:type="paragraph" w:styleId="List5">
    <w:name w:val="List 5"/>
    <w:basedOn w:val="BodyText"/>
    <w:rsid w:val="005711F7"/>
    <w:pPr>
      <w:tabs>
        <w:tab w:val="left" w:pos="1701"/>
      </w:tabs>
      <w:spacing w:before="60" w:after="60"/>
      <w:ind w:left="1701" w:hanging="340"/>
    </w:pPr>
  </w:style>
  <w:style w:type="paragraph" w:styleId="ListBullet3">
    <w:name w:val="List Bullet 3"/>
    <w:basedOn w:val="List3"/>
    <w:rsid w:val="005711F7"/>
    <w:pPr>
      <w:numPr>
        <w:numId w:val="14"/>
      </w:numPr>
      <w:tabs>
        <w:tab w:val="clear" w:pos="1021"/>
      </w:tabs>
      <w:ind w:left="1037" w:hanging="357"/>
    </w:pPr>
  </w:style>
  <w:style w:type="paragraph" w:styleId="ListBullet4">
    <w:name w:val="List Bullet 4"/>
    <w:basedOn w:val="List4"/>
    <w:rsid w:val="005711F7"/>
    <w:pPr>
      <w:numPr>
        <w:numId w:val="2"/>
      </w:numPr>
    </w:pPr>
  </w:style>
  <w:style w:type="paragraph" w:styleId="ListBullet5">
    <w:name w:val="List Bullet 5"/>
    <w:basedOn w:val="List5"/>
    <w:rsid w:val="005711F7"/>
    <w:pPr>
      <w:numPr>
        <w:numId w:val="3"/>
      </w:numPr>
    </w:pPr>
  </w:style>
  <w:style w:type="paragraph" w:styleId="ListContinue2">
    <w:name w:val="List Continue 2"/>
    <w:basedOn w:val="List2"/>
    <w:rsid w:val="005711F7"/>
    <w:pPr>
      <w:ind w:firstLine="0"/>
    </w:pPr>
  </w:style>
  <w:style w:type="paragraph" w:styleId="ListContinue3">
    <w:name w:val="List Continue 3"/>
    <w:basedOn w:val="List3"/>
    <w:rsid w:val="005711F7"/>
    <w:pPr>
      <w:ind w:left="1021" w:firstLine="0"/>
    </w:pPr>
  </w:style>
  <w:style w:type="paragraph" w:styleId="ListContinue4">
    <w:name w:val="List Continue 4"/>
    <w:basedOn w:val="List4"/>
    <w:rsid w:val="005711F7"/>
    <w:pPr>
      <w:ind w:firstLine="0"/>
    </w:pPr>
  </w:style>
  <w:style w:type="paragraph" w:styleId="ListContinue5">
    <w:name w:val="List Continue 5"/>
    <w:basedOn w:val="List5"/>
    <w:rsid w:val="005711F7"/>
    <w:pPr>
      <w:ind w:firstLine="0"/>
    </w:pPr>
  </w:style>
  <w:style w:type="paragraph" w:styleId="ListNumber3">
    <w:name w:val="List Number 3"/>
    <w:basedOn w:val="List3"/>
    <w:rsid w:val="005711F7"/>
    <w:pPr>
      <w:numPr>
        <w:numId w:val="4"/>
      </w:numPr>
    </w:pPr>
  </w:style>
  <w:style w:type="paragraph" w:styleId="ListNumber4">
    <w:name w:val="List Number 4"/>
    <w:basedOn w:val="List4"/>
    <w:rsid w:val="005711F7"/>
    <w:pPr>
      <w:numPr>
        <w:numId w:val="5"/>
      </w:numPr>
    </w:pPr>
  </w:style>
  <w:style w:type="paragraph" w:styleId="ListNumber5">
    <w:name w:val="List Number 5"/>
    <w:basedOn w:val="List5"/>
    <w:rsid w:val="005711F7"/>
    <w:pPr>
      <w:numPr>
        <w:numId w:val="6"/>
      </w:numPr>
    </w:pPr>
  </w:style>
  <w:style w:type="paragraph" w:styleId="BlockText">
    <w:name w:val="Block Text"/>
    <w:basedOn w:val="Normal"/>
    <w:rsid w:val="005711F7"/>
    <w:pPr>
      <w:spacing w:after="120"/>
      <w:ind w:left="1440" w:right="1440"/>
    </w:pPr>
  </w:style>
  <w:style w:type="character" w:customStyle="1" w:styleId="Subscript">
    <w:name w:val="Subscript"/>
    <w:basedOn w:val="DefaultParagraphFont"/>
    <w:rsid w:val="005711F7"/>
    <w:rPr>
      <w:sz w:val="16"/>
      <w:vertAlign w:val="subscript"/>
    </w:rPr>
  </w:style>
  <w:style w:type="character" w:customStyle="1" w:styleId="Superscript">
    <w:name w:val="Superscript"/>
    <w:basedOn w:val="DefaultParagraphFont"/>
    <w:rsid w:val="005711F7"/>
    <w:rPr>
      <w:sz w:val="16"/>
      <w:vertAlign w:val="superscript"/>
    </w:rPr>
  </w:style>
  <w:style w:type="character" w:customStyle="1" w:styleId="Symbols">
    <w:name w:val="Symbols"/>
    <w:basedOn w:val="DefaultParagraphFont"/>
    <w:rsid w:val="005711F7"/>
    <w:rPr>
      <w:rFonts w:ascii="Symbol" w:hAnsi="Symbol"/>
    </w:rPr>
  </w:style>
  <w:style w:type="character" w:customStyle="1" w:styleId="MenuOptions">
    <w:name w:val="Menu Options"/>
    <w:basedOn w:val="DefaultParagraphFont"/>
    <w:rsid w:val="005711F7"/>
    <w:rPr>
      <w:rFonts w:ascii="Arial Narrow" w:hAnsi="Arial Narrow"/>
      <w:smallCaps/>
    </w:rPr>
  </w:style>
  <w:style w:type="character" w:customStyle="1" w:styleId="Buttons">
    <w:name w:val="Buttons"/>
    <w:basedOn w:val="DefaultParagraphFont"/>
    <w:rsid w:val="005711F7"/>
    <w:rPr>
      <w:b/>
    </w:rPr>
  </w:style>
  <w:style w:type="character" w:customStyle="1" w:styleId="Underlined">
    <w:name w:val="Underlined"/>
    <w:basedOn w:val="DefaultParagraphFont"/>
    <w:rsid w:val="005711F7"/>
    <w:rPr>
      <w:u w:val="single"/>
    </w:rPr>
  </w:style>
  <w:style w:type="paragraph" w:customStyle="1" w:styleId="TableBodyTextRight">
    <w:name w:val="Table Body Text Right"/>
    <w:basedOn w:val="TableBodyText"/>
    <w:rsid w:val="005711F7"/>
    <w:pPr>
      <w:widowControl w:val="0"/>
      <w:autoSpaceDE w:val="0"/>
      <w:autoSpaceDN w:val="0"/>
      <w:adjustRightInd w:val="0"/>
      <w:jc w:val="right"/>
    </w:pPr>
    <w:rPr>
      <w:rFonts w:cs="Arial"/>
      <w:szCs w:val="18"/>
    </w:rPr>
  </w:style>
  <w:style w:type="paragraph" w:customStyle="1" w:styleId="CopyrightText">
    <w:name w:val="Copyright Text"/>
    <w:basedOn w:val="BodyText"/>
    <w:rsid w:val="005711F7"/>
    <w:rPr>
      <w:sz w:val="18"/>
    </w:rPr>
  </w:style>
  <w:style w:type="paragraph" w:customStyle="1" w:styleId="BodySmallRight">
    <w:name w:val="Body Small Right"/>
    <w:basedOn w:val="BodyTextRight"/>
    <w:rsid w:val="005711F7"/>
    <w:rPr>
      <w:sz w:val="18"/>
      <w:szCs w:val="18"/>
    </w:rPr>
  </w:style>
  <w:style w:type="paragraph" w:customStyle="1" w:styleId="MarginEdition">
    <w:name w:val="Margin Edition"/>
    <w:basedOn w:val="MarginNote"/>
    <w:rsid w:val="005711F7"/>
    <w:pPr>
      <w:spacing w:before="0" w:after="0"/>
    </w:pPr>
    <w:rPr>
      <w:rFonts w:ascii="Times New Roman" w:hAnsi="Times New Roman"/>
      <w:color w:val="999999"/>
    </w:rPr>
  </w:style>
  <w:style w:type="paragraph" w:customStyle="1" w:styleId="Spacer">
    <w:name w:val="Spacer"/>
    <w:basedOn w:val="Normal"/>
    <w:rsid w:val="005711F7"/>
    <w:rPr>
      <w:sz w:val="2"/>
      <w:szCs w:val="2"/>
    </w:rPr>
  </w:style>
  <w:style w:type="character" w:customStyle="1" w:styleId="Small">
    <w:name w:val="Small"/>
    <w:basedOn w:val="DefaultParagraphFont"/>
    <w:rsid w:val="005711F7"/>
    <w:rPr>
      <w:sz w:val="16"/>
    </w:rPr>
  </w:style>
  <w:style w:type="paragraph" w:customStyle="1" w:styleId="WideTable">
    <w:name w:val="Wide Table"/>
    <w:basedOn w:val="Normal"/>
    <w:rsid w:val="005711F7"/>
    <w:pPr>
      <w:ind w:left="-1418"/>
    </w:pPr>
    <w:rPr>
      <w:sz w:val="2"/>
      <w:szCs w:val="2"/>
    </w:rPr>
  </w:style>
  <w:style w:type="character" w:styleId="PageNumber">
    <w:name w:val="page number"/>
    <w:basedOn w:val="DefaultParagraphFont"/>
    <w:rsid w:val="005711F7"/>
  </w:style>
  <w:style w:type="paragraph" w:styleId="Quote">
    <w:name w:val="Quote"/>
    <w:basedOn w:val="Heading1"/>
    <w:link w:val="QuoteChar"/>
    <w:qFormat/>
    <w:rsid w:val="005711F7"/>
    <w:rPr>
      <w:b w:val="0"/>
      <w:sz w:val="72"/>
      <w:szCs w:val="72"/>
      <w:lang w:val="en-NZ"/>
    </w:rPr>
  </w:style>
  <w:style w:type="character" w:customStyle="1" w:styleId="QuoteChar">
    <w:name w:val="Quote Char"/>
    <w:basedOn w:val="DefaultParagraphFont"/>
    <w:link w:val="Quote"/>
    <w:rsid w:val="00571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1F7"/>
    <w:pPr>
      <w:pageBreakBefore/>
    </w:pPr>
  </w:style>
  <w:style w:type="paragraph" w:customStyle="1" w:styleId="Border">
    <w:name w:val="Border"/>
    <w:basedOn w:val="Normal"/>
    <w:qFormat/>
    <w:rsid w:val="00571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1F7"/>
    <w:rPr>
      <w:b/>
      <w:bCs/>
      <w:i/>
      <w:iCs/>
      <w:color w:val="auto"/>
    </w:rPr>
  </w:style>
  <w:style w:type="paragraph" w:styleId="IntenseQuote">
    <w:name w:val="Intense Quote"/>
    <w:basedOn w:val="Normal"/>
    <w:next w:val="Normal"/>
    <w:link w:val="IntenseQuoteChar"/>
    <w:uiPriority w:val="30"/>
    <w:qFormat/>
    <w:rsid w:val="00571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1F7"/>
    <w:rPr>
      <w:smallCaps/>
      <w:color w:val="auto"/>
      <w:u w:val="single"/>
    </w:rPr>
  </w:style>
  <w:style w:type="character" w:styleId="IntenseReference">
    <w:name w:val="Intense Reference"/>
    <w:basedOn w:val="DefaultParagraphFont"/>
    <w:uiPriority w:val="32"/>
    <w:qFormat/>
    <w:rsid w:val="005711F7"/>
    <w:rPr>
      <w:b/>
      <w:bCs/>
      <w:smallCaps/>
      <w:color w:val="auto"/>
      <w:spacing w:val="5"/>
      <w:u w:val="single"/>
    </w:rPr>
  </w:style>
  <w:style w:type="paragraph" w:customStyle="1" w:styleId="2ColumnHeading">
    <w:name w:val="2Column Heading"/>
    <w:basedOn w:val="BodyText"/>
    <w:qFormat/>
    <w:rsid w:val="005711F7"/>
    <w:pPr>
      <w:spacing w:after="60"/>
      <w:ind w:left="-2268"/>
    </w:pPr>
    <w:rPr>
      <w:b/>
    </w:rPr>
  </w:style>
  <w:style w:type="paragraph" w:customStyle="1" w:styleId="Heading1TOC">
    <w:name w:val="Heading1 TOC"/>
    <w:basedOn w:val="Normal"/>
    <w:qFormat/>
    <w:rsid w:val="005711F7"/>
    <w:pPr>
      <w:spacing w:before="240" w:after="120"/>
    </w:pPr>
    <w:rPr>
      <w:rFonts w:ascii="Times New Roman" w:hAnsi="Times New Roman"/>
      <w:b/>
      <w:sz w:val="32"/>
    </w:rPr>
  </w:style>
  <w:style w:type="paragraph" w:customStyle="1" w:styleId="Heading2TOC">
    <w:name w:val="Heading2 TOC"/>
    <w:basedOn w:val="Normal"/>
    <w:qFormat/>
    <w:rsid w:val="005711F7"/>
    <w:pPr>
      <w:spacing w:before="240" w:after="60"/>
    </w:pPr>
    <w:rPr>
      <w:rFonts w:ascii="Times New Roman" w:hAnsi="Times New Roman"/>
      <w:b/>
      <w:sz w:val="28"/>
    </w:rPr>
  </w:style>
  <w:style w:type="character" w:customStyle="1" w:styleId="Underline">
    <w:name w:val="Underline"/>
    <w:basedOn w:val="DefaultParagraphFont"/>
    <w:qFormat/>
    <w:rsid w:val="005711F7"/>
    <w:rPr>
      <w:u w:val="single"/>
    </w:rPr>
  </w:style>
  <w:style w:type="character" w:customStyle="1" w:styleId="BoldandItalics">
    <w:name w:val="Bold and Italics"/>
    <w:qFormat/>
    <w:rsid w:val="005711F7"/>
    <w:rPr>
      <w:b/>
      <w:i/>
      <w:u w:val="none"/>
    </w:rPr>
  </w:style>
  <w:style w:type="paragraph" w:styleId="BalloonText">
    <w:name w:val="Balloon Text"/>
    <w:basedOn w:val="Normal"/>
    <w:link w:val="BalloonTextChar"/>
    <w:rsid w:val="005711F7"/>
    <w:rPr>
      <w:rFonts w:ascii="Tahoma" w:hAnsi="Tahoma" w:cs="Tahoma"/>
      <w:sz w:val="16"/>
      <w:szCs w:val="16"/>
    </w:rPr>
  </w:style>
  <w:style w:type="character" w:customStyle="1" w:styleId="BalloonTextChar">
    <w:name w:val="Balloon Text Char"/>
    <w:basedOn w:val="DefaultParagraphFont"/>
    <w:link w:val="BalloonText"/>
    <w:rsid w:val="00571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1F7"/>
    <w:rPr>
      <w:b/>
      <w:color w:val="660033"/>
      <w:spacing w:val="0"/>
    </w:rPr>
  </w:style>
  <w:style w:type="paragraph" w:customStyle="1" w:styleId="Nameditemlist">
    <w:name w:val="Named item list"/>
    <w:basedOn w:val="BodyText"/>
    <w:qFormat/>
    <w:rsid w:val="005711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951</Words>
  <Characters>6313</Characters>
  <Application>Microsoft Office Word</Application>
  <DocSecurity>0</DocSecurity>
  <Lines>244</Lines>
  <Paragraphs>128</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MSARVT201A Apply technical knowledge of recreational vehicle manufacturing to work activities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2012-10-11T19:12:00Z</dcterms:created>
  <dcterms:modified xsi:type="dcterms:W3CDTF">2012-10-11T19:13:00Z</dcterms:modified>
</cp:coreProperties>
</file>