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380B" w:rsidP="005B380B">
      <w:pPr>
        <w:pStyle w:val="Title"/>
      </w:pPr>
      <w:r>
        <w:fldChar w:fldCharType="begin"/>
      </w:r>
      <w:r>
        <w:instrText xml:space="preserve"> TITLE   \* MERGEFORMAT </w:instrText>
      </w:r>
      <w:r>
        <w:fldChar w:fldCharType="separate"/>
      </w:r>
      <w:r>
        <w:t>MSAPMSUP101A Clean workplace or equipment</w:t>
      </w:r>
      <w:r>
        <w:fldChar w:fldCharType="end"/>
      </w:r>
    </w:p>
    <w:p w:rsidR="005B380B" w:rsidP="005B380B">
      <w:pPr>
        <w:pStyle w:val="Version"/>
        <w:sectPr w:rsidSect="00BA44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4429" w:rsidP="00BA4429">
      <w:pPr>
        <w:pStyle w:val="SuperHeading"/>
      </w:pPr>
      <w:r w:rsidRPr="00BA4429">
        <w:t>MSAPMSUP101A Clean workplace or equipment</w:t>
      </w:r>
    </w:p>
    <w:p w:rsidR="00000000" w:rsidRPr="00BA4429" w:rsidP="00BA4429">
      <w:pPr>
        <w:pStyle w:val="Heading1"/>
      </w:pPr>
      <w:bookmarkStart w:id="1" w:name="O_101595"/>
      <w:bookmarkEnd w:id="1"/>
      <w:r w:rsidRPr="00BA4429">
        <w:t>Modification History</w:t>
      </w:r>
    </w:p>
    <w:p w:rsidR="00000000" w:rsidRPr="00BA4429" w:rsidP="00BA4429">
      <w:pPr>
        <w:pStyle w:val="BodyText"/>
      </w:pPr>
      <w:r w:rsidRPr="00BA4429">
        <w:t>Not applicable.</w:t>
      </w:r>
    </w:p>
    <w:p w:rsidR="00000000" w:rsidRPr="00BA4429" w:rsidP="00BA4429">
      <w:pPr>
        <w:pStyle w:val="AllowPageBreak"/>
      </w:pPr>
    </w:p>
    <w:p w:rsidR="00000000" w:rsidRPr="00BA4429" w:rsidP="00BA4429">
      <w:pPr>
        <w:pStyle w:val="Heading1"/>
      </w:pPr>
      <w:bookmarkStart w:id="2" w:name="O_101596"/>
      <w:bookmarkEnd w:id="2"/>
      <w:r w:rsidRPr="00BA4429">
        <w:t>Unit Descriptor</w:t>
      </w:r>
    </w:p>
    <w:p w:rsidR="00000000" w:rsidRPr="00BA4429" w:rsidP="00BA4429">
      <w:pPr>
        <w:pStyle w:val="BodyText"/>
      </w:pPr>
      <w:r w:rsidRPr="00BA4429">
        <w:rPr>
          <w:rStyle w:val="SpecialBold"/>
        </w:rPr>
        <w:t>Unit descriptor</w:t>
      </w:r>
    </w:p>
    <w:p w:rsidR="005B380B" w:rsidP="00BA4429">
      <w:pPr>
        <w:pStyle w:val="BodyText"/>
      </w:pPr>
      <w:r w:rsidRPr="00BA4429">
        <w:t>This competency covers general housekeeping duties, as well as the cleaning of plant and equipment. This com</w:t>
      </w:r>
      <w:r w:rsidRPr="00BA4429">
        <w:t>petency is typically demonstrated by all operators working either independently or as part of a work team.</w:t>
      </w:r>
    </w:p>
    <w:p w:rsidR="005B380B" w:rsidP="00BA4429">
      <w:pPr>
        <w:pStyle w:val="BodyText"/>
      </w:pPr>
    </w:p>
    <w:p w:rsidR="00000000" w:rsidRPr="00BA4429" w:rsidP="00BA4429">
      <w:pPr>
        <w:pStyle w:val="Heading1"/>
      </w:pPr>
      <w:bookmarkStart w:id="3" w:name="O_101597"/>
      <w:bookmarkEnd w:id="3"/>
      <w:r w:rsidRPr="00BA4429">
        <w:t>Application of the Unit</w:t>
      </w:r>
    </w:p>
    <w:p w:rsidR="00000000" w:rsidRPr="00BA4429" w:rsidP="00BA4429">
      <w:pPr>
        <w:pStyle w:val="BodyText"/>
      </w:pPr>
      <w:r w:rsidRPr="00BA4429">
        <w:rPr>
          <w:rStyle w:val="SpecialBold"/>
        </w:rPr>
        <w:t>Application of this unit</w:t>
      </w:r>
    </w:p>
    <w:p w:rsidR="00000000" w:rsidRPr="00BA4429" w:rsidP="00BA4429">
      <w:pPr>
        <w:pStyle w:val="BodyText"/>
      </w:pPr>
      <w:r w:rsidRPr="00BA4429">
        <w:t>This competency applies to personnel who are required to keep the work area, plant</w:t>
      </w:r>
      <w:r w:rsidRPr="00BA4429">
        <w:t xml:space="preserve"> and equipment clean and tidy. The key factors are the identification, scheduling and performance of housekeeping requirements.  This may include:</w:t>
      </w:r>
    </w:p>
    <w:p w:rsidR="00000000" w:rsidRPr="00BA4429" w:rsidP="00BA4429">
      <w:pPr>
        <w:pStyle w:val="ListBullet"/>
      </w:pPr>
      <w:r w:rsidRPr="00BA4429">
        <w:t>identifying the range and scope of work required</w:t>
      </w:r>
    </w:p>
    <w:p w:rsidR="00000000" w:rsidRPr="00BA4429" w:rsidP="00BA4429">
      <w:pPr>
        <w:pStyle w:val="ListBullet"/>
      </w:pPr>
      <w:r w:rsidRPr="00BA4429">
        <w:t>check</w:t>
      </w:r>
      <w:r w:rsidRPr="00BA4429">
        <w:t xml:space="preserve">ing if any type of permit has been issued for the work </w:t>
      </w:r>
    </w:p>
    <w:p w:rsidR="00000000" w:rsidRPr="00BA4429" w:rsidP="00BA4429">
      <w:pPr>
        <w:pStyle w:val="ListBullet"/>
      </w:pPr>
      <w:r w:rsidRPr="00BA4429">
        <w:t>knowing site safety and housekeeping standards</w:t>
      </w:r>
    </w:p>
    <w:p w:rsidR="00000000" w:rsidRPr="00BA4429" w:rsidP="00BA4429">
      <w:pPr>
        <w:pStyle w:val="ListBullet"/>
      </w:pPr>
      <w:r w:rsidRPr="00BA4429">
        <w:t>adequately preparing to undertake the work, including obtaining all necessary safety equipment and PPE</w:t>
      </w:r>
    </w:p>
    <w:p w:rsidR="00000000" w:rsidRPr="00BA4429" w:rsidP="00BA4429">
      <w:pPr>
        <w:pStyle w:val="ListBullet"/>
      </w:pPr>
      <w:r w:rsidRPr="00BA4429">
        <w:t>scheduling housekeeping duties</w:t>
      </w:r>
    </w:p>
    <w:p w:rsidR="00000000" w:rsidRPr="00BA4429" w:rsidP="00BA4429">
      <w:pPr>
        <w:pStyle w:val="ListBullet"/>
      </w:pPr>
      <w:r w:rsidRPr="00BA4429">
        <w:t xml:space="preserve">handling chemicals </w:t>
      </w:r>
      <w:r w:rsidRPr="00BA4429">
        <w:t>and solvents safely</w:t>
      </w:r>
    </w:p>
    <w:p w:rsidR="00000000" w:rsidRPr="00BA4429" w:rsidP="00BA4429">
      <w:pPr>
        <w:pStyle w:val="ListBullet"/>
      </w:pPr>
      <w:r w:rsidRPr="00BA4429">
        <w:t>keeping assigned plant and equipment clean.</w:t>
      </w:r>
    </w:p>
    <w:p w:rsidR="00000000" w:rsidRPr="00BA4429" w:rsidP="00BA4429">
      <w:pPr>
        <w:pStyle w:val="ListBullet"/>
      </w:pPr>
      <w:r w:rsidRPr="00BA4429">
        <w:t>undertaking the work strictly in accordance with the provisions of any permit</w:t>
      </w:r>
    </w:p>
    <w:p w:rsidR="00000000" w:rsidRPr="00BA4429" w:rsidP="00BA4429">
      <w:pPr>
        <w:pStyle w:val="ListBullet"/>
      </w:pPr>
      <w:r w:rsidRPr="00BA4429">
        <w:t>completing work in accordance with requirements</w:t>
      </w:r>
    </w:p>
    <w:p w:rsidR="00000000" w:rsidRPr="00BA4429" w:rsidP="00BA4429">
      <w:pPr>
        <w:pStyle w:val="ListBullet"/>
      </w:pPr>
      <w:r w:rsidRPr="00BA4429">
        <w:t>moving work and waste materials to designated locations</w:t>
      </w:r>
    </w:p>
    <w:p w:rsidR="00000000" w:rsidRPr="00BA4429" w:rsidP="00BA4429">
      <w:pPr>
        <w:pStyle w:val="ListBullet"/>
      </w:pPr>
      <w:r w:rsidRPr="00BA4429">
        <w:t>querying o</w:t>
      </w:r>
      <w:r w:rsidRPr="00BA4429">
        <w:t>r raising matters about the scope of work if it varies from that normally undertaken</w:t>
      </w:r>
    </w:p>
    <w:p w:rsidR="005B380B" w:rsidP="00BA4429">
      <w:pPr>
        <w:pStyle w:val="ListBullet"/>
      </w:pPr>
      <w:r w:rsidRPr="00BA4429">
        <w:t>completing the work in accordance with procedures and obtaining appropriate sign off as required.</w:t>
      </w:r>
    </w:p>
    <w:p w:rsidR="005B380B" w:rsidP="00BA4429">
      <w:pPr>
        <w:pStyle w:val="ListBullet"/>
      </w:pPr>
    </w:p>
    <w:p w:rsidR="00000000" w:rsidRPr="00BA4429" w:rsidP="00BA4429">
      <w:pPr>
        <w:pStyle w:val="Heading1"/>
      </w:pPr>
      <w:bookmarkStart w:id="4" w:name="O_101598"/>
      <w:bookmarkEnd w:id="4"/>
      <w:r w:rsidRPr="00BA4429">
        <w:t>Licensing/Regulatory Information</w:t>
      </w:r>
    </w:p>
    <w:p w:rsidR="00000000" w:rsidRPr="00BA4429" w:rsidP="00BA4429">
      <w:pPr>
        <w:pStyle w:val="BodyText"/>
      </w:pPr>
      <w:r w:rsidRPr="00BA4429">
        <w:t>Not applicable.</w:t>
      </w:r>
    </w:p>
    <w:p w:rsidR="00000000" w:rsidRPr="00BA4429" w:rsidP="00BA4429">
      <w:pPr>
        <w:pStyle w:val="AllowPageBreak"/>
      </w:pPr>
    </w:p>
    <w:p w:rsidR="00000000" w:rsidRPr="00BA4429" w:rsidP="00BA4429">
      <w:pPr>
        <w:pStyle w:val="Heading1"/>
      </w:pPr>
      <w:bookmarkStart w:id="5" w:name="O_101599"/>
      <w:bookmarkEnd w:id="5"/>
      <w:r w:rsidRPr="00BA4429">
        <w:t>Pre-Requisites</w:t>
      </w:r>
    </w:p>
    <w:p w:rsidR="00000000" w:rsidRPr="00BA4429" w:rsidP="00BA4429">
      <w:pPr>
        <w:pStyle w:val="BodyText"/>
      </w:pPr>
      <w:r w:rsidRPr="00BA4429">
        <w:rPr>
          <w:rStyle w:val="SpecialBold"/>
        </w:rPr>
        <w:t>Prerequisites</w:t>
      </w:r>
    </w:p>
    <w:p w:rsidR="005B380B" w:rsidP="00BA4429">
      <w:pPr>
        <w:pStyle w:val="BodyText"/>
      </w:pPr>
      <w:r w:rsidRPr="00BA4429">
        <w:t xml:space="preserve">This unit has </w:t>
      </w:r>
      <w:r w:rsidRPr="00BA4429">
        <w:rPr>
          <w:rStyle w:val="SpecialBold"/>
        </w:rPr>
        <w:t>no</w:t>
      </w:r>
      <w:r w:rsidRPr="00BA4429">
        <w:t xml:space="preserve"> prerequisites.</w:t>
      </w:r>
    </w:p>
    <w:p w:rsidR="005B380B" w:rsidP="00BA4429">
      <w:pPr>
        <w:pStyle w:val="BodyText"/>
      </w:pPr>
    </w:p>
    <w:p w:rsidR="00000000" w:rsidRPr="00BA4429" w:rsidP="00BA4429">
      <w:pPr>
        <w:pStyle w:val="Heading1"/>
      </w:pPr>
      <w:bookmarkStart w:id="6" w:name="O_101600"/>
      <w:bookmarkEnd w:id="6"/>
      <w:r w:rsidRPr="00BA4429">
        <w:t>Employability Skills Information</w:t>
      </w:r>
    </w:p>
    <w:p w:rsidR="00000000" w:rsidRPr="00BA4429" w:rsidP="00BA4429">
      <w:pPr>
        <w:pStyle w:val="BodyText"/>
      </w:pPr>
      <w:r w:rsidRPr="00BA4429">
        <w:rPr>
          <w:rStyle w:val="SpecialBold"/>
        </w:rPr>
        <w:t>Employability Skills</w:t>
      </w:r>
    </w:p>
    <w:p w:rsidR="005B380B" w:rsidP="00BA4429">
      <w:pPr>
        <w:pStyle w:val="BodyText"/>
      </w:pPr>
      <w:r w:rsidRPr="00BA4429">
        <w:t>This unit contains employability skills.</w:t>
      </w:r>
    </w:p>
    <w:p w:rsidR="005B380B" w:rsidP="00BA4429">
      <w:pPr>
        <w:pStyle w:val="BodyText"/>
      </w:pPr>
    </w:p>
    <w:p w:rsidR="00000000" w:rsidRPr="00BA4429" w:rsidP="00BA4429">
      <w:pPr>
        <w:pStyle w:val="Heading1"/>
      </w:pPr>
      <w:bookmarkStart w:id="7" w:name="O_101601"/>
      <w:bookmarkEnd w:id="7"/>
      <w:r w:rsidRPr="00BA4429">
        <w:t>Elements and Performance Criteria Pre-Content</w:t>
      </w:r>
    </w:p>
    <w:tbl>
      <w:tblPr>
        <w:tblW w:w="0" w:type="auto"/>
        <w:tblLayout w:type="fixed"/>
        <w:tblCellMar>
          <w:left w:w="62" w:type="dxa"/>
          <w:right w:w="62" w:type="dxa"/>
        </w:tblCellMar>
        <w:tblLook w:val="0000"/>
      </w:tblPr>
      <w:tblGrid>
        <w:gridCol w:w="2877"/>
        <w:gridCol w:w="5627"/>
      </w:tblGrid>
      <w:tr w:rsidTr="005B380B">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429" w:rsidP="00BA4429">
            <w:pPr>
              <w:pStyle w:val="BodyText"/>
            </w:pPr>
            <w:r w:rsidRPr="00BA4429">
              <w:rPr>
                <w:rStyle w:val="SpecialBold"/>
              </w:rPr>
              <w:t>ELEMENT</w:t>
            </w:r>
          </w:p>
          <w:p w:rsidR="00000000" w:rsidRPr="00BA4429" w:rsidP="00BA4429">
            <w:pPr>
              <w:pStyle w:val="BodyText"/>
            </w:pPr>
            <w:r w:rsidRPr="00BA4429">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429" w:rsidP="00BA4429">
            <w:pPr>
              <w:pStyle w:val="BodyText"/>
            </w:pPr>
            <w:r w:rsidRPr="00BA4429">
              <w:rPr>
                <w:rStyle w:val="SpecialBold"/>
              </w:rPr>
              <w:t>PERFORMANCE CRITERIA</w:t>
            </w:r>
          </w:p>
          <w:p w:rsidR="00000000" w:rsidRPr="00BA4429" w:rsidP="00BA4429">
            <w:pPr>
              <w:pStyle w:val="BodyText"/>
            </w:pPr>
            <w:r w:rsidRPr="00BA4429">
              <w:t>Performance criteria describe the required performance needed to demonstrate achievement of the Element. Assessment of performance is to be consistent with the Ev</w:t>
            </w:r>
            <w:r w:rsidRPr="00BA4429">
              <w:t>idence Guide.</w:t>
            </w:r>
          </w:p>
        </w:tc>
      </w:tr>
    </w:tbl>
    <w:p w:rsidR="00000000" w:rsidRPr="00BA4429" w:rsidP="00BA4429">
      <w:pPr>
        <w:pStyle w:val="BodyText"/>
      </w:pPr>
    </w:p>
    <w:p w:rsidR="00000000" w:rsidRPr="00BA4429" w:rsidP="00BA4429">
      <w:pPr>
        <w:pStyle w:val="AllowPageBreak"/>
      </w:pPr>
    </w:p>
    <w:p w:rsidR="00000000" w:rsidRPr="00BA4429" w:rsidP="00BA4429">
      <w:pPr>
        <w:pStyle w:val="Heading1"/>
      </w:pPr>
      <w:bookmarkStart w:id="8" w:name="O_101602"/>
      <w:bookmarkEnd w:id="8"/>
      <w:r w:rsidRPr="00BA4429">
        <w:t>Elements and Performance Criteria</w:t>
      </w:r>
    </w:p>
    <w:tbl>
      <w:tblPr>
        <w:tblW w:w="0" w:type="auto"/>
        <w:tblLayout w:type="fixed"/>
        <w:tblCellMar>
          <w:left w:w="62" w:type="dxa"/>
          <w:right w:w="62" w:type="dxa"/>
        </w:tblCellMar>
        <w:tblLook w:val="0000"/>
      </w:tblPr>
      <w:tblGrid>
        <w:gridCol w:w="2877"/>
        <w:gridCol w:w="5627"/>
      </w:tblGrid>
      <w:tr w:rsidTr="005B380B">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429" w:rsidP="00BA4429">
            <w:pPr>
              <w:pStyle w:val="BodyText"/>
            </w:pPr>
            <w:r w:rsidRPr="00BA4429">
              <w:rPr>
                <w:rStyle w:val="SpecialBold"/>
              </w:rPr>
              <w:t>ELEMENT</w:t>
            </w:r>
          </w:p>
          <w:p w:rsidR="00000000" w:rsidRPr="00BA4429" w:rsidP="00BA4429">
            <w:pPr>
              <w:pStyle w:val="BodyText"/>
            </w:pPr>
            <w:r w:rsidRPr="00BA4429">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429" w:rsidP="00BA4429">
            <w:pPr>
              <w:pStyle w:val="BodyText"/>
            </w:pPr>
            <w:r w:rsidRPr="00BA4429">
              <w:rPr>
                <w:rStyle w:val="SpecialBold"/>
              </w:rPr>
              <w:t>PERFORMANCE CRITERIA</w:t>
            </w:r>
          </w:p>
          <w:p w:rsidR="00000000" w:rsidP="00BA4429">
            <w:pPr>
              <w:pStyle w:val="BodyText"/>
              <w:rPr>
                <w:lang w:val="en-NZ"/>
              </w:rPr>
            </w:pPr>
            <w:r w:rsidRPr="00BA4429">
              <w:t>Performance criteria describe the required performance needed to demonstrate achievement of the Element. Assessment of performance is to be consistent w</w:t>
            </w:r>
            <w:r w:rsidRPr="00BA4429">
              <w:t>ith the Evidence Guide.</w:t>
            </w:r>
          </w:p>
        </w:tc>
      </w:tr>
      <w:tr w:rsidTr="005B380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429">
            <w:pPr>
              <w:pStyle w:val="List"/>
              <w:rPr>
                <w:lang w:val="en-NZ"/>
              </w:rPr>
            </w:pPr>
            <w:r w:rsidRPr="00BA4429">
              <w:t>1.</w:t>
            </w:r>
            <w:r w:rsidRPr="00BA4429">
              <w:tab/>
              <w:t>Identify housekeeping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429" w:rsidP="00BA4429">
            <w:pPr>
              <w:pStyle w:val="List"/>
            </w:pPr>
            <w:r w:rsidRPr="00BA4429">
              <w:t>1.1</w:t>
            </w:r>
            <w:r w:rsidRPr="00BA4429">
              <w:tab/>
              <w:t>Explain and understand site safety and housekeeping standards.</w:t>
            </w:r>
          </w:p>
          <w:p w:rsidR="00000000" w:rsidRPr="00BA4429" w:rsidP="00BA4429">
            <w:pPr>
              <w:pStyle w:val="List"/>
            </w:pPr>
            <w:r w:rsidRPr="00BA4429">
              <w:t>1.2</w:t>
            </w:r>
            <w:r w:rsidRPr="00BA4429">
              <w:tab/>
              <w:t>Undertake housekeeping inspection in accordance with procedures/work instructions.</w:t>
            </w:r>
          </w:p>
          <w:p w:rsidR="00000000" w:rsidP="00BA4429">
            <w:pPr>
              <w:pStyle w:val="List"/>
              <w:rPr>
                <w:lang w:val="en-NZ"/>
              </w:rPr>
            </w:pPr>
            <w:r w:rsidRPr="00BA4429">
              <w:t>1.3</w:t>
            </w:r>
            <w:r w:rsidRPr="00BA4429">
              <w:tab/>
            </w:r>
            <w:r w:rsidRPr="00BA4429">
              <w:t>Identify and schedule housekeeping requirements as appropriate.</w:t>
            </w:r>
          </w:p>
        </w:tc>
      </w:tr>
      <w:tr w:rsidTr="005B380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429">
            <w:pPr>
              <w:pStyle w:val="List"/>
              <w:rPr>
                <w:lang w:val="en-NZ"/>
              </w:rPr>
            </w:pPr>
            <w:r w:rsidRPr="00BA4429">
              <w:t>2.</w:t>
            </w:r>
            <w:r w:rsidRPr="00BA4429">
              <w:tab/>
              <w:t>Perform general housekeeping duties.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429" w:rsidP="00BA4429">
            <w:pPr>
              <w:pStyle w:val="List"/>
            </w:pPr>
            <w:r w:rsidRPr="00BA4429">
              <w:t>2.1</w:t>
            </w:r>
            <w:r w:rsidRPr="00BA4429">
              <w:tab/>
              <w:t>Keep designated work areas clean to organisation specific standards.</w:t>
            </w:r>
          </w:p>
          <w:p w:rsidR="00000000" w:rsidRPr="00BA4429" w:rsidP="00BA4429">
            <w:pPr>
              <w:pStyle w:val="List"/>
            </w:pPr>
            <w:r w:rsidRPr="00BA4429">
              <w:t>2.2</w:t>
            </w:r>
            <w:r w:rsidRPr="00BA4429">
              <w:tab/>
              <w:t>Keep designated work areas clear of obstructions.</w:t>
            </w:r>
          </w:p>
          <w:p w:rsidR="00000000" w:rsidRPr="00BA4429" w:rsidP="00BA4429">
            <w:pPr>
              <w:pStyle w:val="List"/>
            </w:pPr>
            <w:r w:rsidRPr="00BA4429">
              <w:t>2.3</w:t>
            </w:r>
            <w:r w:rsidRPr="00BA4429">
              <w:tab/>
              <w:t>Handle and use chemi</w:t>
            </w:r>
            <w:r w:rsidRPr="00BA4429">
              <w:t>cals and solvents as per the manufacturer guidelines and company specifications.</w:t>
            </w:r>
          </w:p>
          <w:p w:rsidR="00000000" w:rsidRPr="00BA4429" w:rsidP="00BA4429">
            <w:pPr>
              <w:pStyle w:val="List"/>
            </w:pPr>
            <w:r w:rsidRPr="00BA4429">
              <w:t>2.4</w:t>
            </w:r>
            <w:r w:rsidRPr="00BA4429">
              <w:tab/>
              <w:t>Ensure work area is ready for next user.</w:t>
            </w:r>
          </w:p>
          <w:p w:rsidR="00000000" w:rsidP="00BA4429">
            <w:pPr>
              <w:pStyle w:val="List"/>
              <w:rPr>
                <w:lang w:val="en-NZ"/>
              </w:rPr>
            </w:pPr>
            <w:r w:rsidRPr="00BA4429">
              <w:t>2.5</w:t>
            </w:r>
            <w:r w:rsidRPr="00BA4429">
              <w:tab/>
              <w:t>Remove work materials to designated locations.</w:t>
            </w:r>
          </w:p>
        </w:tc>
      </w:tr>
      <w:tr w:rsidTr="005B380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429">
            <w:pPr>
              <w:pStyle w:val="List"/>
              <w:rPr>
                <w:lang w:val="en-NZ"/>
              </w:rPr>
            </w:pPr>
            <w:r w:rsidRPr="00BA4429">
              <w:t>3.</w:t>
            </w:r>
            <w:r w:rsidRPr="00BA4429">
              <w:tab/>
              <w:t>Clean plant and equipment.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429" w:rsidP="00BA4429">
            <w:pPr>
              <w:pStyle w:val="List"/>
            </w:pPr>
            <w:r w:rsidRPr="00BA4429">
              <w:t>3.1</w:t>
            </w:r>
            <w:r w:rsidRPr="00BA4429">
              <w:tab/>
              <w:t>Keep assigned plant and equipment clean foll</w:t>
            </w:r>
            <w:r w:rsidRPr="00BA4429">
              <w:t>owing established organisation procedures.</w:t>
            </w:r>
          </w:p>
          <w:p w:rsidR="00000000" w:rsidRPr="00BA4429" w:rsidP="00BA4429">
            <w:pPr>
              <w:pStyle w:val="List"/>
            </w:pPr>
            <w:r w:rsidRPr="00BA4429">
              <w:t>3.2</w:t>
            </w:r>
            <w:r w:rsidRPr="00BA4429">
              <w:tab/>
              <w:t>Perform specialised cleaning procedures as required.</w:t>
            </w:r>
          </w:p>
          <w:p w:rsidR="00000000" w:rsidP="00BA4429">
            <w:pPr>
              <w:pStyle w:val="List"/>
              <w:rPr>
                <w:lang w:val="en-NZ"/>
              </w:rPr>
            </w:pPr>
            <w:r w:rsidRPr="00BA4429">
              <w:t>3.3</w:t>
            </w:r>
            <w:r w:rsidRPr="00BA4429">
              <w:tab/>
              <w:t>Ensure that appropriate personal protective equipment is used as required.</w:t>
            </w:r>
          </w:p>
        </w:tc>
      </w:tr>
      <w:tr w:rsidTr="005B380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429">
            <w:pPr>
              <w:pStyle w:val="List"/>
              <w:rPr>
                <w:lang w:val="en-NZ"/>
              </w:rPr>
            </w:pPr>
            <w:r w:rsidRPr="00BA4429">
              <w:t>4.</w:t>
            </w:r>
            <w:r w:rsidRPr="00BA4429">
              <w:tab/>
              <w:t>Dispose of waste materials.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429" w:rsidP="00BA4429">
            <w:pPr>
              <w:pStyle w:val="List"/>
            </w:pPr>
            <w:r w:rsidRPr="00BA4429">
              <w:t>4.1</w:t>
            </w:r>
            <w:r w:rsidRPr="00BA4429">
              <w:tab/>
              <w:t>Correctly identify waste materials.</w:t>
            </w:r>
          </w:p>
          <w:p w:rsidR="00000000" w:rsidRPr="00BA4429" w:rsidP="00BA4429">
            <w:pPr>
              <w:pStyle w:val="List"/>
            </w:pPr>
            <w:r w:rsidRPr="00BA4429">
              <w:t xml:space="preserve">4.2 </w:t>
            </w:r>
            <w:r w:rsidRPr="00BA4429">
              <w:tab/>
            </w:r>
            <w:r w:rsidRPr="00BA4429">
              <w:t>Remove waste materials to a designated location.</w:t>
            </w:r>
          </w:p>
        </w:tc>
      </w:tr>
    </w:tbl>
    <w:p w:rsidR="00000000" w:rsidRPr="00BA4429" w:rsidP="00BA4429">
      <w:pPr>
        <w:pStyle w:val="BodyText"/>
      </w:pPr>
    </w:p>
    <w:p w:rsidR="00000000" w:rsidRPr="00BA4429" w:rsidP="00BA4429">
      <w:pPr>
        <w:pStyle w:val="AllowPageBreak"/>
      </w:pPr>
    </w:p>
    <w:p w:rsidR="00000000" w:rsidRPr="00BA4429" w:rsidP="00BA4429">
      <w:pPr>
        <w:pStyle w:val="Heading1"/>
      </w:pPr>
      <w:bookmarkStart w:id="9" w:name="O_101603"/>
      <w:bookmarkEnd w:id="9"/>
      <w:r w:rsidRPr="00BA4429">
        <w:t>Required Skills and Knowledge</w:t>
      </w:r>
    </w:p>
    <w:p w:rsidR="00000000" w:rsidRPr="00BA4429" w:rsidP="00BA4429">
      <w:pPr>
        <w:pStyle w:val="BodyText"/>
        <w:rPr>
          <w:rStyle w:val="SpecialBold"/>
        </w:rPr>
      </w:pPr>
    </w:p>
    <w:p w:rsidR="00000000" w:rsidRPr="00BA4429" w:rsidP="00BA4429">
      <w:pPr>
        <w:pStyle w:val="BodyText"/>
      </w:pPr>
      <w:r w:rsidRPr="00BA4429">
        <w:t>This describes the essential skills and knowledge and their level required for this unit.</w:t>
      </w:r>
    </w:p>
    <w:p w:rsidR="00000000" w:rsidRPr="00BA4429" w:rsidP="00BA4429">
      <w:pPr>
        <w:pStyle w:val="BodyText"/>
      </w:pPr>
      <w:r w:rsidRPr="00BA4429">
        <w:t>Knowledge and understanding of the process sufficient to recognise non-standard situations and then determine an appropriate action which is consistent with operating guidelines.</w:t>
      </w:r>
    </w:p>
    <w:p w:rsidR="00000000" w:rsidRPr="00BA4429" w:rsidP="00BA4429">
      <w:pPr>
        <w:pStyle w:val="BodyText"/>
      </w:pPr>
      <w:r w:rsidRPr="00BA4429">
        <w:t>Knowledge of organisation standard procedures and work instructions and relev</w:t>
      </w:r>
      <w:r w:rsidRPr="00BA4429">
        <w:t xml:space="preserve">ant regulatory requirements, along with the ability to implement them within appropriate time constraints and in a manner relevant to the operation of the process. </w:t>
      </w:r>
    </w:p>
    <w:p w:rsidR="00000000" w:rsidRPr="00BA4429" w:rsidP="00BA4429">
      <w:pPr>
        <w:pStyle w:val="BodyText"/>
      </w:pPr>
      <w:r w:rsidRPr="00BA4429">
        <w:t>Competence includes the ability to:</w:t>
      </w:r>
    </w:p>
    <w:p w:rsidR="00000000" w:rsidRPr="00BA4429" w:rsidP="00BA4429">
      <w:pPr>
        <w:pStyle w:val="ListBullet"/>
      </w:pPr>
      <w:r w:rsidRPr="00BA4429">
        <w:t xml:space="preserve">apply and describe: </w:t>
      </w:r>
    </w:p>
    <w:p w:rsidR="00000000" w:rsidRPr="00BA4429" w:rsidP="00BA4429">
      <w:pPr>
        <w:pStyle w:val="ListBullet"/>
      </w:pPr>
      <w:r w:rsidRPr="00BA4429">
        <w:t>duty of care</w:t>
      </w:r>
    </w:p>
    <w:p w:rsidR="00000000" w:rsidRPr="00BA4429" w:rsidP="00BA4429">
      <w:pPr>
        <w:pStyle w:val="ListBullet"/>
      </w:pPr>
      <w:r w:rsidRPr="00BA4429">
        <w:t>requirements for hou</w:t>
      </w:r>
      <w:r w:rsidRPr="00BA4429">
        <w:t xml:space="preserve">sekeeping process </w:t>
      </w:r>
    </w:p>
    <w:p w:rsidR="00000000" w:rsidRPr="00BA4429" w:rsidP="00BA4429">
      <w:pPr>
        <w:pStyle w:val="ListBullet"/>
      </w:pPr>
      <w:r w:rsidRPr="00BA4429">
        <w:t xml:space="preserve">procedures for plant maintenance </w:t>
      </w:r>
    </w:p>
    <w:p w:rsidR="00000000" w:rsidRPr="00BA4429" w:rsidP="00BA4429">
      <w:pPr>
        <w:pStyle w:val="ListBullet"/>
      </w:pPr>
      <w:r w:rsidRPr="00BA4429">
        <w:t xml:space="preserve">safe handling procedures </w:t>
      </w:r>
    </w:p>
    <w:p w:rsidR="00000000" w:rsidRPr="00BA4429" w:rsidP="00BA4429">
      <w:pPr>
        <w:pStyle w:val="ListBullet"/>
      </w:pPr>
      <w:r w:rsidRPr="00BA4429">
        <w:t>the standard of cleanliness required.</w:t>
      </w:r>
    </w:p>
    <w:p w:rsidR="00000000" w:rsidRPr="00BA4429" w:rsidP="00BA4429">
      <w:pPr>
        <w:pStyle w:val="ListBullet"/>
      </w:pPr>
      <w:r w:rsidRPr="00BA4429">
        <w:t xml:space="preserve">distinguish between:  </w:t>
      </w:r>
    </w:p>
    <w:p w:rsidR="00000000" w:rsidRPr="00BA4429" w:rsidP="00BA4429">
      <w:pPr>
        <w:pStyle w:val="ListBullet"/>
      </w:pPr>
      <w:r w:rsidRPr="00BA4429">
        <w:t xml:space="preserve">re-usable materials and waste </w:t>
      </w:r>
    </w:p>
    <w:p w:rsidR="00000000" w:rsidRPr="00BA4429" w:rsidP="00BA4429">
      <w:pPr>
        <w:pStyle w:val="ListBullet"/>
      </w:pPr>
      <w:r w:rsidRPr="00BA4429">
        <w:t>routine and special cleaning needs.</w:t>
      </w:r>
    </w:p>
    <w:p w:rsidR="00000000" w:rsidRPr="00BA4429" w:rsidP="00BA4429">
      <w:pPr>
        <w:pStyle w:val="ListBullet"/>
      </w:pPr>
      <w:r w:rsidRPr="00BA4429">
        <w:t xml:space="preserve">plan own work, including predicting consequences </w:t>
      </w:r>
      <w:r w:rsidRPr="00BA4429">
        <w:t>and identifying improvements</w:t>
      </w:r>
    </w:p>
    <w:p w:rsidR="00000000" w:rsidRPr="00BA4429" w:rsidP="00BA4429">
      <w:pPr>
        <w:pStyle w:val="ListBullet"/>
      </w:pPr>
      <w:r w:rsidRPr="00BA4429">
        <w:t xml:space="preserve">use PPE </w:t>
      </w:r>
    </w:p>
    <w:p w:rsidR="00000000" w:rsidRPr="00BA4429" w:rsidP="00BA4429">
      <w:pPr>
        <w:pStyle w:val="ListBullet"/>
      </w:pPr>
      <w:r w:rsidRPr="00BA4429">
        <w:t xml:space="preserve">safely handle products and materials </w:t>
      </w:r>
    </w:p>
    <w:p w:rsidR="00000000" w:rsidRPr="00BA4429" w:rsidP="00BA4429">
      <w:pPr>
        <w:pStyle w:val="ListBullet"/>
      </w:pPr>
      <w:r w:rsidRPr="00BA4429">
        <w:t>read relevant safety information and apply safety precautions appropriate to the task/ relevant to the practical operation of the process.</w:t>
      </w:r>
    </w:p>
    <w:p w:rsidR="00000000" w:rsidRPr="00BA4429" w:rsidP="00BA4429">
      <w:pPr>
        <w:pStyle w:val="BodyText"/>
      </w:pPr>
      <w:r w:rsidRPr="00BA4429">
        <w:rPr>
          <w:rStyle w:val="SpecialBold"/>
        </w:rPr>
        <w:t>Language</w:t>
      </w:r>
      <w:r w:rsidRPr="00BA4429">
        <w:t xml:space="preserve">, </w:t>
      </w:r>
      <w:r w:rsidRPr="00BA4429">
        <w:rPr>
          <w:rStyle w:val="SpecialBold"/>
        </w:rPr>
        <w:t>literacy and numeracy requireme</w:t>
      </w:r>
      <w:r w:rsidRPr="00BA4429">
        <w:rPr>
          <w:rStyle w:val="SpecialBold"/>
        </w:rPr>
        <w:t>nts</w:t>
      </w:r>
    </w:p>
    <w:p w:rsidR="00000000" w:rsidRPr="00BA4429" w:rsidP="00BA4429">
      <w:pPr>
        <w:pStyle w:val="BodyText"/>
      </w:pPr>
      <w:r w:rsidRPr="00BA4429">
        <w:t xml:space="preserve">This unit requires the ability to read and interpret typical product specifications, job sheets and material labels as provided to operators. </w:t>
      </w:r>
    </w:p>
    <w:p w:rsidR="00000000" w:rsidRPr="00BA4429" w:rsidP="00BA4429">
      <w:pPr>
        <w:pStyle w:val="BodyText"/>
      </w:pPr>
      <w:r w:rsidRPr="00BA4429">
        <w:t>Writing is required to the level of completing workplace forms.</w:t>
      </w:r>
    </w:p>
    <w:p w:rsidR="005B380B" w:rsidP="00BA4429">
      <w:pPr>
        <w:pStyle w:val="BodyText"/>
      </w:pPr>
      <w:r w:rsidRPr="00BA4429">
        <w:t xml:space="preserve">Basic numeracy is </w:t>
      </w:r>
      <w:r w:rsidRPr="00BA4429">
        <w:t>required, e.g. to determine that two 25 kg bags are needed to make up a requirement for 50 kg.</w:t>
      </w:r>
    </w:p>
    <w:p w:rsidR="005B380B" w:rsidP="00BA4429">
      <w:pPr>
        <w:pStyle w:val="BodyText"/>
      </w:pPr>
    </w:p>
    <w:p w:rsidR="00000000" w:rsidRPr="00BA4429" w:rsidP="00BA4429">
      <w:pPr>
        <w:pStyle w:val="Heading1"/>
      </w:pPr>
      <w:bookmarkStart w:id="10" w:name="O_101604"/>
      <w:bookmarkEnd w:id="10"/>
      <w:r w:rsidRPr="00BA4429">
        <w:t>Evidence Guide</w:t>
      </w:r>
    </w:p>
    <w:p w:rsidR="00000000" w:rsidRPr="00BA4429" w:rsidP="00BA4429">
      <w:pPr>
        <w:pStyle w:val="BodyText"/>
        <w:rPr>
          <w:rStyle w:val="SpecialBold"/>
        </w:rPr>
      </w:pPr>
    </w:p>
    <w:p w:rsidR="00000000" w:rsidRPr="00BA4429" w:rsidP="00BA4429">
      <w:pPr>
        <w:pStyle w:val="BodyText"/>
      </w:pPr>
      <w:r w:rsidRPr="00BA4429">
        <w:t>The Evidence Guide provides advice on assessment and must be read in conjunction with the Performance Criteria, required skills</w:t>
      </w:r>
      <w:r w:rsidRPr="00BA4429">
        <w:t xml:space="preserve"> and knowledge, the Range Statement and the Assessment Guidelines for this Training Package.</w:t>
      </w:r>
    </w:p>
    <w:p w:rsidR="00000000" w:rsidRPr="00BA4429" w:rsidP="00BA4429">
      <w:pPr>
        <w:pStyle w:val="BodyText"/>
      </w:pPr>
      <w:r w:rsidRPr="00BA4429">
        <w:rPr>
          <w:rStyle w:val="SpecialBold"/>
        </w:rPr>
        <w:t>Overview of assessment</w:t>
      </w:r>
    </w:p>
    <w:p w:rsidR="00000000" w:rsidRPr="00BA4429" w:rsidP="00BA4429">
      <w:pPr>
        <w:pStyle w:val="BodyText"/>
      </w:pPr>
      <w:r w:rsidRPr="00BA4429">
        <w:t>A holistic approach should be taken to the assessment.</w:t>
      </w:r>
    </w:p>
    <w:p w:rsidR="00000000" w:rsidRPr="00BA4429" w:rsidP="00BA4429">
      <w:pPr>
        <w:pStyle w:val="BodyText"/>
      </w:pPr>
      <w:r w:rsidRPr="00BA4429">
        <w:t>Assessors must be satisfied that the person can consistently perform the unit as a wh</w:t>
      </w:r>
      <w:r w:rsidRPr="00BA4429">
        <w:t xml:space="preserve">ole, as defined by the Elements, Performance Criteria and skills and knowledge. </w:t>
      </w:r>
    </w:p>
    <w:p w:rsidR="00000000" w:rsidRPr="00BA4429" w:rsidP="00BA4429">
      <w:pPr>
        <w:pStyle w:val="BodyText"/>
      </w:pPr>
      <w:r w:rsidRPr="00BA4429">
        <w:rPr>
          <w:rStyle w:val="SpecialBold"/>
        </w:rPr>
        <w:t>Critical aspects for assessment and evidence required to demonstrate competency in this unit</w:t>
      </w:r>
    </w:p>
    <w:p w:rsidR="00000000" w:rsidRPr="00BA4429" w:rsidP="00BA4429">
      <w:pPr>
        <w:pStyle w:val="BodyText"/>
      </w:pPr>
      <w:r w:rsidRPr="00BA4429">
        <w:t>It is essential that competence is demonstrated in the knowledge and skills define</w:t>
      </w:r>
      <w:r w:rsidRPr="00BA4429">
        <w:t>d in this unit. These may include the ability to recognise and analyse potential situations requiring action and then in implementing appropriate corrective action.</w:t>
      </w:r>
    </w:p>
    <w:p w:rsidR="00000000" w:rsidRPr="00BA4429" w:rsidP="00BA4429">
      <w:pPr>
        <w:pStyle w:val="BodyText"/>
      </w:pPr>
      <w:r w:rsidRPr="00BA4429">
        <w:t>Consistent performance should be demonstrated. For example, look to see that:</w:t>
      </w:r>
    </w:p>
    <w:p w:rsidR="00000000" w:rsidRPr="00BA4429" w:rsidP="00BA4429">
      <w:pPr>
        <w:pStyle w:val="ListBullet"/>
      </w:pPr>
      <w:r w:rsidRPr="00BA4429">
        <w:t>early warnin</w:t>
      </w:r>
      <w:r w:rsidRPr="00BA4429">
        <w:t>g signs for work areas in need of cleaning are recognised</w:t>
      </w:r>
    </w:p>
    <w:p w:rsidR="00000000" w:rsidRPr="00BA4429" w:rsidP="00BA4429">
      <w:pPr>
        <w:pStyle w:val="ListBullet"/>
      </w:pPr>
      <w:r w:rsidRPr="00BA4429">
        <w:t>work areas are kept tidy and clean</w:t>
      </w:r>
    </w:p>
    <w:p w:rsidR="00000000" w:rsidRPr="00BA4429" w:rsidP="00BA4429">
      <w:pPr>
        <w:pStyle w:val="ListBullet"/>
      </w:pPr>
      <w:r w:rsidRPr="00BA4429">
        <w:t>equipment and/or materials is/are neatly stored, in a safe manner, in the correct location at all times when not in use</w:t>
      </w:r>
    </w:p>
    <w:p w:rsidR="00000000" w:rsidRPr="00BA4429" w:rsidP="00BA4429">
      <w:pPr>
        <w:pStyle w:val="ListBullet"/>
      </w:pPr>
      <w:r w:rsidRPr="00BA4429">
        <w:t>equipment is always tidy and safe when in u</w:t>
      </w:r>
      <w:r w:rsidRPr="00BA4429">
        <w:t>se.</w:t>
      </w:r>
    </w:p>
    <w:p w:rsidR="00000000" w:rsidRPr="00BA4429" w:rsidP="00BA4429">
      <w:pPr>
        <w:pStyle w:val="BodyText"/>
      </w:pPr>
      <w:r w:rsidRPr="00BA4429">
        <w:rPr>
          <w:rStyle w:val="SpecialBold"/>
        </w:rPr>
        <w:t>Assessment method and context</w:t>
      </w:r>
    </w:p>
    <w:p w:rsidR="00000000" w:rsidRPr="00BA4429" w:rsidP="00BA4429">
      <w:pPr>
        <w:pStyle w:val="BodyText"/>
      </w:pPr>
      <w:r w:rsidRPr="00BA4429">
        <w:t xml:space="preserve">Assessment will occur using industrial equipment and will be undertaken in a work-like environment. </w:t>
      </w:r>
    </w:p>
    <w:p w:rsidR="00000000" w:rsidRPr="00BA4429" w:rsidP="00BA4429">
      <w:pPr>
        <w:pStyle w:val="BodyText"/>
      </w:pPr>
      <w:r w:rsidRPr="00BA4429">
        <w:t>Competence in this unit may be assessed:</w:t>
      </w:r>
    </w:p>
    <w:p w:rsidR="00000000" w:rsidRPr="00BA4429" w:rsidP="00BA4429">
      <w:pPr>
        <w:pStyle w:val="ListBullet"/>
      </w:pPr>
      <w:r w:rsidRPr="00BA4429">
        <w:t>in the operation of all ancillary equipment to the level required for this competency unit</w:t>
      </w:r>
    </w:p>
    <w:p w:rsidR="00000000" w:rsidRPr="00BA4429" w:rsidP="00BA4429">
      <w:pPr>
        <w:pStyle w:val="ListBullet"/>
      </w:pPr>
      <w:r w:rsidRPr="00BA4429">
        <w:t>by using a suitable simulation and/or a range of case studies/scenarios</w:t>
      </w:r>
    </w:p>
    <w:p w:rsidR="00000000" w:rsidRPr="00BA4429" w:rsidP="00BA4429">
      <w:pPr>
        <w:pStyle w:val="ListBullet"/>
      </w:pPr>
      <w:r w:rsidRPr="00BA4429">
        <w:t>through a combination of these techniques.</w:t>
      </w:r>
    </w:p>
    <w:p w:rsidR="00000000" w:rsidRPr="00BA4429" w:rsidP="00BA4429">
      <w:pPr>
        <w:pStyle w:val="BodyText"/>
      </w:pPr>
      <w:r w:rsidRPr="00BA4429">
        <w:t>In all cases it is expected that practical assessm</w:t>
      </w:r>
      <w:r w:rsidRPr="00BA4429">
        <w:t>ent will be combined with targeted questioning to assess the underpinning knowledge and theoretical assessment will be combined with appropriate practical/simulation or similar assessment. Assessors need to be aware of any cultural issues that may affect r</w:t>
      </w:r>
      <w:r w:rsidRPr="00BA4429">
        <w:t>esponses to questions.</w:t>
      </w:r>
    </w:p>
    <w:p w:rsidR="00000000" w:rsidRPr="00BA4429" w:rsidP="00BA4429">
      <w:pPr>
        <w:pStyle w:val="BodyText"/>
      </w:pPr>
      <w:r w:rsidRPr="00BA4429">
        <w:t>Assessment processes and techniques must be culturally appropriate and appropriate to the oracy, language and literacy capacity of the assessee and the work being performed.</w:t>
      </w:r>
    </w:p>
    <w:p w:rsidR="00000000" w:rsidRPr="00BA4429" w:rsidP="00BA4429">
      <w:pPr>
        <w:pStyle w:val="BodyText"/>
      </w:pPr>
      <w:r w:rsidRPr="00BA4429">
        <w:rPr>
          <w:rStyle w:val="SpecialBold"/>
        </w:rPr>
        <w:t>Specific resources for assessment</w:t>
      </w:r>
    </w:p>
    <w:p w:rsidR="00000000" w:rsidRPr="00BA4429" w:rsidP="00BA4429">
      <w:pPr>
        <w:pStyle w:val="BodyText"/>
      </w:pPr>
      <w:r w:rsidRPr="00BA4429">
        <w:t>This section should be re</w:t>
      </w:r>
      <w:r w:rsidRPr="00BA4429">
        <w:t xml:space="preserve">ad in conjunction with the Range Statement for this unit of competency. Resources required include suitable access to an operating plant or equipment that allows for appropriate and realistic simulation. A bank of case studies/scenarios and questions will </w:t>
      </w:r>
      <w:r w:rsidRPr="00BA4429">
        <w:t>also be required to the extent that they form part of the assessment method. Questioning may take place either in the workplace, or in an adjacent, quiet facility such as an office or lunchroom. No other special resources are required.</w:t>
      </w:r>
    </w:p>
    <w:p w:rsidR="005B380B" w:rsidP="00BA4429">
      <w:pPr>
        <w:pStyle w:val="BodyText"/>
      </w:pPr>
      <w:r w:rsidRPr="00BA4429">
        <w:t>Access must be provi</w:t>
      </w:r>
      <w:r w:rsidRPr="00BA4429">
        <w:t>ded to appropriate learning and/or assessment support when required. Where applicable, physical resources should include equipment modified for people with disabilities.</w:t>
      </w:r>
    </w:p>
    <w:p w:rsidR="005B380B" w:rsidP="00BA4429">
      <w:pPr>
        <w:pStyle w:val="BodyText"/>
      </w:pPr>
    </w:p>
    <w:p w:rsidR="00000000" w:rsidRPr="00BA4429" w:rsidP="00BA4429">
      <w:pPr>
        <w:pStyle w:val="Heading1"/>
      </w:pPr>
      <w:bookmarkStart w:id="11" w:name="O_101605"/>
      <w:bookmarkEnd w:id="11"/>
      <w:r w:rsidRPr="00BA4429">
        <w:t>Range Statement</w:t>
      </w:r>
    </w:p>
    <w:p w:rsidR="00000000" w:rsidRPr="00BA4429" w:rsidP="00BA4429">
      <w:pPr>
        <w:pStyle w:val="BodyText"/>
      </w:pPr>
      <w:r w:rsidRPr="00BA4429">
        <w:rPr>
          <w:rStyle w:val="SpecialBold"/>
        </w:rPr>
        <w:t>RANGE STATEMENT</w:t>
      </w:r>
    </w:p>
    <w:p w:rsidR="00000000" w:rsidRPr="00BA4429" w:rsidP="00BA4429">
      <w:pPr>
        <w:pStyle w:val="BodyText"/>
      </w:pPr>
      <w:r w:rsidRPr="00BA4429">
        <w:t>The Range Statement relates to the u</w:t>
      </w:r>
      <w:r w:rsidRPr="00BA4429">
        <w:t>nit of competency as a whole. It allows for different work environments and situations that may affect performance. Add any essential operating conditions that may be present with training and assessment depending on the work situation, needs of the candid</w:t>
      </w:r>
      <w:r w:rsidRPr="00BA4429">
        <w:t>ate, accessibility of the item, and local industry and regional contexts.</w:t>
      </w:r>
    </w:p>
    <w:p w:rsidR="00000000" w:rsidRPr="00BA4429" w:rsidP="00BA4429">
      <w:pPr>
        <w:pStyle w:val="BodyText"/>
      </w:pPr>
      <w:r w:rsidRPr="00BA4429">
        <w:t>Where reference is made to industry codes of practice, and/or Australian/international standards, the latest version must be used.</w:t>
      </w:r>
    </w:p>
    <w:p w:rsidR="00000000" w:rsidRPr="00BA4429" w:rsidP="00BA4429">
      <w:pPr>
        <w:pStyle w:val="BodyText"/>
      </w:pPr>
      <w:r w:rsidRPr="00BA4429">
        <w:rPr>
          <w:rStyle w:val="SpecialBold"/>
        </w:rPr>
        <w:t>Context</w:t>
      </w:r>
    </w:p>
    <w:p w:rsidR="00000000" w:rsidRPr="00BA4429" w:rsidP="00BA4429">
      <w:pPr>
        <w:pStyle w:val="BodyText"/>
      </w:pPr>
      <w:r w:rsidRPr="00BA4429">
        <w:t>This competency unit may vary between organ</w:t>
      </w:r>
      <w:r w:rsidRPr="00BA4429">
        <w:t>isations depending upon a range of practices and procedures, with consideration given to plant configuration and process.</w:t>
      </w:r>
    </w:p>
    <w:p w:rsidR="00000000" w:rsidRPr="00BA4429" w:rsidP="00BA4429">
      <w:pPr>
        <w:pStyle w:val="BodyText"/>
      </w:pPr>
      <w:r w:rsidRPr="00BA4429">
        <w:rPr>
          <w:rStyle w:val="SpecialBold"/>
        </w:rPr>
        <w:t>Procedures</w:t>
      </w:r>
    </w:p>
    <w:p w:rsidR="00000000" w:rsidRPr="00BA4429" w:rsidP="00BA4429">
      <w:pPr>
        <w:pStyle w:val="BodyText"/>
      </w:pPr>
      <w:r w:rsidRPr="00BA4429">
        <w:t>All operations are performed in accordance with procedures.</w:t>
      </w:r>
    </w:p>
    <w:p w:rsidR="00000000" w:rsidRPr="00BA4429" w:rsidP="00BA4429">
      <w:pPr>
        <w:pStyle w:val="BodyText"/>
      </w:pPr>
      <w:r w:rsidRPr="00BA4429">
        <w:t>Procedures include all relevant workplace procedures, work inst</w:t>
      </w:r>
      <w:r w:rsidRPr="00BA4429">
        <w:t>ructions, temporary instructions and relevant industry and government codes and standards.</w:t>
      </w:r>
    </w:p>
    <w:p w:rsidR="00000000" w:rsidRPr="00BA4429" w:rsidP="00BA4429">
      <w:pPr>
        <w:pStyle w:val="BodyText"/>
      </w:pPr>
      <w:r w:rsidRPr="00BA4429">
        <w:rPr>
          <w:rStyle w:val="SpecialBold"/>
        </w:rPr>
        <w:t>Tools and equipment</w:t>
      </w:r>
    </w:p>
    <w:p w:rsidR="00000000" w:rsidRPr="00BA4429" w:rsidP="00BA4429">
      <w:pPr>
        <w:pStyle w:val="BodyText"/>
      </w:pPr>
      <w:r w:rsidRPr="00BA4429">
        <w:t>This competency includes use of equipment and tools such as:</w:t>
      </w:r>
    </w:p>
    <w:p w:rsidR="00000000" w:rsidRPr="00BA4429" w:rsidP="00BA4429">
      <w:pPr>
        <w:pStyle w:val="ListBullet"/>
      </w:pPr>
      <w:r w:rsidRPr="00BA4429">
        <w:t>cleaning equipment and materials</w:t>
      </w:r>
    </w:p>
    <w:p w:rsidR="00000000" w:rsidRPr="00BA4429" w:rsidP="00BA4429">
      <w:pPr>
        <w:pStyle w:val="ListBullet"/>
      </w:pPr>
      <w:r w:rsidRPr="00BA4429">
        <w:t>brooms</w:t>
      </w:r>
    </w:p>
    <w:p w:rsidR="00000000" w:rsidRPr="00BA4429" w:rsidP="00BA4429">
      <w:pPr>
        <w:pStyle w:val="ListBullet"/>
      </w:pPr>
      <w:r w:rsidRPr="00BA4429">
        <w:t>shovels</w:t>
      </w:r>
    </w:p>
    <w:p w:rsidR="00000000" w:rsidRPr="00BA4429" w:rsidP="00BA4429">
      <w:pPr>
        <w:pStyle w:val="ListBullet"/>
      </w:pPr>
      <w:r w:rsidRPr="00BA4429">
        <w:t>solvents</w:t>
      </w:r>
    </w:p>
    <w:p w:rsidR="00000000" w:rsidRPr="00BA4429" w:rsidP="00BA4429">
      <w:pPr>
        <w:pStyle w:val="ListBullet"/>
      </w:pPr>
      <w:r w:rsidRPr="00BA4429">
        <w:t>waste containers</w:t>
      </w:r>
    </w:p>
    <w:p w:rsidR="00000000" w:rsidRPr="00BA4429" w:rsidP="00BA4429">
      <w:pPr>
        <w:pStyle w:val="ListBullet"/>
      </w:pPr>
      <w:r w:rsidRPr="00BA4429">
        <w:t>safety equipment.</w:t>
      </w:r>
    </w:p>
    <w:p w:rsidR="00000000" w:rsidRPr="00BA4429" w:rsidP="00BA4429">
      <w:pPr>
        <w:pStyle w:val="BodyText"/>
      </w:pPr>
      <w:r w:rsidRPr="00BA4429">
        <w:rPr>
          <w:rStyle w:val="SpecialBold"/>
        </w:rPr>
        <w:t>Hazards</w:t>
      </w:r>
    </w:p>
    <w:p w:rsidR="00000000" w:rsidRPr="00BA4429" w:rsidP="00BA4429">
      <w:pPr>
        <w:pStyle w:val="BodyText"/>
      </w:pPr>
      <w:r w:rsidRPr="00BA4429">
        <w:t>Typical hazards include:</w:t>
      </w:r>
    </w:p>
    <w:p w:rsidR="00000000" w:rsidRPr="00BA4429" w:rsidP="00BA4429">
      <w:pPr>
        <w:pStyle w:val="ListBullet"/>
      </w:pPr>
      <w:r w:rsidRPr="00BA4429">
        <w:t>materials or equipment obstructing work areas</w:t>
      </w:r>
    </w:p>
    <w:p w:rsidR="00000000" w:rsidRPr="00BA4429" w:rsidP="00BA4429">
      <w:pPr>
        <w:pStyle w:val="ListBullet"/>
      </w:pPr>
      <w:r w:rsidRPr="00BA4429">
        <w:t>heat, smoke, dust or other atmospheric hazards</w:t>
      </w:r>
    </w:p>
    <w:p w:rsidR="00000000" w:rsidRPr="00BA4429" w:rsidP="00BA4429">
      <w:pPr>
        <w:pStyle w:val="ListBullet"/>
      </w:pPr>
      <w:r w:rsidRPr="00BA4429">
        <w:t>sharp edges, protrusions or obstructions</w:t>
      </w:r>
    </w:p>
    <w:p w:rsidR="00000000" w:rsidRPr="00BA4429" w:rsidP="00BA4429">
      <w:pPr>
        <w:pStyle w:val="ListBullet"/>
      </w:pPr>
      <w:r w:rsidRPr="00BA4429">
        <w:t>limited head spaces or overhangs</w:t>
      </w:r>
    </w:p>
    <w:p w:rsidR="00000000" w:rsidRPr="00BA4429" w:rsidP="00BA4429">
      <w:pPr>
        <w:pStyle w:val="ListBullet"/>
      </w:pPr>
      <w:r w:rsidRPr="00BA4429">
        <w:t>equipment or product mass</w:t>
      </w:r>
    </w:p>
    <w:p w:rsidR="00000000" w:rsidRPr="00BA4429" w:rsidP="00BA4429">
      <w:pPr>
        <w:pStyle w:val="ListBullet"/>
      </w:pPr>
      <w:r w:rsidRPr="00BA4429">
        <w:t>slippery su</w:t>
      </w:r>
      <w:r w:rsidRPr="00BA4429">
        <w:t>rfaces, spills or leaks</w:t>
      </w:r>
    </w:p>
    <w:p w:rsidR="00000000" w:rsidRPr="00BA4429" w:rsidP="00BA4429">
      <w:pPr>
        <w:pStyle w:val="ListBullet"/>
      </w:pPr>
      <w:r w:rsidRPr="00BA4429">
        <w:t>noise, rotational equipment or vibration</w:t>
      </w:r>
    </w:p>
    <w:p w:rsidR="00000000" w:rsidRPr="00BA4429" w:rsidP="00BA4429">
      <w:pPr>
        <w:pStyle w:val="BodyText"/>
      </w:pPr>
      <w:r w:rsidRPr="00BA4429">
        <w:rPr>
          <w:rStyle w:val="SpecialBold"/>
        </w:rPr>
        <w:t>Problems</w:t>
      </w:r>
    </w:p>
    <w:p w:rsidR="00000000" w:rsidRPr="00BA4429" w:rsidP="00BA4429">
      <w:pPr>
        <w:pStyle w:val="BodyText"/>
      </w:pPr>
      <w:r w:rsidRPr="00BA4429">
        <w:t>'Respond to routine problems' means 'apply known solutions to a limited range of predictable problems'.</w:t>
      </w:r>
    </w:p>
    <w:p w:rsidR="00000000" w:rsidRPr="00BA4429" w:rsidP="00BA4429">
      <w:pPr>
        <w:pStyle w:val="BodyText"/>
      </w:pPr>
      <w:r w:rsidRPr="00BA4429">
        <w:t>Typical process and product problems may include:</w:t>
      </w:r>
    </w:p>
    <w:p w:rsidR="00000000" w:rsidRPr="00BA4429" w:rsidP="00BA4429">
      <w:pPr>
        <w:pStyle w:val="ListBullet"/>
      </w:pPr>
      <w:r w:rsidRPr="00BA4429">
        <w:t>correct equipment not immed</w:t>
      </w:r>
      <w:r w:rsidRPr="00BA4429">
        <w:t>iately available</w:t>
      </w:r>
    </w:p>
    <w:p w:rsidR="00000000" w:rsidRPr="00BA4429" w:rsidP="00BA4429">
      <w:pPr>
        <w:pStyle w:val="ListBullet"/>
      </w:pPr>
      <w:r w:rsidRPr="00BA4429">
        <w:t>safety issues associated with housekeeping and/or cleaning</w:t>
      </w:r>
    </w:p>
    <w:p w:rsidR="00000000" w:rsidRPr="00BA4429" w:rsidP="00BA4429">
      <w:pPr>
        <w:pStyle w:val="ListBullet"/>
      </w:pPr>
      <w:r w:rsidRPr="00BA4429">
        <w:t>ensuring that process aids rather than interferes with production.</w:t>
      </w:r>
    </w:p>
    <w:p w:rsidR="00000000" w:rsidRPr="00BA4429" w:rsidP="00BA4429">
      <w:pPr>
        <w:pStyle w:val="BodyText"/>
      </w:pPr>
      <w:r w:rsidRPr="00BA4429">
        <w:rPr>
          <w:rStyle w:val="SpecialBold"/>
        </w:rPr>
        <w:t>Variables</w:t>
      </w:r>
    </w:p>
    <w:p w:rsidR="00000000" w:rsidRPr="00BA4429" w:rsidP="00BA4429">
      <w:pPr>
        <w:pStyle w:val="BodyText"/>
      </w:pPr>
      <w:r w:rsidRPr="00BA4429">
        <w:t>Key variables to be monitored include:</w:t>
      </w:r>
    </w:p>
    <w:p w:rsidR="00000000" w:rsidRPr="00BA4429" w:rsidP="00BA4429">
      <w:pPr>
        <w:pStyle w:val="ListBullet"/>
      </w:pPr>
      <w:r w:rsidRPr="00BA4429">
        <w:t>housekeeping and/or cleaning methods and procedures</w:t>
      </w:r>
    </w:p>
    <w:p w:rsidR="00000000" w:rsidRPr="00BA4429" w:rsidP="00BA4429">
      <w:pPr>
        <w:pStyle w:val="ListBullet"/>
      </w:pPr>
      <w:r w:rsidRPr="00BA4429">
        <w:t>the type of tools and equipment used in special situations</w:t>
      </w:r>
    </w:p>
    <w:p w:rsidR="00000000" w:rsidRPr="00BA4429" w:rsidP="00BA4429">
      <w:pPr>
        <w:pStyle w:val="ListBullet"/>
      </w:pPr>
      <w:r w:rsidRPr="00BA4429">
        <w:t>the use of personal protective equipment.</w:t>
      </w:r>
    </w:p>
    <w:p w:rsidR="00000000" w:rsidRPr="00BA4429" w:rsidP="00BA4429">
      <w:pPr>
        <w:pStyle w:val="ListBullet"/>
      </w:pPr>
      <w:r w:rsidRPr="00BA4429">
        <w:t>correct use of tools</w:t>
      </w:r>
    </w:p>
    <w:p w:rsidR="00000000" w:rsidRPr="00BA4429" w:rsidP="00BA4429">
      <w:pPr>
        <w:pStyle w:val="ListBullet"/>
      </w:pPr>
      <w:r w:rsidRPr="00BA4429">
        <w:t>waste collection and disposal</w:t>
      </w:r>
    </w:p>
    <w:p w:rsidR="005B380B" w:rsidP="00BA4429">
      <w:pPr>
        <w:pStyle w:val="ListBullet"/>
      </w:pPr>
      <w:r w:rsidRPr="00BA4429">
        <w:t>conformance with frequency and quality of organisational reporting requirements</w:t>
      </w:r>
    </w:p>
    <w:p w:rsidR="005B380B" w:rsidP="00BA4429">
      <w:pPr>
        <w:pStyle w:val="ListBullet"/>
      </w:pPr>
    </w:p>
    <w:p w:rsidR="00000000" w:rsidRPr="00BA4429" w:rsidP="00BA4429">
      <w:pPr>
        <w:pStyle w:val="Heading1"/>
      </w:pPr>
      <w:bookmarkStart w:id="12" w:name="O_101606"/>
      <w:bookmarkEnd w:id="12"/>
      <w:r w:rsidRPr="00BA4429">
        <w:t>Unit Sector(s)</w:t>
      </w:r>
    </w:p>
    <w:p w:rsidR="00000000" w:rsidRPr="00BA4429" w:rsidP="00BA4429">
      <w:pPr>
        <w:pStyle w:val="BodyText"/>
      </w:pPr>
      <w:r w:rsidRPr="00BA4429">
        <w:t>Not applicable.</w:t>
      </w:r>
    </w:p>
    <w:p w:rsidR="00000000" w:rsidRPr="00BA4429" w:rsidP="00BA4429"/>
    <w:sectPr w:rsidSect="00BA44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4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380B" w:rsidP="005B38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4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80B" w:rsidP="00BA44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B380B" w:rsidP="00BA44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B380B" w:rsidP="00BA44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4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380B" w:rsidP="005B38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4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80B" w:rsidP="00BA4429">
    <w:pPr>
      <w:pStyle w:val="Header"/>
      <w:framePr w:wrap="around"/>
    </w:pPr>
    <w:r>
      <w:fldChar w:fldCharType="begin"/>
    </w:r>
    <w:r>
      <w:instrText xml:space="preserve"> TITLE   \* MERGEFORMAT </w:instrText>
    </w:r>
    <w:r>
      <w:fldChar w:fldCharType="separate"/>
    </w:r>
    <w:r>
      <w:t>MSAPMSUP101A Clean workplace or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B380B" w:rsidP="00BA44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D4CA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003F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4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4429"/>
    <w:pPr>
      <w:spacing w:before="360" w:after="60"/>
      <w:outlineLvl w:val="0"/>
    </w:pPr>
    <w:rPr>
      <w:sz w:val="32"/>
    </w:rPr>
  </w:style>
  <w:style w:type="paragraph" w:styleId="Heading2">
    <w:name w:val="heading 2"/>
    <w:basedOn w:val="HeadingBase"/>
    <w:next w:val="BodyText"/>
    <w:link w:val="Heading2Char"/>
    <w:qFormat/>
    <w:rsid w:val="00BA4429"/>
    <w:pPr>
      <w:keepLines/>
      <w:spacing w:before="240" w:after="120"/>
      <w:outlineLvl w:val="1"/>
    </w:pPr>
    <w:rPr>
      <w:sz w:val="28"/>
      <w:szCs w:val="40"/>
    </w:rPr>
  </w:style>
  <w:style w:type="paragraph" w:styleId="Heading3">
    <w:name w:val="heading 3"/>
    <w:basedOn w:val="HeadingBase"/>
    <w:next w:val="BodyText"/>
    <w:link w:val="Heading3Char"/>
    <w:qFormat/>
    <w:rsid w:val="00BA4429"/>
    <w:pPr>
      <w:spacing w:before="180" w:after="120"/>
      <w:outlineLvl w:val="2"/>
    </w:pPr>
    <w:rPr>
      <w:spacing w:val="-10"/>
      <w:kern w:val="32"/>
    </w:rPr>
  </w:style>
  <w:style w:type="paragraph" w:styleId="Heading4">
    <w:name w:val="heading 4"/>
    <w:basedOn w:val="HeadingBase"/>
    <w:next w:val="BodyText"/>
    <w:link w:val="Heading4Char"/>
    <w:qFormat/>
    <w:rsid w:val="00BA4429"/>
    <w:pPr>
      <w:spacing w:before="160" w:after="120"/>
      <w:outlineLvl w:val="3"/>
    </w:pPr>
    <w:rPr>
      <w:sz w:val="22"/>
    </w:rPr>
  </w:style>
  <w:style w:type="paragraph" w:styleId="Heading5">
    <w:name w:val="heading 5"/>
    <w:basedOn w:val="HeadingBase"/>
    <w:next w:val="Normal"/>
    <w:link w:val="Heading5Char"/>
    <w:qFormat/>
    <w:rsid w:val="00BA4429"/>
    <w:pPr>
      <w:spacing w:before="80"/>
      <w:outlineLvl w:val="4"/>
    </w:pPr>
    <w:rPr>
      <w:color w:val="918585"/>
      <w:sz w:val="20"/>
    </w:rPr>
  </w:style>
  <w:style w:type="paragraph" w:styleId="Heading6">
    <w:name w:val="heading 6"/>
    <w:basedOn w:val="HeadingBase"/>
    <w:next w:val="Normal"/>
    <w:link w:val="Heading6Char"/>
    <w:qFormat/>
    <w:rsid w:val="00BA4429"/>
    <w:pPr>
      <w:spacing w:before="60"/>
      <w:outlineLvl w:val="5"/>
    </w:pPr>
    <w:rPr>
      <w:color w:val="918585"/>
      <w:sz w:val="20"/>
    </w:rPr>
  </w:style>
  <w:style w:type="paragraph" w:styleId="Heading7">
    <w:name w:val="heading 7"/>
    <w:basedOn w:val="Normal"/>
    <w:next w:val="Normal"/>
    <w:link w:val="Heading7Char"/>
    <w:qFormat/>
    <w:rsid w:val="00BA4429"/>
    <w:pPr>
      <w:ind w:left="720"/>
      <w:outlineLvl w:val="6"/>
    </w:pPr>
    <w:rPr>
      <w:i/>
    </w:rPr>
  </w:style>
  <w:style w:type="paragraph" w:styleId="Heading8">
    <w:name w:val="heading 8"/>
    <w:basedOn w:val="Normal"/>
    <w:next w:val="Normal"/>
    <w:link w:val="Heading8Char"/>
    <w:qFormat/>
    <w:rsid w:val="00BA4429"/>
    <w:pPr>
      <w:ind w:left="720"/>
      <w:outlineLvl w:val="7"/>
    </w:pPr>
    <w:rPr>
      <w:i/>
    </w:rPr>
  </w:style>
  <w:style w:type="paragraph" w:styleId="Heading9">
    <w:name w:val="heading 9"/>
    <w:basedOn w:val="Normal"/>
    <w:next w:val="Normal"/>
    <w:link w:val="Heading9Char"/>
    <w:qFormat/>
    <w:rsid w:val="00BA4429"/>
    <w:pPr>
      <w:ind w:left="720"/>
      <w:outlineLvl w:val="8"/>
    </w:pPr>
    <w:rPr>
      <w:i/>
    </w:rPr>
  </w:style>
  <w:style w:type="character" w:default="1" w:styleId="DefaultParagraphFont">
    <w:name w:val="Default Paragraph Font"/>
    <w:uiPriority w:val="1"/>
    <w:unhideWhenUsed/>
    <w:rsid w:val="00BA44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4429"/>
  </w:style>
  <w:style w:type="character" w:customStyle="1" w:styleId="Heading1Char">
    <w:name w:val="Heading 1 Char"/>
    <w:basedOn w:val="DefaultParagraphFont"/>
    <w:link w:val="Heading1"/>
    <w:rsid w:val="00BA4429"/>
    <w:rPr>
      <w:rFonts w:ascii="Times New Roman" w:eastAsia="Times New Roman" w:hAnsi="Times New Roman" w:cs="Times New Roman"/>
      <w:b/>
      <w:sz w:val="32"/>
      <w:szCs w:val="20"/>
      <w:lang w:eastAsia="en-US"/>
    </w:rPr>
  </w:style>
  <w:style w:type="paragraph" w:styleId="BodyText">
    <w:name w:val="Body Text"/>
    <w:basedOn w:val="Normal"/>
    <w:link w:val="BodyTextChar"/>
    <w:rsid w:val="00BA44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4429"/>
    <w:rPr>
      <w:rFonts w:ascii="Times New Roman" w:eastAsia="Times New Roman" w:hAnsi="Times New Roman" w:cs="Times New Roman"/>
      <w:sz w:val="24"/>
      <w:lang w:val="en-US" w:eastAsia="en-US"/>
    </w:rPr>
  </w:style>
  <w:style w:type="paragraph" w:styleId="Footer">
    <w:name w:val="footer"/>
    <w:basedOn w:val="Normal"/>
    <w:link w:val="FooterChar"/>
    <w:rsid w:val="00BA44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4429"/>
    <w:rPr>
      <w:rFonts w:ascii="Times New Roman" w:eastAsia="Times New Roman" w:hAnsi="Times New Roman" w:cs="Times New Roman"/>
      <w:sz w:val="16"/>
      <w:lang w:val="en-US" w:eastAsia="en-US"/>
    </w:rPr>
  </w:style>
  <w:style w:type="paragraph" w:styleId="List">
    <w:name w:val="List"/>
    <w:basedOn w:val="BodyText"/>
    <w:next w:val="BodyText"/>
    <w:rsid w:val="00BA4429"/>
    <w:pPr>
      <w:tabs>
        <w:tab w:val="left" w:pos="340"/>
      </w:tabs>
      <w:spacing w:before="60" w:after="60"/>
      <w:ind w:left="340" w:hanging="340"/>
    </w:pPr>
  </w:style>
  <w:style w:type="paragraph" w:styleId="ListBullet">
    <w:name w:val="List Bullet"/>
    <w:basedOn w:val="List"/>
    <w:rsid w:val="00BA4429"/>
    <w:pPr>
      <w:numPr>
        <w:numId w:val="12"/>
      </w:numPr>
      <w:tabs>
        <w:tab w:val="clear" w:pos="340"/>
      </w:tabs>
      <w:spacing w:before="40" w:after="40"/>
    </w:pPr>
  </w:style>
  <w:style w:type="character" w:customStyle="1" w:styleId="SpecialBold">
    <w:name w:val="Special Bold"/>
    <w:basedOn w:val="DefaultParagraphFont"/>
    <w:rsid w:val="00BA4429"/>
    <w:rPr>
      <w:b/>
      <w:spacing w:val="0"/>
    </w:rPr>
  </w:style>
  <w:style w:type="paragraph" w:styleId="Header">
    <w:name w:val="header"/>
    <w:basedOn w:val="Normal"/>
    <w:link w:val="HeaderChar"/>
    <w:rsid w:val="00BA44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442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A4429"/>
    <w:pPr>
      <w:spacing w:before="240" w:after="120"/>
      <w:outlineLvl w:val="0"/>
    </w:pPr>
    <w:rPr>
      <w:rFonts w:ascii="Times New Roman" w:hAnsi="Times New Roman"/>
      <w:b/>
      <w:sz w:val="28"/>
    </w:rPr>
  </w:style>
  <w:style w:type="paragraph" w:customStyle="1" w:styleId="AllowPageBreak">
    <w:name w:val="AllowPageBreak"/>
    <w:rsid w:val="00BA44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44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44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44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44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44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44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44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4429"/>
    <w:rPr>
      <w:rFonts w:ascii="Courier New" w:eastAsia="Times New Roman" w:hAnsi="Courier New" w:cs="Times New Roman"/>
      <w:i/>
      <w:szCs w:val="20"/>
      <w:lang w:val="en-US" w:eastAsia="en-US"/>
    </w:rPr>
  </w:style>
  <w:style w:type="paragraph" w:customStyle="1" w:styleId="HeadingBase">
    <w:name w:val="Heading Base"/>
    <w:rsid w:val="00BA44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4429"/>
    <w:pPr>
      <w:tabs>
        <w:tab w:val="right" w:leader="dot" w:pos="9072"/>
      </w:tabs>
      <w:ind w:left="567"/>
    </w:pPr>
    <w:rPr>
      <w:szCs w:val="22"/>
    </w:rPr>
  </w:style>
  <w:style w:type="paragraph" w:customStyle="1" w:styleId="TOCBase">
    <w:name w:val="TOC Base"/>
    <w:rsid w:val="00BA44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4429"/>
    <w:pPr>
      <w:tabs>
        <w:tab w:val="right" w:leader="dot" w:pos="9072"/>
      </w:tabs>
      <w:spacing w:before="40" w:after="40"/>
      <w:ind w:left="284"/>
    </w:pPr>
    <w:rPr>
      <w:rFonts w:ascii="Times New Roman" w:hAnsi="Times New Roman"/>
    </w:rPr>
  </w:style>
  <w:style w:type="paragraph" w:styleId="TOC1">
    <w:name w:val="toc 1"/>
    <w:basedOn w:val="TOCBase"/>
    <w:next w:val="Normal"/>
    <w:rsid w:val="00BA44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4429"/>
    <w:pPr>
      <w:spacing w:before="5040"/>
      <w:jc w:val="center"/>
    </w:pPr>
    <w:rPr>
      <w:sz w:val="48"/>
      <w:szCs w:val="72"/>
      <w:lang w:val="en-US"/>
    </w:rPr>
  </w:style>
  <w:style w:type="character" w:customStyle="1" w:styleId="TitleChar">
    <w:name w:val="Title Char"/>
    <w:basedOn w:val="DefaultParagraphFont"/>
    <w:link w:val="Title"/>
    <w:rsid w:val="00BA44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4429"/>
    <w:pPr>
      <w:tabs>
        <w:tab w:val="left" w:pos="3600"/>
        <w:tab w:val="left" w:pos="3958"/>
      </w:tabs>
    </w:pPr>
  </w:style>
  <w:style w:type="paragraph" w:customStyle="1" w:styleId="Note">
    <w:name w:val="Note"/>
    <w:basedOn w:val="BodyText"/>
    <w:rsid w:val="00BA44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4429"/>
    <w:pPr>
      <w:framePr w:wrap="auto" w:hAnchor="text" w:y="6049"/>
    </w:pPr>
    <w:rPr>
      <w:color w:val="000000"/>
      <w:sz w:val="40"/>
    </w:rPr>
  </w:style>
  <w:style w:type="paragraph" w:customStyle="1" w:styleId="TOCTitle">
    <w:name w:val="TOCTitle"/>
    <w:basedOn w:val="Heading1"/>
    <w:rsid w:val="00BA4429"/>
    <w:pPr>
      <w:spacing w:after="240"/>
      <w:jc w:val="center"/>
      <w:outlineLvl w:val="9"/>
    </w:pPr>
    <w:rPr>
      <w:caps/>
    </w:rPr>
  </w:style>
  <w:style w:type="paragraph" w:customStyle="1" w:styleId="Version">
    <w:name w:val="Version"/>
    <w:rsid w:val="00BA44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4429"/>
    <w:pPr>
      <w:numPr>
        <w:numId w:val="13"/>
      </w:numPr>
      <w:tabs>
        <w:tab w:val="clear" w:pos="680"/>
      </w:tabs>
    </w:pPr>
  </w:style>
  <w:style w:type="paragraph" w:styleId="Index1">
    <w:name w:val="index 1"/>
    <w:basedOn w:val="Normal"/>
    <w:next w:val="Normal"/>
    <w:semiHidden/>
    <w:rsid w:val="00BA4429"/>
    <w:pPr>
      <w:keepNext w:val="0"/>
      <w:tabs>
        <w:tab w:val="right" w:pos="4176"/>
      </w:tabs>
      <w:ind w:left="198" w:hanging="198"/>
    </w:pPr>
    <w:rPr>
      <w:rFonts w:ascii="Garamond" w:hAnsi="Garamond"/>
    </w:rPr>
  </w:style>
  <w:style w:type="paragraph" w:styleId="IndexHeading">
    <w:name w:val="index heading"/>
    <w:basedOn w:val="Normal"/>
    <w:next w:val="Index1"/>
    <w:semiHidden/>
    <w:rsid w:val="00BA4429"/>
    <w:pPr>
      <w:spacing w:before="120" w:after="120"/>
    </w:pPr>
    <w:rPr>
      <w:rFonts w:ascii="Arial" w:hAnsi="Arial"/>
      <w:b/>
      <w:color w:val="918585"/>
      <w:sz w:val="24"/>
    </w:rPr>
  </w:style>
  <w:style w:type="paragraph" w:customStyle="1" w:styleId="Chapter">
    <w:name w:val="Chapter"/>
    <w:basedOn w:val="Normal"/>
    <w:rsid w:val="00BA4429"/>
    <w:pPr>
      <w:spacing w:before="240"/>
    </w:pPr>
    <w:rPr>
      <w:rFonts w:ascii="Times New Roman" w:hAnsi="Times New Roman"/>
      <w:smallCaps/>
      <w:spacing w:val="80"/>
      <w:sz w:val="28"/>
    </w:rPr>
  </w:style>
  <w:style w:type="paragraph" w:customStyle="1" w:styleId="InChapter">
    <w:name w:val="InChapter"/>
    <w:basedOn w:val="Heading3"/>
    <w:rsid w:val="00BA4429"/>
    <w:pPr>
      <w:spacing w:after="240"/>
      <w:outlineLvl w:val="9"/>
    </w:pPr>
    <w:rPr>
      <w:noProof/>
    </w:rPr>
  </w:style>
  <w:style w:type="paragraph" w:styleId="Index2">
    <w:name w:val="index 2"/>
    <w:basedOn w:val="Normal"/>
    <w:next w:val="Normal"/>
    <w:semiHidden/>
    <w:rsid w:val="00BA4429"/>
    <w:pPr>
      <w:tabs>
        <w:tab w:val="right" w:pos="4176"/>
      </w:tabs>
      <w:ind w:left="568" w:hanging="284"/>
    </w:pPr>
    <w:rPr>
      <w:rFonts w:ascii="Garamond" w:hAnsi="Garamond"/>
    </w:rPr>
  </w:style>
  <w:style w:type="paragraph" w:customStyle="1" w:styleId="Byline">
    <w:name w:val="Byline"/>
    <w:rsid w:val="00BA44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4429"/>
    <w:pPr>
      <w:tabs>
        <w:tab w:val="clear" w:pos="3600"/>
        <w:tab w:val="clear" w:pos="3958"/>
      </w:tabs>
      <w:jc w:val="right"/>
    </w:pPr>
  </w:style>
  <w:style w:type="character" w:styleId="Emphasis">
    <w:name w:val="Emphasis"/>
    <w:basedOn w:val="DefaultParagraphFont"/>
    <w:qFormat/>
    <w:rsid w:val="00BA4429"/>
    <w:rPr>
      <w:i/>
    </w:rPr>
  </w:style>
  <w:style w:type="paragraph" w:styleId="Caption">
    <w:name w:val="caption"/>
    <w:basedOn w:val="BodyText"/>
    <w:next w:val="Normal"/>
    <w:qFormat/>
    <w:rsid w:val="00BA4429"/>
    <w:pPr>
      <w:framePr w:w="2268" w:hSpace="181" w:vSpace="181" w:wrap="around" w:vAnchor="text" w:hAnchor="page" w:x="1135" w:y="285" w:anchorLock="1"/>
    </w:pPr>
    <w:rPr>
      <w:i/>
    </w:rPr>
  </w:style>
  <w:style w:type="paragraph" w:customStyle="1" w:styleId="MiniTOCTitle">
    <w:name w:val="MiniTOCTitle"/>
    <w:basedOn w:val="Heading4"/>
    <w:rsid w:val="00BA4429"/>
    <w:pPr>
      <w:spacing w:before="240"/>
      <w:outlineLvl w:val="9"/>
    </w:pPr>
    <w:rPr>
      <w:noProof/>
      <w:sz w:val="24"/>
    </w:rPr>
  </w:style>
  <w:style w:type="paragraph" w:customStyle="1" w:styleId="MiniTOCItem">
    <w:name w:val="MiniTOCItem"/>
    <w:basedOn w:val="ListBullet"/>
    <w:rsid w:val="00BA4429"/>
    <w:pPr>
      <w:numPr>
        <w:numId w:val="0"/>
      </w:numPr>
      <w:tabs>
        <w:tab w:val="right" w:leader="dot" w:pos="6521"/>
      </w:tabs>
      <w:spacing w:before="0" w:after="0"/>
    </w:pPr>
  </w:style>
  <w:style w:type="paragraph" w:customStyle="1" w:styleId="TOFTitle">
    <w:name w:val="TOFTitle"/>
    <w:basedOn w:val="TOCTitle"/>
    <w:rsid w:val="00BA4429"/>
  </w:style>
  <w:style w:type="paragraph" w:styleId="TableofFigures">
    <w:name w:val="table of figures"/>
    <w:basedOn w:val="Normal"/>
    <w:next w:val="Normal"/>
    <w:semiHidden/>
    <w:rsid w:val="00BA4429"/>
    <w:pPr>
      <w:tabs>
        <w:tab w:val="right" w:leader="dot" w:pos="9072"/>
      </w:tabs>
      <w:ind w:left="970" w:hanging="403"/>
    </w:pPr>
    <w:rPr>
      <w:rFonts w:ascii="Times New Roman" w:hAnsi="Times New Roman"/>
      <w:b/>
    </w:rPr>
  </w:style>
  <w:style w:type="paragraph" w:styleId="ListNumber">
    <w:name w:val="List Number"/>
    <w:basedOn w:val="List"/>
    <w:rsid w:val="00BA4429"/>
    <w:pPr>
      <w:numPr>
        <w:numId w:val="10"/>
      </w:numPr>
    </w:pPr>
  </w:style>
  <w:style w:type="character" w:customStyle="1" w:styleId="WingdingSymbols">
    <w:name w:val="Wingding Symbols"/>
    <w:rsid w:val="00BA4429"/>
    <w:rPr>
      <w:rFonts w:ascii="Wingdings" w:hAnsi="Wingdings"/>
    </w:rPr>
  </w:style>
  <w:style w:type="paragraph" w:customStyle="1" w:styleId="TableHeading">
    <w:name w:val="Table Heading"/>
    <w:basedOn w:val="HeadingBase"/>
    <w:rsid w:val="00BA4429"/>
    <w:pPr>
      <w:keepLines/>
      <w:pBdr>
        <w:bottom w:val="single" w:sz="6" w:space="1" w:color="918585"/>
      </w:pBdr>
      <w:spacing w:before="240"/>
    </w:pPr>
  </w:style>
  <w:style w:type="character" w:customStyle="1" w:styleId="HotSpot">
    <w:name w:val="HotSpot"/>
    <w:rsid w:val="00BA4429"/>
    <w:rPr>
      <w:color w:val="0033CC"/>
      <w:u w:val="none"/>
    </w:rPr>
  </w:style>
  <w:style w:type="paragraph" w:customStyle="1" w:styleId="BodyTextRight">
    <w:name w:val="Body Text Right"/>
    <w:basedOn w:val="BodyText"/>
    <w:rsid w:val="00BA4429"/>
    <w:pPr>
      <w:spacing w:before="0" w:after="0"/>
      <w:jc w:val="right"/>
    </w:pPr>
  </w:style>
  <w:style w:type="paragraph" w:styleId="Index3">
    <w:name w:val="index 3"/>
    <w:basedOn w:val="ListNumber2"/>
    <w:next w:val="Normal"/>
    <w:semiHidden/>
    <w:rsid w:val="00BA4429"/>
    <w:pPr>
      <w:numPr>
        <w:numId w:val="0"/>
      </w:numPr>
      <w:tabs>
        <w:tab w:val="right" w:leader="dot" w:pos="4176"/>
      </w:tabs>
    </w:pPr>
  </w:style>
  <w:style w:type="paragraph" w:styleId="ListNumber2">
    <w:name w:val="List Number 2"/>
    <w:basedOn w:val="List2"/>
    <w:rsid w:val="00BA4429"/>
    <w:pPr>
      <w:numPr>
        <w:numId w:val="9"/>
      </w:numPr>
      <w:tabs>
        <w:tab w:val="clear" w:pos="1060"/>
      </w:tabs>
    </w:pPr>
  </w:style>
  <w:style w:type="paragraph" w:customStyle="1" w:styleId="MarginNote">
    <w:name w:val="Margin Note"/>
    <w:basedOn w:val="BodyText"/>
    <w:rsid w:val="00BA44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44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44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4429"/>
    <w:rPr>
      <w:sz w:val="32"/>
    </w:rPr>
  </w:style>
  <w:style w:type="paragraph" w:customStyle="1" w:styleId="HeadingProcedure">
    <w:name w:val="Heading Procedure"/>
    <w:basedOn w:val="HeadingBase"/>
    <w:next w:val="Normal"/>
    <w:rsid w:val="00BA4429"/>
    <w:pPr>
      <w:tabs>
        <w:tab w:val="left" w:pos="0"/>
      </w:tabs>
      <w:spacing w:before="120" w:after="60"/>
    </w:pPr>
    <w:rPr>
      <w:i/>
      <w:color w:val="918585"/>
      <w:sz w:val="22"/>
    </w:rPr>
  </w:style>
  <w:style w:type="paragraph" w:customStyle="1" w:styleId="TableBodyText">
    <w:name w:val="Table Body Text"/>
    <w:basedOn w:val="BodyText"/>
    <w:rsid w:val="00BA4429"/>
    <w:pPr>
      <w:spacing w:before="60" w:after="60"/>
    </w:pPr>
  </w:style>
  <w:style w:type="paragraph" w:styleId="ListContinue">
    <w:name w:val="List Continue"/>
    <w:basedOn w:val="List"/>
    <w:rsid w:val="00BA4429"/>
    <w:pPr>
      <w:ind w:firstLine="0"/>
    </w:pPr>
  </w:style>
  <w:style w:type="paragraph" w:customStyle="1" w:styleId="ListNote">
    <w:name w:val="List Note"/>
    <w:basedOn w:val="List"/>
    <w:rsid w:val="00BA4429"/>
    <w:pPr>
      <w:pBdr>
        <w:top w:val="single" w:sz="6" w:space="2" w:color="918585"/>
        <w:bottom w:val="single" w:sz="6" w:space="2" w:color="918585"/>
      </w:pBdr>
      <w:tabs>
        <w:tab w:val="left" w:pos="1021"/>
      </w:tabs>
      <w:ind w:firstLine="0"/>
    </w:pPr>
  </w:style>
  <w:style w:type="paragraph" w:customStyle="1" w:styleId="Warning">
    <w:name w:val="Warning"/>
    <w:basedOn w:val="BodyText"/>
    <w:rsid w:val="00BA4429"/>
    <w:pPr>
      <w:shd w:val="clear" w:color="auto" w:fill="D9D9D9"/>
      <w:tabs>
        <w:tab w:val="left" w:pos="992"/>
      </w:tabs>
      <w:ind w:left="119" w:right="119"/>
    </w:pPr>
    <w:rPr>
      <w:sz w:val="20"/>
    </w:rPr>
  </w:style>
  <w:style w:type="paragraph" w:customStyle="1" w:styleId="MarginIcons">
    <w:name w:val="Margin Icons"/>
    <w:basedOn w:val="BodyText"/>
    <w:rsid w:val="00BA44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4429"/>
    <w:rPr>
      <w:rFonts w:ascii="Courier New" w:hAnsi="Courier New"/>
    </w:rPr>
  </w:style>
  <w:style w:type="paragraph" w:customStyle="1" w:styleId="NoteBullet">
    <w:name w:val="Note Bullet"/>
    <w:basedOn w:val="Note"/>
    <w:rsid w:val="00BA4429"/>
    <w:pPr>
      <w:tabs>
        <w:tab w:val="clear" w:pos="680"/>
      </w:tabs>
      <w:spacing w:before="60" w:after="60"/>
    </w:pPr>
  </w:style>
  <w:style w:type="paragraph" w:customStyle="1" w:styleId="SubHeading2">
    <w:name w:val="SubHeading2"/>
    <w:basedOn w:val="HeadingBase"/>
    <w:rsid w:val="00BA4429"/>
    <w:pPr>
      <w:spacing w:before="240" w:after="60"/>
    </w:pPr>
    <w:rPr>
      <w:sz w:val="20"/>
    </w:rPr>
  </w:style>
  <w:style w:type="paragraph" w:customStyle="1" w:styleId="SubHeading1">
    <w:name w:val="SubHeading1"/>
    <w:basedOn w:val="HeadingBase"/>
    <w:rsid w:val="00BA4429"/>
    <w:pPr>
      <w:spacing w:before="240" w:after="60"/>
    </w:pPr>
    <w:rPr>
      <w:color w:val="918585"/>
      <w:sz w:val="22"/>
    </w:rPr>
  </w:style>
  <w:style w:type="paragraph" w:customStyle="1" w:styleId="SideHeading">
    <w:name w:val="Side Heading"/>
    <w:basedOn w:val="HeadingBase"/>
    <w:rsid w:val="00BA44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4429"/>
    <w:pPr>
      <w:tabs>
        <w:tab w:val="num" w:pos="360"/>
      </w:tabs>
    </w:pPr>
  </w:style>
  <w:style w:type="paragraph" w:styleId="PlainText">
    <w:name w:val="Plain Text"/>
    <w:basedOn w:val="Normal"/>
    <w:link w:val="PlainTextChar"/>
    <w:rsid w:val="00BA4429"/>
    <w:rPr>
      <w:sz w:val="20"/>
    </w:rPr>
  </w:style>
  <w:style w:type="character" w:customStyle="1" w:styleId="PlainTextChar">
    <w:name w:val="Plain Text Char"/>
    <w:basedOn w:val="DefaultParagraphFont"/>
    <w:link w:val="PlainText"/>
    <w:rsid w:val="00BA442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4429"/>
    <w:rPr>
      <w:b/>
      <w:smallCaps/>
    </w:rPr>
  </w:style>
  <w:style w:type="paragraph" w:customStyle="1" w:styleId="TableListNumber">
    <w:name w:val="Table List Number"/>
    <w:basedOn w:val="ListNumber"/>
    <w:rsid w:val="00BA4429"/>
    <w:pPr>
      <w:numPr>
        <w:numId w:val="0"/>
      </w:numPr>
    </w:pPr>
  </w:style>
  <w:style w:type="paragraph" w:styleId="TOC4">
    <w:name w:val="toc 4"/>
    <w:basedOn w:val="TOCBase"/>
    <w:next w:val="Normal"/>
    <w:semiHidden/>
    <w:rsid w:val="00BA4429"/>
    <w:pPr>
      <w:tabs>
        <w:tab w:val="right" w:leader="dot" w:pos="9071"/>
      </w:tabs>
      <w:ind w:left="1701"/>
    </w:pPr>
  </w:style>
  <w:style w:type="paragraph" w:customStyle="1" w:styleId="ListAlpha">
    <w:name w:val="List Alpha"/>
    <w:basedOn w:val="List"/>
    <w:rsid w:val="00BA4429"/>
    <w:pPr>
      <w:numPr>
        <w:numId w:val="8"/>
      </w:numPr>
    </w:pPr>
  </w:style>
  <w:style w:type="paragraph" w:customStyle="1" w:styleId="ListAlpha2">
    <w:name w:val="List Alpha 2"/>
    <w:basedOn w:val="List2"/>
    <w:rsid w:val="00BA4429"/>
    <w:pPr>
      <w:numPr>
        <w:numId w:val="7"/>
      </w:numPr>
    </w:pPr>
  </w:style>
  <w:style w:type="paragraph" w:styleId="List2">
    <w:name w:val="List 2"/>
    <w:basedOn w:val="BodyText"/>
    <w:rsid w:val="00BA4429"/>
    <w:pPr>
      <w:tabs>
        <w:tab w:val="left" w:pos="680"/>
      </w:tabs>
      <w:spacing w:before="60" w:after="60"/>
      <w:ind w:left="680" w:hanging="340"/>
    </w:pPr>
  </w:style>
  <w:style w:type="paragraph" w:styleId="List3">
    <w:name w:val="List 3"/>
    <w:basedOn w:val="BodyText"/>
    <w:rsid w:val="00BA4429"/>
    <w:pPr>
      <w:tabs>
        <w:tab w:val="left" w:pos="1021"/>
      </w:tabs>
      <w:spacing w:before="60" w:after="60"/>
      <w:ind w:left="1020" w:hanging="340"/>
    </w:pPr>
  </w:style>
  <w:style w:type="paragraph" w:styleId="List4">
    <w:name w:val="List 4"/>
    <w:basedOn w:val="BodyText"/>
    <w:rsid w:val="00BA4429"/>
    <w:pPr>
      <w:tabs>
        <w:tab w:val="left" w:pos="1361"/>
      </w:tabs>
      <w:spacing w:before="60" w:after="60"/>
      <w:ind w:left="1361" w:hanging="340"/>
    </w:pPr>
  </w:style>
  <w:style w:type="paragraph" w:styleId="List5">
    <w:name w:val="List 5"/>
    <w:basedOn w:val="BodyText"/>
    <w:rsid w:val="00BA4429"/>
    <w:pPr>
      <w:tabs>
        <w:tab w:val="left" w:pos="1701"/>
      </w:tabs>
      <w:spacing w:before="60" w:after="60"/>
      <w:ind w:left="1701" w:hanging="340"/>
    </w:pPr>
  </w:style>
  <w:style w:type="paragraph" w:styleId="ListBullet3">
    <w:name w:val="List Bullet 3"/>
    <w:basedOn w:val="List3"/>
    <w:rsid w:val="00BA4429"/>
    <w:pPr>
      <w:numPr>
        <w:numId w:val="14"/>
      </w:numPr>
      <w:tabs>
        <w:tab w:val="clear" w:pos="1021"/>
      </w:tabs>
      <w:ind w:left="1037" w:hanging="357"/>
    </w:pPr>
  </w:style>
  <w:style w:type="paragraph" w:styleId="ListBullet4">
    <w:name w:val="List Bullet 4"/>
    <w:basedOn w:val="List4"/>
    <w:rsid w:val="00BA4429"/>
    <w:pPr>
      <w:numPr>
        <w:numId w:val="2"/>
      </w:numPr>
    </w:pPr>
  </w:style>
  <w:style w:type="paragraph" w:styleId="ListBullet5">
    <w:name w:val="List Bullet 5"/>
    <w:basedOn w:val="List5"/>
    <w:rsid w:val="00BA4429"/>
    <w:pPr>
      <w:numPr>
        <w:numId w:val="3"/>
      </w:numPr>
    </w:pPr>
  </w:style>
  <w:style w:type="paragraph" w:styleId="ListContinue2">
    <w:name w:val="List Continue 2"/>
    <w:basedOn w:val="List2"/>
    <w:rsid w:val="00BA4429"/>
    <w:pPr>
      <w:ind w:firstLine="0"/>
    </w:pPr>
  </w:style>
  <w:style w:type="paragraph" w:styleId="ListContinue3">
    <w:name w:val="List Continue 3"/>
    <w:basedOn w:val="List3"/>
    <w:rsid w:val="00BA4429"/>
    <w:pPr>
      <w:ind w:left="1021" w:firstLine="0"/>
    </w:pPr>
  </w:style>
  <w:style w:type="paragraph" w:styleId="ListContinue4">
    <w:name w:val="List Continue 4"/>
    <w:basedOn w:val="List4"/>
    <w:rsid w:val="00BA4429"/>
    <w:pPr>
      <w:ind w:firstLine="0"/>
    </w:pPr>
  </w:style>
  <w:style w:type="paragraph" w:styleId="ListContinue5">
    <w:name w:val="List Continue 5"/>
    <w:basedOn w:val="List5"/>
    <w:rsid w:val="00BA4429"/>
    <w:pPr>
      <w:ind w:firstLine="0"/>
    </w:pPr>
  </w:style>
  <w:style w:type="paragraph" w:styleId="ListNumber3">
    <w:name w:val="List Number 3"/>
    <w:basedOn w:val="List3"/>
    <w:rsid w:val="00BA4429"/>
    <w:pPr>
      <w:numPr>
        <w:numId w:val="4"/>
      </w:numPr>
    </w:pPr>
  </w:style>
  <w:style w:type="paragraph" w:styleId="ListNumber4">
    <w:name w:val="List Number 4"/>
    <w:basedOn w:val="List4"/>
    <w:rsid w:val="00BA4429"/>
    <w:pPr>
      <w:numPr>
        <w:numId w:val="5"/>
      </w:numPr>
    </w:pPr>
  </w:style>
  <w:style w:type="paragraph" w:styleId="ListNumber5">
    <w:name w:val="List Number 5"/>
    <w:basedOn w:val="List5"/>
    <w:rsid w:val="00BA4429"/>
    <w:pPr>
      <w:numPr>
        <w:numId w:val="6"/>
      </w:numPr>
    </w:pPr>
  </w:style>
  <w:style w:type="paragraph" w:styleId="BlockText">
    <w:name w:val="Block Text"/>
    <w:basedOn w:val="Normal"/>
    <w:rsid w:val="00BA4429"/>
    <w:pPr>
      <w:spacing w:after="120"/>
      <w:ind w:left="1440" w:right="1440"/>
    </w:pPr>
  </w:style>
  <w:style w:type="character" w:customStyle="1" w:styleId="Subscript">
    <w:name w:val="Subscript"/>
    <w:basedOn w:val="DefaultParagraphFont"/>
    <w:rsid w:val="00BA4429"/>
    <w:rPr>
      <w:sz w:val="16"/>
      <w:vertAlign w:val="subscript"/>
    </w:rPr>
  </w:style>
  <w:style w:type="character" w:customStyle="1" w:styleId="Superscript">
    <w:name w:val="Superscript"/>
    <w:basedOn w:val="DefaultParagraphFont"/>
    <w:rsid w:val="00BA4429"/>
    <w:rPr>
      <w:sz w:val="16"/>
      <w:vertAlign w:val="superscript"/>
    </w:rPr>
  </w:style>
  <w:style w:type="character" w:customStyle="1" w:styleId="Symbols">
    <w:name w:val="Symbols"/>
    <w:basedOn w:val="DefaultParagraphFont"/>
    <w:rsid w:val="00BA4429"/>
    <w:rPr>
      <w:rFonts w:ascii="Symbol" w:hAnsi="Symbol"/>
    </w:rPr>
  </w:style>
  <w:style w:type="character" w:customStyle="1" w:styleId="MenuOptions">
    <w:name w:val="Menu Options"/>
    <w:basedOn w:val="DefaultParagraphFont"/>
    <w:rsid w:val="00BA4429"/>
    <w:rPr>
      <w:rFonts w:ascii="Arial Narrow" w:hAnsi="Arial Narrow"/>
      <w:smallCaps/>
    </w:rPr>
  </w:style>
  <w:style w:type="character" w:customStyle="1" w:styleId="Buttons">
    <w:name w:val="Buttons"/>
    <w:basedOn w:val="DefaultParagraphFont"/>
    <w:rsid w:val="00BA4429"/>
    <w:rPr>
      <w:b/>
    </w:rPr>
  </w:style>
  <w:style w:type="character" w:customStyle="1" w:styleId="Underlined">
    <w:name w:val="Underlined"/>
    <w:basedOn w:val="DefaultParagraphFont"/>
    <w:rsid w:val="00BA4429"/>
    <w:rPr>
      <w:u w:val="single"/>
    </w:rPr>
  </w:style>
  <w:style w:type="paragraph" w:customStyle="1" w:styleId="TableBodyTextRight">
    <w:name w:val="Table Body Text Right"/>
    <w:basedOn w:val="TableBodyText"/>
    <w:rsid w:val="00BA4429"/>
    <w:pPr>
      <w:widowControl w:val="0"/>
      <w:autoSpaceDE w:val="0"/>
      <w:autoSpaceDN w:val="0"/>
      <w:adjustRightInd w:val="0"/>
      <w:jc w:val="right"/>
    </w:pPr>
    <w:rPr>
      <w:rFonts w:cs="Arial"/>
      <w:szCs w:val="18"/>
    </w:rPr>
  </w:style>
  <w:style w:type="paragraph" w:customStyle="1" w:styleId="CopyrightText">
    <w:name w:val="Copyright Text"/>
    <w:basedOn w:val="BodyText"/>
    <w:rsid w:val="00BA4429"/>
    <w:rPr>
      <w:sz w:val="18"/>
    </w:rPr>
  </w:style>
  <w:style w:type="paragraph" w:customStyle="1" w:styleId="BodySmallRight">
    <w:name w:val="Body Small Right"/>
    <w:basedOn w:val="BodyTextRight"/>
    <w:rsid w:val="00BA4429"/>
    <w:rPr>
      <w:sz w:val="18"/>
      <w:szCs w:val="18"/>
    </w:rPr>
  </w:style>
  <w:style w:type="paragraph" w:customStyle="1" w:styleId="MarginEdition">
    <w:name w:val="Margin Edition"/>
    <w:basedOn w:val="MarginNote"/>
    <w:rsid w:val="00BA4429"/>
    <w:pPr>
      <w:spacing w:before="0" w:after="0"/>
    </w:pPr>
    <w:rPr>
      <w:rFonts w:ascii="Times New Roman" w:hAnsi="Times New Roman"/>
      <w:color w:val="999999"/>
    </w:rPr>
  </w:style>
  <w:style w:type="paragraph" w:customStyle="1" w:styleId="Spacer">
    <w:name w:val="Spacer"/>
    <w:basedOn w:val="Normal"/>
    <w:rsid w:val="00BA4429"/>
    <w:rPr>
      <w:sz w:val="2"/>
      <w:szCs w:val="2"/>
    </w:rPr>
  </w:style>
  <w:style w:type="character" w:customStyle="1" w:styleId="Small">
    <w:name w:val="Small"/>
    <w:basedOn w:val="DefaultParagraphFont"/>
    <w:rsid w:val="00BA4429"/>
    <w:rPr>
      <w:sz w:val="16"/>
    </w:rPr>
  </w:style>
  <w:style w:type="paragraph" w:customStyle="1" w:styleId="WideTable">
    <w:name w:val="Wide Table"/>
    <w:basedOn w:val="Normal"/>
    <w:rsid w:val="00BA4429"/>
    <w:pPr>
      <w:ind w:left="-1418"/>
    </w:pPr>
    <w:rPr>
      <w:sz w:val="2"/>
      <w:szCs w:val="2"/>
    </w:rPr>
  </w:style>
  <w:style w:type="character" w:styleId="PageNumber">
    <w:name w:val="page number"/>
    <w:basedOn w:val="DefaultParagraphFont"/>
    <w:rsid w:val="00BA4429"/>
  </w:style>
  <w:style w:type="paragraph" w:styleId="Quote">
    <w:name w:val="Quote"/>
    <w:basedOn w:val="Heading1"/>
    <w:link w:val="QuoteChar"/>
    <w:qFormat/>
    <w:rsid w:val="00BA4429"/>
    <w:rPr>
      <w:b w:val="0"/>
      <w:sz w:val="72"/>
      <w:szCs w:val="72"/>
      <w:lang w:val="en-NZ"/>
    </w:rPr>
  </w:style>
  <w:style w:type="character" w:customStyle="1" w:styleId="QuoteChar">
    <w:name w:val="Quote Char"/>
    <w:basedOn w:val="DefaultParagraphFont"/>
    <w:link w:val="Quote"/>
    <w:rsid w:val="00BA44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4429"/>
    <w:pPr>
      <w:pageBreakBefore/>
    </w:pPr>
  </w:style>
  <w:style w:type="paragraph" w:customStyle="1" w:styleId="Border">
    <w:name w:val="Border"/>
    <w:basedOn w:val="Normal"/>
    <w:qFormat/>
    <w:rsid w:val="00BA44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4429"/>
    <w:rPr>
      <w:b/>
      <w:bCs/>
      <w:i/>
      <w:iCs/>
      <w:color w:val="auto"/>
    </w:rPr>
  </w:style>
  <w:style w:type="paragraph" w:styleId="IntenseQuote">
    <w:name w:val="Intense Quote"/>
    <w:basedOn w:val="Normal"/>
    <w:next w:val="Normal"/>
    <w:link w:val="IntenseQuoteChar"/>
    <w:uiPriority w:val="30"/>
    <w:qFormat/>
    <w:rsid w:val="00BA44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442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4429"/>
    <w:rPr>
      <w:smallCaps/>
      <w:color w:val="auto"/>
      <w:u w:val="single"/>
    </w:rPr>
  </w:style>
  <w:style w:type="character" w:styleId="IntenseReference">
    <w:name w:val="Intense Reference"/>
    <w:basedOn w:val="DefaultParagraphFont"/>
    <w:uiPriority w:val="32"/>
    <w:qFormat/>
    <w:rsid w:val="00BA4429"/>
    <w:rPr>
      <w:b/>
      <w:bCs/>
      <w:smallCaps/>
      <w:color w:val="auto"/>
      <w:spacing w:val="5"/>
      <w:u w:val="single"/>
    </w:rPr>
  </w:style>
  <w:style w:type="paragraph" w:customStyle="1" w:styleId="2ColumnHeading">
    <w:name w:val="2Column Heading"/>
    <w:basedOn w:val="BodyText"/>
    <w:qFormat/>
    <w:rsid w:val="00BA4429"/>
    <w:pPr>
      <w:spacing w:after="60"/>
      <w:ind w:left="-2268"/>
    </w:pPr>
    <w:rPr>
      <w:b/>
    </w:rPr>
  </w:style>
  <w:style w:type="paragraph" w:customStyle="1" w:styleId="Heading1TOC">
    <w:name w:val="Heading1 TOC"/>
    <w:basedOn w:val="Normal"/>
    <w:qFormat/>
    <w:rsid w:val="00BA4429"/>
    <w:pPr>
      <w:spacing w:before="240" w:after="120"/>
    </w:pPr>
    <w:rPr>
      <w:rFonts w:ascii="Times New Roman" w:hAnsi="Times New Roman"/>
      <w:b/>
      <w:sz w:val="32"/>
    </w:rPr>
  </w:style>
  <w:style w:type="paragraph" w:customStyle="1" w:styleId="Heading2TOC">
    <w:name w:val="Heading2 TOC"/>
    <w:basedOn w:val="Normal"/>
    <w:qFormat/>
    <w:rsid w:val="00BA4429"/>
    <w:pPr>
      <w:spacing w:before="240" w:after="60"/>
    </w:pPr>
    <w:rPr>
      <w:rFonts w:ascii="Times New Roman" w:hAnsi="Times New Roman"/>
      <w:b/>
      <w:sz w:val="28"/>
    </w:rPr>
  </w:style>
  <w:style w:type="character" w:customStyle="1" w:styleId="Underline">
    <w:name w:val="Underline"/>
    <w:basedOn w:val="DefaultParagraphFont"/>
    <w:qFormat/>
    <w:rsid w:val="00BA4429"/>
    <w:rPr>
      <w:u w:val="single"/>
    </w:rPr>
  </w:style>
  <w:style w:type="character" w:customStyle="1" w:styleId="BoldandItalics">
    <w:name w:val="Bold and Italics"/>
    <w:qFormat/>
    <w:rsid w:val="00BA4429"/>
    <w:rPr>
      <w:b/>
      <w:i/>
      <w:u w:val="none"/>
    </w:rPr>
  </w:style>
  <w:style w:type="paragraph" w:styleId="BalloonText">
    <w:name w:val="Balloon Text"/>
    <w:basedOn w:val="Normal"/>
    <w:link w:val="BalloonTextChar"/>
    <w:rsid w:val="00BA4429"/>
    <w:rPr>
      <w:rFonts w:ascii="Tahoma" w:hAnsi="Tahoma" w:cs="Tahoma"/>
      <w:sz w:val="16"/>
      <w:szCs w:val="16"/>
    </w:rPr>
  </w:style>
  <w:style w:type="character" w:customStyle="1" w:styleId="BalloonTextChar">
    <w:name w:val="Balloon Text Char"/>
    <w:basedOn w:val="DefaultParagraphFont"/>
    <w:link w:val="BalloonText"/>
    <w:rsid w:val="00BA44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44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442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1351</Words>
  <Characters>8231</Characters>
  <Application>Microsoft Office Word</Application>
  <DocSecurity>0</DocSecurity>
  <Lines>220</Lines>
  <Paragraphs>145</Paragraphs>
  <ScaleCrop>false</ScaleCrop>
  <Company>Author-it Software Corporation Ltd.</Company>
  <LinksUpToDate>false</LinksUpToDate>
  <CharactersWithSpaces>9508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MSAPMSUP101A Clean workplace or equipment</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2012-05-26T04:00:00Z</dcterms:created>
  <dcterms:modified xsi:type="dcterms:W3CDTF">2012-05-26T04:00:00Z</dcterms:modified>
</cp:coreProperties>
</file>