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6311" w:rsidP="005F6311">
      <w:pPr>
        <w:pStyle w:val="Title"/>
      </w:pPr>
      <w:bookmarkStart w:id="0" w:name="O_330313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MSAPMPER300A Issue work permits</w:t>
      </w:r>
      <w:r>
        <w:fldChar w:fldCharType="end"/>
      </w:r>
    </w:p>
    <w:p w:rsidR="005F6311" w:rsidP="005F6311">
      <w:pPr>
        <w:pStyle w:val="Version"/>
        <w:sectPr w:rsidSect="00354D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4DC4" w:rsidP="00354DC4">
      <w:pPr>
        <w:pStyle w:val="Heading1"/>
      </w:pPr>
      <w:r w:rsidRPr="00354DC4">
        <w:t>Modification History</w:t>
      </w:r>
    </w:p>
    <w:p w:rsidR="00000000" w:rsidRPr="00354DC4" w:rsidP="00354DC4">
      <w:pPr>
        <w:pStyle w:val="BodyText"/>
      </w:pPr>
      <w:r w:rsidRPr="00354DC4">
        <w:t>Not Supplied</w:t>
      </w:r>
    </w:p>
    <w:p w:rsidR="00000000" w:rsidRPr="00354DC4" w:rsidP="00354DC4">
      <w:pPr>
        <w:pStyle w:val="AllowPageBreak"/>
      </w:pPr>
    </w:p>
    <w:p w:rsidR="00000000" w:rsidRPr="00354DC4" w:rsidP="00354DC4">
      <w:pPr>
        <w:pStyle w:val="Heading1"/>
      </w:pPr>
      <w:bookmarkStart w:id="2" w:name="O_330317"/>
      <w:bookmarkEnd w:id="2"/>
      <w:r w:rsidRPr="00354DC4">
        <w:t>Unit Descriptor</w:t>
      </w:r>
    </w:p>
    <w:p w:rsidR="00000000" w:rsidRPr="00354DC4" w:rsidP="00354DC4">
      <w:pPr>
        <w:pStyle w:val="BodyText"/>
      </w:pPr>
      <w:r w:rsidRPr="00354DC4">
        <w:t>Not Supplied</w:t>
      </w:r>
    </w:p>
    <w:p w:rsidR="00000000" w:rsidRPr="00354DC4" w:rsidP="00354DC4">
      <w:pPr>
        <w:pStyle w:val="AllowPageBreak"/>
      </w:pPr>
    </w:p>
    <w:p w:rsidR="00000000" w:rsidRPr="00354DC4" w:rsidP="00354DC4">
      <w:pPr>
        <w:pStyle w:val="Heading1"/>
      </w:pPr>
      <w:bookmarkStart w:id="3" w:name="O_330307"/>
      <w:bookmarkEnd w:id="3"/>
      <w:r w:rsidRPr="00354DC4">
        <w:t>Application of the Unit</w:t>
      </w:r>
    </w:p>
    <w:p w:rsidR="00000000" w:rsidRPr="00354DC4" w:rsidP="00354DC4">
      <w:pPr>
        <w:pStyle w:val="BodyText"/>
      </w:pPr>
      <w:r w:rsidRPr="00354DC4">
        <w:t>Not Supplied</w:t>
      </w:r>
    </w:p>
    <w:p w:rsidR="00000000" w:rsidRPr="00354DC4" w:rsidP="00354DC4">
      <w:pPr>
        <w:pStyle w:val="AllowPageBreak"/>
      </w:pPr>
    </w:p>
    <w:p w:rsidR="00000000" w:rsidRPr="00354DC4" w:rsidP="00354DC4">
      <w:pPr>
        <w:pStyle w:val="Heading1"/>
      </w:pPr>
      <w:bookmarkStart w:id="4" w:name="O_330312"/>
      <w:bookmarkEnd w:id="4"/>
      <w:r w:rsidRPr="00354DC4">
        <w:t>Licensing/Regulatory Information</w:t>
      </w:r>
    </w:p>
    <w:p w:rsidR="00000000" w:rsidRPr="00354DC4" w:rsidP="00354DC4">
      <w:pPr>
        <w:pStyle w:val="BodyText"/>
      </w:pPr>
      <w:r w:rsidRPr="00354DC4">
        <w:t>Not Supplied</w:t>
      </w:r>
    </w:p>
    <w:p w:rsidR="00000000" w:rsidRPr="00354DC4" w:rsidP="00354DC4">
      <w:pPr>
        <w:pStyle w:val="AllowPageBreak"/>
      </w:pPr>
    </w:p>
    <w:p w:rsidR="00000000" w:rsidRPr="00354DC4" w:rsidP="00354DC4">
      <w:pPr>
        <w:pStyle w:val="Heading1"/>
      </w:pPr>
      <w:bookmarkStart w:id="5" w:name="O_330314"/>
      <w:bookmarkEnd w:id="5"/>
      <w:r w:rsidRPr="00354DC4">
        <w:t>Pre-Requisites</w:t>
      </w:r>
    </w:p>
    <w:p w:rsidR="00000000" w:rsidRPr="00354DC4" w:rsidP="00354DC4">
      <w:pPr>
        <w:pStyle w:val="BodyText"/>
      </w:pPr>
      <w:r w:rsidRPr="00354DC4">
        <w:t>Not Supplied</w:t>
      </w:r>
    </w:p>
    <w:p w:rsidR="00000000" w:rsidRPr="00354DC4" w:rsidP="00354DC4">
      <w:pPr>
        <w:pStyle w:val="AllowPageBreak"/>
      </w:pPr>
    </w:p>
    <w:p w:rsidR="00000000" w:rsidRPr="00354DC4" w:rsidP="00354DC4">
      <w:pPr>
        <w:pStyle w:val="Heading1"/>
      </w:pPr>
      <w:bookmarkStart w:id="6" w:name="O_330310"/>
      <w:bookmarkEnd w:id="6"/>
      <w:r w:rsidRPr="00354DC4">
        <w:t>Employability Skills Information</w:t>
      </w:r>
    </w:p>
    <w:p w:rsidR="00000000" w:rsidRPr="00354DC4" w:rsidP="00354DC4">
      <w:pPr>
        <w:pStyle w:val="BodyText"/>
      </w:pPr>
      <w:r w:rsidRPr="00354DC4">
        <w:t>Not Supplied</w:t>
      </w:r>
    </w:p>
    <w:p w:rsidR="00000000" w:rsidRPr="00354DC4" w:rsidP="00354DC4">
      <w:pPr>
        <w:pStyle w:val="AllowPageBreak"/>
      </w:pPr>
    </w:p>
    <w:p w:rsidR="00000000" w:rsidRPr="00354DC4" w:rsidP="00354DC4">
      <w:pPr>
        <w:pStyle w:val="Heading1"/>
      </w:pPr>
      <w:bookmarkStart w:id="7" w:name="O_330309"/>
      <w:bookmarkEnd w:id="7"/>
      <w:r w:rsidRPr="00354DC4">
        <w:t>Elements and Performance Criteria Pre-Content</w:t>
      </w:r>
    </w:p>
    <w:p w:rsidR="00000000" w:rsidRPr="00354DC4" w:rsidP="00354DC4">
      <w:pPr>
        <w:pStyle w:val="BodyText"/>
      </w:pPr>
      <w:r w:rsidRPr="00354DC4">
        <w:t>Not Supplied</w:t>
      </w:r>
    </w:p>
    <w:p w:rsidR="00000000" w:rsidRPr="00354DC4" w:rsidP="00354DC4">
      <w:pPr>
        <w:pStyle w:val="AllowPageBreak"/>
      </w:pPr>
    </w:p>
    <w:p w:rsidR="00000000" w:rsidRPr="00354DC4" w:rsidP="00354DC4">
      <w:pPr>
        <w:pStyle w:val="Heading1"/>
      </w:pPr>
      <w:bookmarkStart w:id="8" w:name="O_327150"/>
      <w:bookmarkEnd w:id="8"/>
      <w:r w:rsidRPr="00354DC4">
        <w:t>Elements and Performance Criteria</w:t>
      </w:r>
    </w:p>
    <w:p w:rsidR="00000000" w:rsidRPr="00354DC4" w:rsidP="00354DC4">
      <w:pPr>
        <w:pStyle w:val="BodyText"/>
      </w:pPr>
      <w:r w:rsidRPr="00354DC4">
        <w:t>none</w:t>
      </w:r>
    </w:p>
    <w:p w:rsidR="00000000" w:rsidRPr="00354DC4" w:rsidP="00354DC4">
      <w:pPr>
        <w:pStyle w:val="AllowPageBreak"/>
      </w:pPr>
    </w:p>
    <w:p w:rsidR="00000000" w:rsidRPr="00354DC4" w:rsidP="00354DC4">
      <w:pPr>
        <w:pStyle w:val="Heading1"/>
      </w:pPr>
      <w:bookmarkStart w:id="9" w:name="O_330316"/>
      <w:bookmarkEnd w:id="9"/>
      <w:r w:rsidRPr="00354DC4">
        <w:t>Required Skills and Knowledge</w:t>
      </w:r>
    </w:p>
    <w:p w:rsidR="00000000" w:rsidRPr="00354DC4" w:rsidP="00354DC4">
      <w:pPr>
        <w:pStyle w:val="BodyText"/>
      </w:pPr>
      <w:r w:rsidRPr="00354DC4">
        <w:t>Not Supplied</w:t>
      </w:r>
    </w:p>
    <w:p w:rsidR="00000000" w:rsidRPr="00354DC4" w:rsidP="00354DC4">
      <w:pPr>
        <w:pStyle w:val="AllowPageBreak"/>
      </w:pPr>
    </w:p>
    <w:p w:rsidR="00000000" w:rsidRPr="00354DC4" w:rsidP="00354DC4">
      <w:pPr>
        <w:pStyle w:val="Heading1"/>
      </w:pPr>
      <w:bookmarkStart w:id="10" w:name="O_330311"/>
      <w:bookmarkEnd w:id="10"/>
      <w:r w:rsidRPr="00354DC4">
        <w:t>Evidence Guide</w:t>
      </w:r>
    </w:p>
    <w:p w:rsidR="00000000" w:rsidRPr="00354DC4" w:rsidP="00354DC4">
      <w:pPr>
        <w:pStyle w:val="BodyText"/>
      </w:pPr>
      <w:r w:rsidRPr="00354DC4">
        <w:t>Not Supplied</w:t>
      </w:r>
    </w:p>
    <w:p w:rsidR="00000000" w:rsidRPr="00354DC4" w:rsidP="00354DC4">
      <w:pPr>
        <w:pStyle w:val="AllowPageBreak"/>
      </w:pPr>
    </w:p>
    <w:p w:rsidR="00000000" w:rsidRPr="00354DC4" w:rsidP="00354DC4">
      <w:pPr>
        <w:pStyle w:val="Heading1"/>
      </w:pPr>
      <w:bookmarkStart w:id="11" w:name="O_330315"/>
      <w:bookmarkEnd w:id="11"/>
      <w:r w:rsidRPr="00354DC4">
        <w:t>Range Statement</w:t>
      </w:r>
    </w:p>
    <w:p w:rsidR="00000000" w:rsidRPr="00354DC4" w:rsidP="00354DC4">
      <w:pPr>
        <w:pStyle w:val="BodyText"/>
      </w:pPr>
      <w:r w:rsidRPr="00354DC4">
        <w:t>Not Supplied</w:t>
      </w:r>
    </w:p>
    <w:p w:rsidR="00000000" w:rsidRPr="00354DC4" w:rsidP="00354DC4">
      <w:pPr>
        <w:pStyle w:val="AllowPageBreak"/>
      </w:pPr>
    </w:p>
    <w:p w:rsidR="00000000" w:rsidRPr="00354DC4" w:rsidP="00354DC4">
      <w:pPr>
        <w:pStyle w:val="Heading1"/>
      </w:pPr>
      <w:bookmarkStart w:id="12" w:name="O_327151"/>
      <w:bookmarkEnd w:id="12"/>
      <w:r w:rsidRPr="00354DC4">
        <w:t>Unit Sector(s)</w:t>
      </w:r>
    </w:p>
    <w:p w:rsidR="00000000" w:rsidRPr="00354DC4" w:rsidP="00354DC4">
      <w:pPr>
        <w:pStyle w:val="BodyText"/>
      </w:pPr>
      <w:r w:rsidRPr="00354DC4">
        <w:t>Not applicable.</w:t>
      </w:r>
    </w:p>
    <w:p w:rsidR="00000000" w:rsidRPr="00354DC4" w:rsidP="00354DC4">
      <w:pPr>
        <w:pStyle w:val="AllowPageBreak"/>
      </w:pPr>
    </w:p>
    <w:p w:rsidR="00000000" w:rsidRPr="00354DC4" w:rsidP="00354DC4">
      <w:pPr>
        <w:pStyle w:val="Heading1"/>
      </w:pPr>
      <w:bookmarkStart w:id="13" w:name="O_330308"/>
      <w:bookmarkEnd w:id="13"/>
      <w:r w:rsidRPr="00354DC4">
        <w:t>Custom Content Section</w:t>
      </w:r>
    </w:p>
    <w:p w:rsidR="00000000" w:rsidRPr="00354DC4" w:rsidP="00354DC4">
      <w:pPr>
        <w:pStyle w:val="BodyText"/>
      </w:pPr>
      <w:r w:rsidRPr="00354DC4">
        <w:t>Not Supplied</w:t>
      </w:r>
    </w:p>
    <w:p w:rsidR="00000000" w:rsidRPr="00354DC4" w:rsidP="00354DC4"/>
    <w:sectPr w:rsidSect="00354DC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D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F6311" w:rsidP="005F6311">
    <w:pPr>
      <w:pStyle w:val="BodyText"/>
    </w:pPr>
    <w:bookmarkStart w:id="1" w:name="_GoBack"/>
    <w:bookmarkEnd w:id="1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D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311" w:rsidP="00354D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F6311" w:rsidP="00354D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5F6311" w:rsidP="00354DC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D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F6311" w:rsidP="005F6311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D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311" w:rsidP="00354D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MSAPMPER300A Issue work permits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5F6311" w:rsidP="00354DC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D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354D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4D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4D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4D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4D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4D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4D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4D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4D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4D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4DC4"/>
  </w:style>
  <w:style w:type="character" w:customStyle="1" w:styleId="Heading1Char">
    <w:name w:val="Heading 1 Char"/>
    <w:basedOn w:val="DefaultParagraphFont"/>
    <w:link w:val="Heading1"/>
    <w:rsid w:val="00354D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4DC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4DC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354D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4DC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Header">
    <w:name w:val="header"/>
    <w:basedOn w:val="Normal"/>
    <w:link w:val="HeaderChar"/>
    <w:rsid w:val="00354D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4D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AllowPageBreak">
    <w:name w:val="AllowPageBreak"/>
    <w:rsid w:val="00354D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4D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4D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4D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4D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4D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4DC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354DC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354DC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354D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4D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4D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4D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4D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54D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4D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4D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4DC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54DC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54D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4DC4"/>
    <w:rPr>
      <w:b/>
      <w:spacing w:val="0"/>
    </w:rPr>
  </w:style>
  <w:style w:type="paragraph" w:customStyle="1" w:styleId="SuperTitle">
    <w:name w:val="SuperTitle"/>
    <w:basedOn w:val="Title"/>
    <w:rsid w:val="00354D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4D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4D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4D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4D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4DC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354D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4D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4D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4D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4D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4DC4"/>
    <w:rPr>
      <w:i/>
    </w:rPr>
  </w:style>
  <w:style w:type="paragraph" w:styleId="Caption">
    <w:name w:val="caption"/>
    <w:basedOn w:val="BodyText"/>
    <w:next w:val="Normal"/>
    <w:qFormat/>
    <w:rsid w:val="00354D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4DC4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354DC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MiniTOCItem">
    <w:name w:val="MiniTOCItem"/>
    <w:basedOn w:val="ListBullet"/>
    <w:rsid w:val="00354D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4DC4"/>
  </w:style>
  <w:style w:type="paragraph" w:styleId="TableofFigures">
    <w:name w:val="table of figures"/>
    <w:basedOn w:val="Normal"/>
    <w:next w:val="Normal"/>
    <w:semiHidden/>
    <w:rsid w:val="00354D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4DC4"/>
    <w:pPr>
      <w:numPr>
        <w:numId w:val="9"/>
      </w:numPr>
    </w:pPr>
  </w:style>
  <w:style w:type="character" w:customStyle="1" w:styleId="WingdingSymbols">
    <w:name w:val="Wingding Symbols"/>
    <w:rsid w:val="00354DC4"/>
    <w:rPr>
      <w:rFonts w:ascii="Wingdings" w:hAnsi="Wingdings"/>
    </w:rPr>
  </w:style>
  <w:style w:type="paragraph" w:customStyle="1" w:styleId="TableHeading">
    <w:name w:val="Table Heading"/>
    <w:basedOn w:val="HeadingBase"/>
    <w:rsid w:val="00354D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4DC4"/>
    <w:rPr>
      <w:color w:val="0033CC"/>
      <w:u w:val="none"/>
    </w:rPr>
  </w:style>
  <w:style w:type="paragraph" w:customStyle="1" w:styleId="BodyTextRight">
    <w:name w:val="Body Text Right"/>
    <w:basedOn w:val="BodyText"/>
    <w:rsid w:val="00354D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4D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4DC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4D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4D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4DC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354DC4"/>
    <w:rPr>
      <w:sz w:val="32"/>
    </w:rPr>
  </w:style>
  <w:style w:type="paragraph" w:customStyle="1" w:styleId="HeadingProcedure">
    <w:name w:val="Heading Procedure"/>
    <w:basedOn w:val="HeadingBase"/>
    <w:next w:val="Normal"/>
    <w:rsid w:val="00354D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4DC4"/>
    <w:pPr>
      <w:spacing w:before="60" w:after="60"/>
    </w:pPr>
  </w:style>
  <w:style w:type="paragraph" w:styleId="ListContinue">
    <w:name w:val="List Continue"/>
    <w:basedOn w:val="List"/>
    <w:rsid w:val="00354DC4"/>
    <w:pPr>
      <w:ind w:firstLine="0"/>
    </w:pPr>
  </w:style>
  <w:style w:type="paragraph" w:customStyle="1" w:styleId="ListNote">
    <w:name w:val="List Note"/>
    <w:basedOn w:val="List"/>
    <w:rsid w:val="00354D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4D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4D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4DC4"/>
    <w:rPr>
      <w:rFonts w:ascii="Courier New" w:hAnsi="Courier New"/>
    </w:rPr>
  </w:style>
  <w:style w:type="paragraph" w:customStyle="1" w:styleId="NoteBullet">
    <w:name w:val="Note Bullet"/>
    <w:basedOn w:val="Note"/>
    <w:rsid w:val="00354D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4D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4D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4D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4D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4D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4DC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354DC4"/>
    <w:rPr>
      <w:b/>
      <w:smallCaps/>
    </w:rPr>
  </w:style>
  <w:style w:type="paragraph" w:customStyle="1" w:styleId="TableListNumber">
    <w:name w:val="Table List Number"/>
    <w:basedOn w:val="ListNumber"/>
    <w:rsid w:val="00354D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4D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4DC4"/>
    <w:pPr>
      <w:numPr>
        <w:numId w:val="7"/>
      </w:numPr>
    </w:pPr>
  </w:style>
  <w:style w:type="paragraph" w:customStyle="1" w:styleId="ListAlpha2">
    <w:name w:val="List Alpha 2"/>
    <w:basedOn w:val="List2"/>
    <w:rsid w:val="00354DC4"/>
    <w:pPr>
      <w:numPr>
        <w:numId w:val="6"/>
      </w:numPr>
    </w:pPr>
  </w:style>
  <w:style w:type="paragraph" w:styleId="List2">
    <w:name w:val="List 2"/>
    <w:basedOn w:val="BodyText"/>
    <w:rsid w:val="00354D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4D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4D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4D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4D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4DC4"/>
    <w:pPr>
      <w:numPr>
        <w:numId w:val="1"/>
      </w:numPr>
    </w:pPr>
  </w:style>
  <w:style w:type="paragraph" w:styleId="ListBullet5">
    <w:name w:val="List Bullet 5"/>
    <w:basedOn w:val="List5"/>
    <w:rsid w:val="00354DC4"/>
    <w:pPr>
      <w:numPr>
        <w:numId w:val="2"/>
      </w:numPr>
    </w:pPr>
  </w:style>
  <w:style w:type="paragraph" w:styleId="ListContinue2">
    <w:name w:val="List Continue 2"/>
    <w:basedOn w:val="List2"/>
    <w:rsid w:val="00354DC4"/>
    <w:pPr>
      <w:ind w:firstLine="0"/>
    </w:pPr>
  </w:style>
  <w:style w:type="paragraph" w:styleId="ListContinue3">
    <w:name w:val="List Continue 3"/>
    <w:basedOn w:val="List3"/>
    <w:rsid w:val="00354DC4"/>
    <w:pPr>
      <w:ind w:left="1021" w:firstLine="0"/>
    </w:pPr>
  </w:style>
  <w:style w:type="paragraph" w:styleId="ListContinue4">
    <w:name w:val="List Continue 4"/>
    <w:basedOn w:val="List4"/>
    <w:rsid w:val="00354DC4"/>
    <w:pPr>
      <w:ind w:firstLine="0"/>
    </w:pPr>
  </w:style>
  <w:style w:type="paragraph" w:styleId="ListContinue5">
    <w:name w:val="List Continue 5"/>
    <w:basedOn w:val="List5"/>
    <w:rsid w:val="00354DC4"/>
    <w:pPr>
      <w:ind w:firstLine="0"/>
    </w:pPr>
  </w:style>
  <w:style w:type="paragraph" w:styleId="ListNumber3">
    <w:name w:val="List Number 3"/>
    <w:basedOn w:val="List3"/>
    <w:rsid w:val="00354DC4"/>
    <w:pPr>
      <w:numPr>
        <w:numId w:val="3"/>
      </w:numPr>
    </w:pPr>
  </w:style>
  <w:style w:type="paragraph" w:styleId="ListNumber4">
    <w:name w:val="List Number 4"/>
    <w:basedOn w:val="List4"/>
    <w:rsid w:val="00354DC4"/>
    <w:pPr>
      <w:numPr>
        <w:numId w:val="4"/>
      </w:numPr>
    </w:pPr>
  </w:style>
  <w:style w:type="paragraph" w:styleId="ListNumber5">
    <w:name w:val="List Number 5"/>
    <w:basedOn w:val="List5"/>
    <w:rsid w:val="00354DC4"/>
    <w:pPr>
      <w:numPr>
        <w:numId w:val="5"/>
      </w:numPr>
    </w:pPr>
  </w:style>
  <w:style w:type="paragraph" w:styleId="BlockText">
    <w:name w:val="Block Text"/>
    <w:basedOn w:val="Normal"/>
    <w:rsid w:val="00354D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4D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4DC4"/>
    <w:rPr>
      <w:sz w:val="16"/>
      <w:vertAlign w:val="superscript"/>
    </w:rPr>
  </w:style>
  <w:style w:type="character" w:customStyle="1" w:styleId="Symbols">
    <w:name w:val="Symbols"/>
    <w:basedOn w:val="DefaultParagraphFont"/>
    <w:rsid w:val="00354DC4"/>
    <w:rPr>
      <w:rFonts w:ascii="Symbol" w:hAnsi="Symbol"/>
    </w:rPr>
  </w:style>
  <w:style w:type="character" w:customStyle="1" w:styleId="MenuOptions">
    <w:name w:val="Menu Options"/>
    <w:basedOn w:val="DefaultParagraphFont"/>
    <w:rsid w:val="00354D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4DC4"/>
    <w:rPr>
      <w:b/>
    </w:rPr>
  </w:style>
  <w:style w:type="character" w:customStyle="1" w:styleId="Underlined">
    <w:name w:val="Underlined"/>
    <w:basedOn w:val="DefaultParagraphFont"/>
    <w:rsid w:val="00354DC4"/>
    <w:rPr>
      <w:u w:val="single"/>
    </w:rPr>
  </w:style>
  <w:style w:type="paragraph" w:customStyle="1" w:styleId="TableBodyTextRight">
    <w:name w:val="Table Body Text Right"/>
    <w:basedOn w:val="TableBodyText"/>
    <w:rsid w:val="00354D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4DC4"/>
    <w:rPr>
      <w:sz w:val="18"/>
    </w:rPr>
  </w:style>
  <w:style w:type="paragraph" w:customStyle="1" w:styleId="BodySmallRight">
    <w:name w:val="Body Small Right"/>
    <w:basedOn w:val="BodyTextRight"/>
    <w:rsid w:val="00354DC4"/>
    <w:rPr>
      <w:sz w:val="18"/>
      <w:szCs w:val="18"/>
    </w:rPr>
  </w:style>
  <w:style w:type="paragraph" w:customStyle="1" w:styleId="MarginEdition">
    <w:name w:val="Margin Edition"/>
    <w:basedOn w:val="MarginNote"/>
    <w:rsid w:val="00354D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4DC4"/>
    <w:rPr>
      <w:sz w:val="2"/>
      <w:szCs w:val="2"/>
    </w:rPr>
  </w:style>
  <w:style w:type="character" w:customStyle="1" w:styleId="Small">
    <w:name w:val="Small"/>
    <w:basedOn w:val="DefaultParagraphFont"/>
    <w:rsid w:val="00354DC4"/>
    <w:rPr>
      <w:sz w:val="16"/>
    </w:rPr>
  </w:style>
  <w:style w:type="paragraph" w:customStyle="1" w:styleId="WideTable">
    <w:name w:val="Wide Table"/>
    <w:basedOn w:val="Normal"/>
    <w:rsid w:val="00354D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4DC4"/>
  </w:style>
  <w:style w:type="paragraph" w:styleId="Quote">
    <w:name w:val="Quote"/>
    <w:basedOn w:val="Heading1"/>
    <w:link w:val="QuoteChar"/>
    <w:qFormat/>
    <w:rsid w:val="00354D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4D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4DC4"/>
    <w:pPr>
      <w:pageBreakBefore/>
    </w:pPr>
  </w:style>
  <w:style w:type="paragraph" w:customStyle="1" w:styleId="Border">
    <w:name w:val="Border"/>
    <w:basedOn w:val="Normal"/>
    <w:qFormat/>
    <w:rsid w:val="00354D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4D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4D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4DC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354D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4D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4D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4D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4D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4DC4"/>
    <w:rPr>
      <w:u w:val="single"/>
    </w:rPr>
  </w:style>
  <w:style w:type="character" w:customStyle="1" w:styleId="BoldandItalics">
    <w:name w:val="Bold and Italics"/>
    <w:qFormat/>
    <w:rsid w:val="00354DC4"/>
    <w:rPr>
      <w:b/>
      <w:i/>
      <w:u w:val="none"/>
    </w:rPr>
  </w:style>
  <w:style w:type="paragraph" w:styleId="BalloonText">
    <w:name w:val="Balloon Text"/>
    <w:basedOn w:val="Normal"/>
    <w:link w:val="BalloonTextChar"/>
    <w:rsid w:val="00354D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4DC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354DC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4DC4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</Words>
  <Characters>461</Characters>
  <Application>Microsoft Office Word</Application>
  <DocSecurity>0</DocSecurity>
  <Lines>41</Lines>
  <Paragraphs>28</Paragraphs>
  <ScaleCrop>false</ScaleCrop>
  <Company>Author-it Software Corporation Ltd.</Company>
  <LinksUpToDate>false</LinksUpToDate>
  <CharactersWithSpaces>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MSAPMPER300A Issue work permits</dc:title>
  <dc:subject>Approved</dc:subject>
  <dc:creator>Manufacturing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2012-05-26T03:59:00Z</dcterms:created>
  <dcterms:modified xsi:type="dcterms:W3CDTF">2012-05-26T03:59:00Z</dcterms:modified>
</cp:coreProperties>
</file>