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88E" w:rsidP="0045588E">
      <w:pPr>
        <w:pStyle w:val="Title"/>
      </w:pPr>
      <w:r>
        <w:fldChar w:fldCharType="begin"/>
      </w:r>
      <w:r>
        <w:instrText xml:space="preserve"> TITLE   \* MERGEFORMAT </w:instrText>
      </w:r>
      <w:r>
        <w:fldChar w:fldCharType="separate"/>
      </w:r>
      <w:r>
        <w:t>MSACMT440A Lead 5S in a manufacturing environment</w:t>
      </w:r>
      <w:r>
        <w:fldChar w:fldCharType="end"/>
      </w:r>
    </w:p>
    <w:p w:rsidR="0045588E" w:rsidP="0045588E">
      <w:pPr>
        <w:pStyle w:val="Version"/>
        <w:sectPr w:rsidSect="004265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657F" w:rsidP="0042657F">
      <w:pPr>
        <w:pStyle w:val="SuperHeading"/>
      </w:pPr>
      <w:r w:rsidRPr="0042657F">
        <w:t>MSACMT440A Lead 5S in a manufacturing environment</w:t>
      </w:r>
    </w:p>
    <w:p w:rsidR="00000000" w:rsidRPr="0042657F" w:rsidP="0042657F">
      <w:pPr>
        <w:pStyle w:val="SuperHeading"/>
      </w:pPr>
    </w:p>
    <w:p w:rsidR="00000000" w:rsidRPr="0042657F" w:rsidP="0042657F">
      <w:pPr>
        <w:pStyle w:val="Heading1"/>
      </w:pPr>
      <w:bookmarkStart w:id="1" w:name="O_100611"/>
      <w:bookmarkEnd w:id="1"/>
      <w:r w:rsidRPr="0042657F">
        <w:t>Modification History</w:t>
      </w:r>
    </w:p>
    <w:p w:rsidR="00000000" w:rsidRPr="0042657F" w:rsidP="0042657F">
      <w:pPr>
        <w:pStyle w:val="BodyText"/>
      </w:pPr>
      <w:r w:rsidRPr="0042657F">
        <w:t>Not applicable.</w:t>
      </w:r>
    </w:p>
    <w:p w:rsidR="00000000" w:rsidRPr="0042657F" w:rsidP="0042657F">
      <w:pPr>
        <w:pStyle w:val="AllowPageBreak"/>
      </w:pPr>
    </w:p>
    <w:p w:rsidR="00000000" w:rsidRPr="0042657F" w:rsidP="0042657F">
      <w:pPr>
        <w:pStyle w:val="Heading1"/>
      </w:pPr>
      <w:bookmarkStart w:id="2" w:name="O_100612"/>
      <w:bookmarkEnd w:id="2"/>
      <w:r w:rsidRPr="0042657F">
        <w:t>Unit Descriptor</w:t>
      </w:r>
    </w:p>
    <w:tbl>
      <w:tblPr>
        <w:tblW w:w="0" w:type="auto"/>
        <w:tblLayout w:type="fixed"/>
        <w:tblCellMar>
          <w:left w:w="62" w:type="dxa"/>
          <w:right w:w="62" w:type="dxa"/>
        </w:tblCellMar>
        <w:tblLook w:val="0000"/>
      </w:tblPr>
      <w:tblGrid>
        <w:gridCol w:w="2937"/>
        <w:gridCol w:w="5585"/>
      </w:tblGrid>
      <w:tr w:rsidTr="0045588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r w:rsidRPr="0042657F">
              <w:t>This unit covers the competencies needed to facilitate and improve the 5S housekeeping environment.</w:t>
            </w: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3" w:name="O_100613"/>
      <w:bookmarkEnd w:id="3"/>
      <w:r w:rsidRPr="0042657F">
        <w:t>Application of the Unit</w:t>
      </w:r>
    </w:p>
    <w:tbl>
      <w:tblPr>
        <w:tblW w:w="0" w:type="auto"/>
        <w:tblLayout w:type="fixed"/>
        <w:tblCellMar>
          <w:left w:w="62" w:type="dxa"/>
          <w:right w:w="62" w:type="dxa"/>
        </w:tblCellMar>
        <w:tblLook w:val="0000"/>
      </w:tblPr>
      <w:tblGrid>
        <w:gridCol w:w="2937"/>
        <w:gridCol w:w="5585"/>
      </w:tblGrid>
      <w:tr w:rsidTr="0045588E">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r w:rsidRPr="0042657F">
              <w:t xml:space="preserve">In a typical scenario, an organisation is implementing or practising a 5S approach to housekeeping. While 5S places much of the responsibility on team members, team leaders needs to support, </w:t>
            </w:r>
            <w:r w:rsidRPr="0042657F">
              <w:t>encourage and facilitate effective 5S in the workplace.</w:t>
            </w:r>
          </w:p>
          <w:p w:rsidR="00000000" w:rsidRPr="0042657F" w:rsidP="0042657F">
            <w:pPr>
              <w:pStyle w:val="BodyText"/>
            </w:pPr>
            <w:r w:rsidRPr="0042657F">
              <w:t>The manufacturing environment for 5S may include the warehouse, tool shops, office etc.</w:t>
            </w:r>
          </w:p>
          <w:p w:rsidR="00000000" w:rsidRPr="0042657F" w:rsidP="0042657F">
            <w:pPr>
              <w:pStyle w:val="BodyText"/>
            </w:pPr>
            <w:r w:rsidRPr="0042657F">
              <w:t>This unit requires the application of skills associated with communication, teamwork, problem solving, initiativ</w:t>
            </w:r>
            <w:r w:rsidRPr="0042657F">
              <w:t>e, enterprise, planning, organising and self management in order to provide leadership in a 5S environment. This unit has a strong emphasis on planning and change management, but also requires an ability to learn from experience and feed new information ba</w:t>
            </w:r>
            <w:r w:rsidRPr="0042657F">
              <w:t>ck into strategies to improve performance.</w:t>
            </w: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4" w:name="O_100614"/>
      <w:bookmarkEnd w:id="4"/>
      <w:r w:rsidRPr="0042657F">
        <w:t>Licensing/Regulatory Information</w:t>
      </w:r>
    </w:p>
    <w:p w:rsidR="00000000" w:rsidRPr="0042657F" w:rsidP="0042657F">
      <w:pPr>
        <w:pStyle w:val="BodyText"/>
      </w:pPr>
      <w:r w:rsidRPr="0042657F">
        <w:t>Not applicable.</w:t>
      </w:r>
    </w:p>
    <w:p w:rsidR="00000000" w:rsidRPr="0042657F" w:rsidP="0042657F">
      <w:pPr>
        <w:pStyle w:val="AllowPageBreak"/>
      </w:pPr>
    </w:p>
    <w:p w:rsidR="00000000" w:rsidRPr="0042657F" w:rsidP="0042657F">
      <w:pPr>
        <w:pStyle w:val="Heading1"/>
      </w:pPr>
      <w:bookmarkStart w:id="5" w:name="O_100615"/>
      <w:bookmarkEnd w:id="5"/>
      <w:r w:rsidRPr="0042657F">
        <w:t>Pre-Requisites</w:t>
      </w:r>
    </w:p>
    <w:tbl>
      <w:tblPr>
        <w:tblW w:w="0" w:type="auto"/>
        <w:tblLayout w:type="fixed"/>
        <w:tblCellMar>
          <w:left w:w="62" w:type="dxa"/>
          <w:right w:w="62" w:type="dxa"/>
        </w:tblCellMar>
        <w:tblLook w:val="0000"/>
      </w:tblPr>
      <w:tblGrid>
        <w:gridCol w:w="2937"/>
        <w:gridCol w:w="5585"/>
      </w:tblGrid>
      <w:tr w:rsidTr="0045588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6" w:name="O_100616"/>
      <w:bookmarkEnd w:id="6"/>
      <w:r w:rsidRPr="0042657F">
        <w:t>Employability Skills Information</w:t>
      </w:r>
    </w:p>
    <w:tbl>
      <w:tblPr>
        <w:tblW w:w="0" w:type="auto"/>
        <w:tblLayout w:type="fixed"/>
        <w:tblCellMar>
          <w:left w:w="62" w:type="dxa"/>
          <w:right w:w="62" w:type="dxa"/>
        </w:tblCellMar>
        <w:tblLook w:val="0000"/>
      </w:tblPr>
      <w:tblGrid>
        <w:gridCol w:w="2937"/>
        <w:gridCol w:w="5585"/>
      </w:tblGrid>
      <w:tr w:rsidTr="0045588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r w:rsidRPr="0042657F">
              <w:t>This unit contains employability skills.</w:t>
            </w: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7" w:name="O_100617"/>
      <w:bookmarkEnd w:id="7"/>
      <w:r w:rsidRPr="0042657F">
        <w:t>Elements and Performance Criteria Pre-Content</w:t>
      </w:r>
    </w:p>
    <w:tbl>
      <w:tblPr>
        <w:tblW w:w="0" w:type="auto"/>
        <w:tblLayout w:type="fixed"/>
        <w:tblCellMar>
          <w:left w:w="62" w:type="dxa"/>
          <w:right w:w="62" w:type="dxa"/>
        </w:tblCellMar>
        <w:tblLook w:val="0000"/>
      </w:tblPr>
      <w:tblGrid>
        <w:gridCol w:w="2927"/>
        <w:gridCol w:w="5586"/>
      </w:tblGrid>
      <w:tr w:rsidTr="0045588E">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r w:rsidRPr="0042657F">
              <w:t>Performance criteria describe the performance needed to demonstrate achievement of t</w:t>
            </w:r>
            <w:r w:rsidRPr="0042657F">
              <w:t>he element. Where bold italicised text is used, further information is detailed in the required skills and knowledge section and the range statement. Assessment of performance is to be consistent with the evidence guide.</w:t>
            </w: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8" w:name="O_100618"/>
      <w:bookmarkEnd w:id="8"/>
      <w:r w:rsidRPr="0042657F">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45588E">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2657F" w:rsidP="0042657F">
            <w:pPr>
              <w:pStyle w:val="BodyText"/>
            </w:pPr>
            <w:r w:rsidRPr="0042657F">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PERFORMANCE CRITERIA</w:t>
            </w:r>
          </w:p>
        </w:tc>
      </w:tr>
      <w:tr w:rsidTr="0045588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42657F">
            <w:pPr>
              <w:pStyle w:val="List"/>
              <w:rPr>
                <w:lang w:val="en-NZ"/>
              </w:rPr>
            </w:pPr>
            <w:r w:rsidRPr="0042657F">
              <w:t>1.</w:t>
            </w:r>
            <w:r w:rsidRPr="0042657F">
              <w:tab/>
              <w:t>Facilitate the set up of 5S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42657F" w:rsidP="0042657F">
            <w:pPr>
              <w:pStyle w:val="List2"/>
            </w:pPr>
            <w:r w:rsidRPr="0042657F">
              <w:t>1.1.</w:t>
            </w:r>
            <w:r w:rsidRPr="0042657F">
              <w:tab/>
              <w:t>Assist team members to determine what are necessary and unnecessary items in the work area</w:t>
            </w:r>
          </w:p>
          <w:p w:rsidR="00000000" w:rsidRPr="0042657F" w:rsidP="0042657F">
            <w:pPr>
              <w:pStyle w:val="List2"/>
            </w:pPr>
            <w:r w:rsidRPr="0042657F">
              <w:t>1.2.</w:t>
            </w:r>
            <w:r w:rsidRPr="0042657F">
              <w:tab/>
              <w:t>Assist team members to determine optimum assigned location f</w:t>
            </w:r>
            <w:r w:rsidRPr="0042657F">
              <w:t>or all necessary items</w:t>
            </w:r>
          </w:p>
          <w:p w:rsidR="00000000" w:rsidRPr="0042657F" w:rsidP="0042657F">
            <w:pPr>
              <w:pStyle w:val="List2"/>
            </w:pPr>
            <w:r w:rsidRPr="0042657F">
              <w:t>1.3.</w:t>
            </w:r>
            <w:r w:rsidRPr="0042657F">
              <w:tab/>
              <w:t>Liaise with relevant production and occupational health and safety (OHS) personnel in determining optimum locations</w:t>
            </w:r>
          </w:p>
          <w:p w:rsidR="00000000" w:rsidRPr="0042657F" w:rsidP="0042657F">
            <w:pPr>
              <w:pStyle w:val="List2"/>
            </w:pPr>
            <w:r w:rsidRPr="0042657F">
              <w:t>1.4.</w:t>
            </w:r>
            <w:r w:rsidRPr="0042657F">
              <w:tab/>
              <w:t>Assist team members to determine optimum location for unnecessary items</w:t>
            </w:r>
          </w:p>
          <w:p w:rsidR="00000000" w:rsidRPr="0042657F" w:rsidP="0042657F">
            <w:pPr>
              <w:pStyle w:val="List2"/>
            </w:pPr>
            <w:r w:rsidRPr="0042657F">
              <w:t>1.5.</w:t>
            </w:r>
            <w:r w:rsidRPr="0042657F">
              <w:tab/>
            </w:r>
            <w:r w:rsidRPr="0042657F">
              <w:t>Assist team members to determine 5S schedule</w:t>
            </w:r>
          </w:p>
          <w:p w:rsidR="00000000" w:rsidRPr="0042657F" w:rsidP="0042657F">
            <w:pPr>
              <w:pStyle w:val="List2"/>
            </w:pPr>
            <w:r w:rsidRPr="0042657F">
              <w:t>1.6.</w:t>
            </w:r>
            <w:r w:rsidRPr="0042657F">
              <w:tab/>
              <w:t xml:space="preserve">Ensure </w:t>
            </w:r>
            <w:r w:rsidRPr="0042657F">
              <w:rPr>
                <w:rStyle w:val="BoldandItalics"/>
              </w:rPr>
              <w:t>procedures</w:t>
            </w:r>
            <w:r w:rsidRPr="0042657F">
              <w:t xml:space="preserve"> reflect 5S practices </w:t>
            </w:r>
          </w:p>
          <w:p w:rsidR="00000000" w:rsidP="0042657F">
            <w:pPr>
              <w:pStyle w:val="List2"/>
              <w:rPr>
                <w:lang w:val="en-NZ"/>
              </w:rPr>
            </w:pPr>
            <w:r w:rsidRPr="0042657F">
              <w:t>1.7.</w:t>
            </w:r>
            <w:r w:rsidRPr="0042657F">
              <w:tab/>
              <w:t>Assist team members to achieve the required level of skill</w:t>
            </w:r>
          </w:p>
        </w:tc>
      </w:tr>
      <w:tr w:rsidTr="0045588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42657F">
            <w:pPr>
              <w:pStyle w:val="List"/>
              <w:rPr>
                <w:lang w:val="en-NZ"/>
              </w:rPr>
            </w:pPr>
            <w:r w:rsidRPr="0042657F">
              <w:t>2.</w:t>
            </w:r>
            <w:r w:rsidRPr="0042657F">
              <w:tab/>
              <w:t>Monitor 5S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42657F" w:rsidP="0042657F">
            <w:pPr>
              <w:pStyle w:val="List2"/>
            </w:pPr>
            <w:r w:rsidRPr="0042657F">
              <w:t>2.1.</w:t>
            </w:r>
            <w:r w:rsidRPr="0042657F">
              <w:tab/>
              <w:t>Check work area for 5S implementation as part of normal routine</w:t>
            </w:r>
          </w:p>
          <w:p w:rsidR="00000000" w:rsidRPr="0042657F" w:rsidP="0042657F">
            <w:pPr>
              <w:pStyle w:val="List2"/>
            </w:pPr>
            <w:r w:rsidRPr="0042657F">
              <w:t>2.2.</w:t>
            </w:r>
            <w:r w:rsidRPr="0042657F">
              <w:tab/>
              <w:t>Identify non-</w:t>
            </w:r>
            <w:r w:rsidRPr="0042657F">
              <w:t>conformances</w:t>
            </w:r>
          </w:p>
          <w:p w:rsidR="00000000" w:rsidP="0042657F">
            <w:pPr>
              <w:pStyle w:val="List2"/>
              <w:rPr>
                <w:lang w:val="en-NZ"/>
              </w:rPr>
            </w:pPr>
            <w:r w:rsidRPr="0042657F">
              <w:t>2.3.</w:t>
            </w:r>
            <w:r w:rsidRPr="0042657F">
              <w:tab/>
              <w:t>Negotiate solutions to non-conformances</w:t>
            </w:r>
          </w:p>
        </w:tc>
      </w:tr>
      <w:tr w:rsidTr="0045588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List"/>
              <w:rPr>
                <w:lang w:val="en-NZ"/>
              </w:rPr>
            </w:pPr>
            <w:r w:rsidRPr="0042657F">
              <w:t>3.</w:t>
            </w:r>
            <w:r w:rsidRPr="0042657F">
              <w:tab/>
              <w:t>Improve the 5S</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List2"/>
            </w:pPr>
            <w:r w:rsidRPr="0042657F">
              <w:t>3.1.</w:t>
            </w:r>
            <w:r w:rsidRPr="0042657F">
              <w:tab/>
              <w:t>Work with team members to find areas for improvement</w:t>
            </w:r>
          </w:p>
          <w:p w:rsidR="00000000" w:rsidRPr="0042657F" w:rsidP="0042657F">
            <w:pPr>
              <w:pStyle w:val="List2"/>
            </w:pPr>
            <w:r w:rsidRPr="0042657F">
              <w:t>3.2.</w:t>
            </w:r>
            <w:r w:rsidRPr="0042657F">
              <w:tab/>
              <w:t>Assist team members to develop improvement solutions</w:t>
            </w:r>
          </w:p>
          <w:p w:rsidR="00000000" w:rsidRPr="0042657F" w:rsidP="0042657F">
            <w:pPr>
              <w:pStyle w:val="List2"/>
            </w:pPr>
            <w:r w:rsidRPr="0042657F">
              <w:t>3.3.</w:t>
            </w:r>
            <w:r w:rsidRPr="0042657F">
              <w:tab/>
              <w:t xml:space="preserve">Facilitate the availability of resources required for the </w:t>
            </w:r>
            <w:r w:rsidRPr="0042657F">
              <w:t>improvement solution</w:t>
            </w:r>
          </w:p>
          <w:p w:rsidR="00000000" w:rsidRPr="0042657F" w:rsidP="0042657F">
            <w:pPr>
              <w:pStyle w:val="List2"/>
            </w:pPr>
            <w:r w:rsidRPr="0042657F">
              <w:t>3.4.</w:t>
            </w:r>
            <w:r w:rsidRPr="0042657F">
              <w:tab/>
              <w:t>Facilitate the implementation of the improvement solution</w:t>
            </w: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9" w:name="O_100619"/>
      <w:bookmarkEnd w:id="9"/>
      <w:r w:rsidRPr="0042657F">
        <w:t>Required Skills and Knowledge</w:t>
      </w:r>
    </w:p>
    <w:tbl>
      <w:tblPr>
        <w:tblW w:w="0" w:type="auto"/>
        <w:tblLayout w:type="fixed"/>
        <w:tblCellMar>
          <w:left w:w="62" w:type="dxa"/>
          <w:right w:w="62" w:type="dxa"/>
        </w:tblCellMar>
        <w:tblLook w:val="0000"/>
      </w:tblPr>
      <w:tblGrid>
        <w:gridCol w:w="8513"/>
        <w:gridCol w:w="9"/>
      </w:tblGrid>
      <w:tr w:rsidTr="004558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REQUIRED SKILLS AND KNOWLEDGE</w:t>
            </w:r>
          </w:p>
        </w:tc>
      </w:tr>
      <w:tr w:rsidTr="0045588E">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t>This section describes the skills and knowledge required for this unit.</w:t>
            </w:r>
          </w:p>
        </w:tc>
      </w:tr>
      <w:tr w:rsidTr="0045588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Required skills</w:t>
            </w:r>
            <w:r w:rsidRPr="0042657F">
              <w:t>:</w:t>
            </w:r>
          </w:p>
        </w:tc>
      </w:tr>
      <w:tr w:rsidTr="0045588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ListBullet"/>
            </w:pPr>
            <w:r w:rsidRPr="0042657F">
              <w:t>communication</w:t>
            </w:r>
          </w:p>
          <w:p w:rsidR="00000000" w:rsidRPr="0042657F" w:rsidP="0042657F">
            <w:pPr>
              <w:pStyle w:val="ListBullet"/>
            </w:pPr>
            <w:r w:rsidRPr="0042657F">
              <w:t>planning</w:t>
            </w:r>
          </w:p>
          <w:p w:rsidR="00000000" w:rsidRPr="0042657F" w:rsidP="0042657F">
            <w:pPr>
              <w:pStyle w:val="ListBullet"/>
            </w:pPr>
            <w:r w:rsidRPr="0042657F">
              <w:t>organising</w:t>
            </w:r>
          </w:p>
          <w:p w:rsidR="00000000" w:rsidRPr="0042657F" w:rsidP="0042657F">
            <w:pPr>
              <w:pStyle w:val="ListBullet"/>
            </w:pPr>
            <w:r w:rsidRPr="0042657F">
              <w:t>prioritising</w:t>
            </w:r>
          </w:p>
          <w:p w:rsidR="00000000" w:rsidRPr="0042657F" w:rsidP="0042657F">
            <w:pPr>
              <w:pStyle w:val="ListBullet"/>
            </w:pPr>
            <w:r w:rsidRPr="0042657F">
              <w:t>reading and interpretation</w:t>
            </w:r>
          </w:p>
          <w:p w:rsidR="00000000" w:rsidRPr="0042657F" w:rsidP="0042657F">
            <w:pPr>
              <w:pStyle w:val="ListBullet"/>
            </w:pPr>
            <w:r w:rsidRPr="0042657F">
              <w:t>recording</w:t>
            </w:r>
          </w:p>
          <w:p w:rsidR="00000000" w:rsidRPr="0042657F" w:rsidP="0042657F">
            <w:pPr>
              <w:pStyle w:val="ListBullet"/>
            </w:pPr>
            <w:r w:rsidRPr="0042657F">
              <w:t>problem solving</w:t>
            </w:r>
          </w:p>
          <w:p w:rsidR="00000000" w:rsidP="0042657F">
            <w:pPr>
              <w:pStyle w:val="ListBullet"/>
              <w:rPr>
                <w:lang w:val="en-NZ"/>
              </w:rPr>
            </w:pPr>
            <w:r w:rsidRPr="0042657F">
              <w:t>teamwork.</w:t>
            </w:r>
          </w:p>
        </w:tc>
      </w:tr>
      <w:tr w:rsidTr="0045588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Required knowledge</w:t>
            </w:r>
            <w:r w:rsidRPr="0042657F">
              <w:t>:</w:t>
            </w:r>
          </w:p>
        </w:tc>
      </w:tr>
      <w:tr w:rsidTr="0045588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ListBullet"/>
            </w:pPr>
            <w:r w:rsidRPr="0042657F">
              <w:t>meaning and application of 5S to their job</w:t>
            </w:r>
          </w:p>
          <w:p w:rsidR="00000000" w:rsidRPr="0042657F" w:rsidP="0042657F">
            <w:pPr>
              <w:pStyle w:val="ListBullet"/>
            </w:pPr>
            <w:r w:rsidRPr="0042657F">
              <w:t>principles of efficient workplace organisation</w:t>
            </w:r>
          </w:p>
          <w:p w:rsidR="00000000" w:rsidRPr="0042657F" w:rsidP="0042657F">
            <w:pPr>
              <w:pStyle w:val="ListBullet"/>
            </w:pPr>
            <w:r w:rsidRPr="0042657F">
              <w:t>purposes of 5S</w:t>
            </w:r>
          </w:p>
          <w:p w:rsidR="00000000" w:rsidRPr="0042657F" w:rsidP="0042657F">
            <w:pPr>
              <w:pStyle w:val="ListBullet"/>
            </w:pPr>
            <w:r w:rsidRPr="0042657F">
              <w:t>procedures relevant to job</w:t>
            </w:r>
          </w:p>
          <w:p w:rsidR="00000000" w:rsidRPr="0042657F" w:rsidP="0042657F">
            <w:pPr>
              <w:pStyle w:val="ListBullet"/>
            </w:pPr>
            <w:r w:rsidRPr="0042657F">
              <w:t>identification of skill gaps</w:t>
            </w:r>
          </w:p>
          <w:p w:rsidR="00000000" w:rsidRPr="0042657F" w:rsidP="0042657F">
            <w:pPr>
              <w:pStyle w:val="ListBullet"/>
            </w:pPr>
            <w:r w:rsidRPr="0042657F">
              <w:t>methods of addressing skill gaps</w:t>
            </w:r>
          </w:p>
          <w:p w:rsidR="00000000" w:rsidRPr="0042657F" w:rsidP="0042657F">
            <w:pPr>
              <w:pStyle w:val="ListBullet"/>
            </w:pPr>
            <w:r w:rsidRPr="0042657F">
              <w:t>ways of encouraging team members to find and suggest areas for improvement</w:t>
            </w:r>
          </w:p>
          <w:p w:rsidR="00000000" w:rsidRPr="0042657F" w:rsidP="0042657F">
            <w:pPr>
              <w:pStyle w:val="ListBullet"/>
            </w:pPr>
            <w:r w:rsidRPr="0042657F">
              <w:t>methods of making/recommending improvements</w:t>
            </w:r>
          </w:p>
          <w:p w:rsidR="00000000" w:rsidRPr="0042657F" w:rsidP="0042657F">
            <w:pPr>
              <w:pStyle w:val="ListBullet"/>
            </w:pPr>
            <w:r w:rsidRPr="0042657F">
              <w:t>methods of accessing required resources</w:t>
            </w:r>
          </w:p>
          <w:p w:rsidR="00000000" w:rsidRPr="0042657F" w:rsidP="0042657F">
            <w:pPr>
              <w:pStyle w:val="ListBullet"/>
            </w:pPr>
            <w:r w:rsidRPr="0042657F">
              <w:t>OHS</w:t>
            </w: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10" w:name="O_100620"/>
      <w:bookmarkEnd w:id="10"/>
      <w:r w:rsidRPr="0042657F">
        <w:t>Evidence Guide</w:t>
      </w:r>
    </w:p>
    <w:tbl>
      <w:tblPr>
        <w:tblW w:w="0" w:type="auto"/>
        <w:tblCellMar>
          <w:left w:w="62" w:type="dxa"/>
          <w:right w:w="62" w:type="dxa"/>
        </w:tblCellMar>
        <w:tblLook w:val="0000"/>
      </w:tblPr>
      <w:tblGrid>
        <w:gridCol w:w="3204"/>
        <w:gridCol w:w="5992"/>
      </w:tblGrid>
      <w:tr w:rsidTr="0045588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EVIDENCE GUIDE</w:t>
            </w:r>
          </w:p>
        </w:tc>
      </w:tr>
      <w:tr w:rsidTr="0045588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t xml:space="preserve">The Evidence Guide provides advice on assessment and must be read in conjunction with the Performance Criteria, required skills and knowledge, </w:t>
            </w:r>
            <w:r w:rsidRPr="0042657F">
              <w:t>the Range Statement and the Assessment Guidelines for this Training Package.</w:t>
            </w:r>
          </w:p>
        </w:tc>
      </w:tr>
      <w:tr w:rsidTr="004558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t>There should be evidence of successful application of 5S in the person's work group and their positive interaction with it.</w:t>
            </w:r>
          </w:p>
        </w:tc>
      </w:tr>
      <w:tr w:rsidTr="004558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What critical as</w:t>
            </w:r>
            <w:r w:rsidRPr="0042657F">
              <w:rPr>
                <w:rStyle w:val="SpecialBold"/>
              </w:rPr>
              <w:t>pects of evidence are required to demonstrate competency in this unit</w:t>
            </w:r>
            <w:r w:rsidRPr="004265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t>There should be evidence of the person's assisting team members to implement 5S and/or to implement improvements to 5S. There should be evidence of continuous improvement.</w:t>
            </w:r>
          </w:p>
        </w:tc>
      </w:tr>
      <w:tr w:rsidTr="004558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In what cont</w:t>
            </w:r>
            <w:r w:rsidRPr="0042657F">
              <w:rPr>
                <w:rStyle w:val="SpecialBold"/>
              </w:rPr>
              <w:t>ext should assessment occur</w:t>
            </w:r>
            <w:r w:rsidRPr="004265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t>Assessment needs to occur in a workplace practising or implementing 5S.</w:t>
            </w:r>
          </w:p>
        </w:tc>
      </w:tr>
      <w:tr w:rsidTr="004558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Are there any other units which could or should be assessed with this unit or which relate directly to this unit</w:t>
            </w:r>
            <w:r w:rsidRPr="004265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r w:rsidRPr="0042657F">
              <w:t>This unit could be assessed concurrently with other units relating to the team leader's interactions with their team.</w:t>
            </w:r>
          </w:p>
          <w:p w:rsidR="00000000" w:rsidP="0042657F">
            <w:pPr>
              <w:pStyle w:val="BodyText"/>
              <w:rPr>
                <w:lang w:val="en-NZ"/>
              </w:rPr>
            </w:pPr>
            <w:r w:rsidRPr="0042657F">
              <w:t xml:space="preserve">This unit differs from </w:t>
            </w:r>
            <w:r w:rsidRPr="0042657F">
              <w:rPr>
                <w:rStyle w:val="Emphasis"/>
              </w:rPr>
              <w:t>MSACMT240A Apply 5S procedures in a manufacturing environment</w:t>
            </w:r>
            <w:r w:rsidRPr="0042657F">
              <w:t xml:space="preserve"> which covers the application of 5S to the person's ow</w:t>
            </w:r>
            <w:r w:rsidRPr="0042657F">
              <w:t xml:space="preserve">n work. </w:t>
            </w:r>
          </w:p>
        </w:tc>
      </w:tr>
      <w:tr w:rsidTr="004558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What method of assessment should apply</w:t>
            </w:r>
            <w:r w:rsidRPr="004265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r w:rsidRPr="0042657F">
              <w:t>Assessors must be satisfied that the person can consistently perform the unit as a whole, as defined by the elements, performance criteria, skills and knowledge. A holistic approach should be taken to the a</w:t>
            </w:r>
            <w:r w:rsidRPr="0042657F">
              <w:t>ssessment.</w:t>
            </w:r>
          </w:p>
          <w:p w:rsidR="00000000" w:rsidRPr="0042657F" w:rsidP="0042657F">
            <w:pPr>
              <w:pStyle w:val="BodyText"/>
            </w:pPr>
            <w:r w:rsidRPr="0042657F">
              <w:t>Assessors should gather sufficient, fair, valid, reliable, authentic and current evidence from a range of sources. Sources of evidence may include direct observation, reports from supervisors, peers and colleagues, project work, samples, organis</w:t>
            </w:r>
            <w:r w:rsidRPr="0042657F">
              <w:t>ation records and questioning. Assessment should not require language, literacy or numeracy skills beyond those required for the unit.</w:t>
            </w:r>
          </w:p>
          <w:p w:rsidR="00000000" w:rsidRPr="0042657F" w:rsidP="0042657F">
            <w:pPr>
              <w:pStyle w:val="BodyText"/>
            </w:pPr>
            <w:r w:rsidRPr="0042657F">
              <w:t>The assessee will have access to all techniques, procedures, information, resources and aids which would normally be avai</w:t>
            </w:r>
            <w:r w:rsidRPr="0042657F">
              <w:t>lable in the workplace.</w:t>
            </w:r>
          </w:p>
          <w:p w:rsidR="00000000" w:rsidP="0042657F">
            <w:pPr>
              <w:pStyle w:val="BodyText"/>
              <w:rPr>
                <w:lang w:val="en-NZ"/>
              </w:rPr>
            </w:pPr>
            <w:r w:rsidRPr="0042657F">
              <w:t>The method of assessment should be discussed and agreed with the assessee prior to the commencement of the assessment.</w:t>
            </w:r>
          </w:p>
        </w:tc>
      </w:tr>
      <w:tr w:rsidTr="004558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What evidence is required for demonstration of consistent performance</w:t>
            </w:r>
            <w:r w:rsidRPr="004265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t>5S needs to be a routine, natural part of everyone's job. As such there should be evidence of consistent application of 5S over an extended period.</w:t>
            </w:r>
          </w:p>
        </w:tc>
      </w:tr>
      <w:tr w:rsidTr="004558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What are the specific resource requirements for this unit</w:t>
            </w:r>
            <w:r w:rsidRPr="004265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r w:rsidRPr="0042657F">
              <w:t>Access to a workplace implementing or practising</w:t>
            </w:r>
            <w:r w:rsidRPr="0042657F">
              <w:t xml:space="preserve"> 5S. No other specific resources are required.</w:t>
            </w: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11" w:name="O_100621"/>
      <w:bookmarkEnd w:id="11"/>
      <w:r w:rsidRPr="0042657F">
        <w:t>Range Statement</w:t>
      </w:r>
    </w:p>
    <w:tbl>
      <w:tblPr>
        <w:tblW w:w="0" w:type="auto"/>
        <w:tblLayout w:type="fixed"/>
        <w:tblCellMar>
          <w:left w:w="62" w:type="dxa"/>
          <w:right w:w="62" w:type="dxa"/>
        </w:tblCellMar>
        <w:tblLook w:val="0000"/>
      </w:tblPr>
      <w:tblGrid>
        <w:gridCol w:w="2936"/>
        <w:gridCol w:w="5575"/>
        <w:gridCol w:w="9"/>
      </w:tblGrid>
      <w:tr w:rsidTr="0045588E">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RANGE STATEMENT</w:t>
            </w:r>
          </w:p>
        </w:tc>
      </w:tr>
      <w:tr w:rsidTr="0045588E">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t xml:space="preserve">The range statement relates to the unit of competency as a whole. It allows for different work environments and situations that may affect </w:t>
            </w:r>
            <w:r w:rsidRPr="0042657F">
              <w:t>performance. Bold italicised wording, if used in the performance criteria, is detailed below. Essential operating conditions that may be present with training and assessment (depending on the work situation, needs of the candidate, accessibility of the ite</w:t>
            </w:r>
            <w:r w:rsidRPr="0042657F">
              <w:t>m, and local industry and regional contexts) may also be included.</w:t>
            </w:r>
          </w:p>
        </w:tc>
      </w:tr>
      <w:tr w:rsidTr="0045588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Procedures</w:t>
            </w:r>
          </w:p>
        </w:tc>
        <w:tc>
          <w:tcPr>
            <w:tcW w:w="5584"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42657F" w:rsidP="0042657F">
            <w:pPr>
              <w:pStyle w:val="BodyText"/>
            </w:pPr>
            <w:r w:rsidRPr="0042657F">
              <w:t>Procedures include all work instructions, standard operating procedures, formulas/recipes, batch sheets, temporary instructions and similar instructions provided for the smooth</w:t>
            </w:r>
            <w:r w:rsidRPr="0042657F">
              <w:t xml:space="preserve"> running of the plant. They may be written, verbal, computer based or in some other form.</w:t>
            </w:r>
          </w:p>
          <w:p w:rsidR="00000000" w:rsidP="0042657F">
            <w:pPr>
              <w:pStyle w:val="BodyText"/>
              <w:rPr>
                <w:lang w:val="en-NZ"/>
              </w:rPr>
            </w:pPr>
            <w:r w:rsidRPr="0042657F">
              <w:t>For the purposes of this Training Package, 'procedures' also includes good operating practice as may be defined by industry codes of practice (e.g. Good Manufacturing</w:t>
            </w:r>
            <w:r w:rsidRPr="0042657F">
              <w:t xml:space="preserve"> Practice (GMP), Responsible Care) and government regulations.</w:t>
            </w:r>
          </w:p>
        </w:tc>
      </w:tr>
      <w:tr w:rsidTr="0045588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5S</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r w:rsidRPr="0042657F">
              <w:t>5S is a system of work organisation originally developed in Japan based around: A close translation of the five stages in the housekeeping approach is:</w:t>
            </w:r>
          </w:p>
          <w:p w:rsidR="00000000" w:rsidRPr="0042657F" w:rsidP="0042657F">
            <w:pPr>
              <w:pStyle w:val="ListBullet"/>
            </w:pPr>
            <w:r w:rsidRPr="0042657F">
              <w:t>sort</w:t>
            </w:r>
          </w:p>
          <w:p w:rsidR="00000000" w:rsidRPr="0042657F" w:rsidP="0042657F">
            <w:pPr>
              <w:pStyle w:val="ListBullet"/>
            </w:pPr>
            <w:r w:rsidRPr="0042657F">
              <w:t>set in order</w:t>
            </w:r>
          </w:p>
          <w:p w:rsidR="00000000" w:rsidRPr="0042657F" w:rsidP="0042657F">
            <w:pPr>
              <w:pStyle w:val="ListBullet"/>
            </w:pPr>
            <w:r w:rsidRPr="0042657F">
              <w:t>shine</w:t>
            </w:r>
          </w:p>
          <w:p w:rsidR="00000000" w:rsidRPr="0042657F" w:rsidP="0042657F">
            <w:pPr>
              <w:pStyle w:val="ListBullet"/>
            </w:pPr>
            <w:r w:rsidRPr="0042657F">
              <w:t>standardise</w:t>
            </w:r>
          </w:p>
          <w:p w:rsidR="00000000" w:rsidRPr="0042657F" w:rsidP="0042657F">
            <w:pPr>
              <w:pStyle w:val="ListBullet"/>
            </w:pPr>
            <w:r w:rsidRPr="0042657F">
              <w:t>sustain</w:t>
            </w:r>
          </w:p>
        </w:tc>
      </w:tr>
    </w:tbl>
    <w:p w:rsidR="0045588E" w:rsidP="0042657F">
      <w:pPr>
        <w:pStyle w:val="BodyText"/>
      </w:pPr>
    </w:p>
    <w:p w:rsidR="0045588E" w:rsidP="0042657F">
      <w:pPr>
        <w:pStyle w:val="BodyText"/>
      </w:pPr>
    </w:p>
    <w:p w:rsidR="00000000" w:rsidRPr="0042657F" w:rsidP="0042657F">
      <w:pPr>
        <w:pStyle w:val="Heading1"/>
      </w:pPr>
      <w:bookmarkStart w:id="12" w:name="O_100622"/>
      <w:bookmarkEnd w:id="12"/>
      <w:r w:rsidRPr="0042657F">
        <w:t>Unit Sector(s)</w:t>
      </w:r>
    </w:p>
    <w:tbl>
      <w:tblPr>
        <w:tblW w:w="0" w:type="auto"/>
        <w:tblLayout w:type="fixed"/>
        <w:tblCellMar>
          <w:left w:w="62" w:type="dxa"/>
          <w:right w:w="62" w:type="dxa"/>
        </w:tblCellMar>
        <w:tblLook w:val="0000"/>
      </w:tblPr>
      <w:tblGrid>
        <w:gridCol w:w="2937"/>
        <w:gridCol w:w="5585"/>
      </w:tblGrid>
      <w:tr w:rsidTr="0045588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r w:rsidRPr="0042657F">
              <w:t>CM Tools</w:t>
            </w: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13" w:name="O_159197"/>
      <w:bookmarkEnd w:id="13"/>
      <w:r w:rsidRPr="0042657F">
        <w:t>corequisite units</w:t>
      </w:r>
    </w:p>
    <w:tbl>
      <w:tblPr>
        <w:tblW w:w="0" w:type="auto"/>
        <w:tblLayout w:type="fixed"/>
        <w:tblCellMar>
          <w:left w:w="62" w:type="dxa"/>
          <w:right w:w="62" w:type="dxa"/>
        </w:tblCellMar>
        <w:tblLook w:val="0000"/>
      </w:tblPr>
      <w:tblGrid>
        <w:gridCol w:w="2937"/>
        <w:gridCol w:w="5585"/>
      </w:tblGrid>
      <w:tr w:rsidTr="0045588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p>
        </w:tc>
      </w:tr>
    </w:tbl>
    <w:p w:rsidR="00000000" w:rsidRPr="0042657F" w:rsidP="0042657F">
      <w:pPr>
        <w:pStyle w:val="BodyText"/>
      </w:pPr>
    </w:p>
    <w:p w:rsidR="00000000" w:rsidRPr="0042657F" w:rsidP="0042657F">
      <w:pPr>
        <w:pStyle w:val="AllowPageBreak"/>
      </w:pPr>
    </w:p>
    <w:p w:rsidR="00000000" w:rsidRPr="0042657F" w:rsidP="0042657F">
      <w:pPr>
        <w:pStyle w:val="Heading1"/>
      </w:pPr>
      <w:bookmarkStart w:id="14" w:name="O_159198"/>
      <w:bookmarkEnd w:id="14"/>
      <w:r w:rsidRPr="0042657F">
        <w:t>Functional area</w:t>
      </w:r>
    </w:p>
    <w:tbl>
      <w:tblPr>
        <w:tblW w:w="0" w:type="auto"/>
        <w:tblLayout w:type="fixed"/>
        <w:tblCellMar>
          <w:left w:w="62" w:type="dxa"/>
          <w:right w:w="62" w:type="dxa"/>
        </w:tblCellMar>
        <w:tblLook w:val="0000"/>
      </w:tblPr>
      <w:tblGrid>
        <w:gridCol w:w="2937"/>
        <w:gridCol w:w="5585"/>
      </w:tblGrid>
      <w:tr w:rsidTr="0045588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57F">
            <w:pPr>
              <w:pStyle w:val="BodyText"/>
              <w:rPr>
                <w:lang w:val="en-NZ"/>
              </w:rPr>
            </w:pPr>
            <w:r w:rsidRPr="0042657F">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57F" w:rsidP="0042657F">
            <w:pPr>
              <w:pStyle w:val="BodyText"/>
            </w:pPr>
          </w:p>
        </w:tc>
      </w:tr>
    </w:tbl>
    <w:p w:rsidR="00000000" w:rsidRPr="0042657F" w:rsidP="0042657F">
      <w:pPr>
        <w:pStyle w:val="BodyText"/>
      </w:pPr>
    </w:p>
    <w:p w:rsidR="00000000" w:rsidRPr="0042657F" w:rsidP="0042657F"/>
    <w:sectPr w:rsidSect="004265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88E" w:rsidP="00455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8E" w:rsidP="00426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5588E" w:rsidP="004265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588E" w:rsidP="004265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88E" w:rsidP="004558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8E" w:rsidP="0042657F">
    <w:pPr>
      <w:pStyle w:val="Header"/>
      <w:framePr w:wrap="around"/>
    </w:pPr>
    <w:r>
      <w:fldChar w:fldCharType="begin"/>
    </w:r>
    <w:r>
      <w:instrText xml:space="preserve"> TITLE   \* MERGEFORMAT </w:instrText>
    </w:r>
    <w:r>
      <w:fldChar w:fldCharType="separate"/>
    </w:r>
    <w:r>
      <w:t>MSACMT440A Lead 5S in a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588E" w:rsidP="004265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2C6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E42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5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657F"/>
    <w:pPr>
      <w:spacing w:before="360" w:after="60"/>
      <w:outlineLvl w:val="0"/>
    </w:pPr>
    <w:rPr>
      <w:sz w:val="32"/>
    </w:rPr>
  </w:style>
  <w:style w:type="paragraph" w:styleId="Heading2">
    <w:name w:val="heading 2"/>
    <w:basedOn w:val="HeadingBase"/>
    <w:next w:val="BodyText"/>
    <w:link w:val="Heading2Char"/>
    <w:qFormat/>
    <w:rsid w:val="0042657F"/>
    <w:pPr>
      <w:keepLines/>
      <w:spacing w:before="240" w:after="120"/>
      <w:outlineLvl w:val="1"/>
    </w:pPr>
    <w:rPr>
      <w:sz w:val="28"/>
      <w:szCs w:val="40"/>
    </w:rPr>
  </w:style>
  <w:style w:type="paragraph" w:styleId="Heading3">
    <w:name w:val="heading 3"/>
    <w:basedOn w:val="HeadingBase"/>
    <w:next w:val="BodyText"/>
    <w:link w:val="Heading3Char"/>
    <w:qFormat/>
    <w:rsid w:val="0042657F"/>
    <w:pPr>
      <w:spacing w:before="180" w:after="120"/>
      <w:outlineLvl w:val="2"/>
    </w:pPr>
    <w:rPr>
      <w:spacing w:val="-10"/>
      <w:kern w:val="32"/>
    </w:rPr>
  </w:style>
  <w:style w:type="paragraph" w:styleId="Heading4">
    <w:name w:val="heading 4"/>
    <w:basedOn w:val="HeadingBase"/>
    <w:next w:val="BodyText"/>
    <w:link w:val="Heading4Char"/>
    <w:qFormat/>
    <w:rsid w:val="0042657F"/>
    <w:pPr>
      <w:spacing w:before="160" w:after="120"/>
      <w:outlineLvl w:val="3"/>
    </w:pPr>
    <w:rPr>
      <w:sz w:val="22"/>
    </w:rPr>
  </w:style>
  <w:style w:type="paragraph" w:styleId="Heading5">
    <w:name w:val="heading 5"/>
    <w:basedOn w:val="HeadingBase"/>
    <w:next w:val="Normal"/>
    <w:link w:val="Heading5Char"/>
    <w:qFormat/>
    <w:rsid w:val="0042657F"/>
    <w:pPr>
      <w:spacing w:before="80"/>
      <w:outlineLvl w:val="4"/>
    </w:pPr>
    <w:rPr>
      <w:color w:val="918585"/>
      <w:sz w:val="20"/>
    </w:rPr>
  </w:style>
  <w:style w:type="paragraph" w:styleId="Heading6">
    <w:name w:val="heading 6"/>
    <w:basedOn w:val="HeadingBase"/>
    <w:next w:val="Normal"/>
    <w:link w:val="Heading6Char"/>
    <w:qFormat/>
    <w:rsid w:val="0042657F"/>
    <w:pPr>
      <w:spacing w:before="60"/>
      <w:outlineLvl w:val="5"/>
    </w:pPr>
    <w:rPr>
      <w:color w:val="918585"/>
      <w:sz w:val="20"/>
    </w:rPr>
  </w:style>
  <w:style w:type="paragraph" w:styleId="Heading7">
    <w:name w:val="heading 7"/>
    <w:basedOn w:val="Normal"/>
    <w:next w:val="Normal"/>
    <w:link w:val="Heading7Char"/>
    <w:qFormat/>
    <w:rsid w:val="0042657F"/>
    <w:pPr>
      <w:ind w:left="720"/>
      <w:outlineLvl w:val="6"/>
    </w:pPr>
    <w:rPr>
      <w:i/>
    </w:rPr>
  </w:style>
  <w:style w:type="paragraph" w:styleId="Heading8">
    <w:name w:val="heading 8"/>
    <w:basedOn w:val="Normal"/>
    <w:next w:val="Normal"/>
    <w:link w:val="Heading8Char"/>
    <w:qFormat/>
    <w:rsid w:val="0042657F"/>
    <w:pPr>
      <w:ind w:left="720"/>
      <w:outlineLvl w:val="7"/>
    </w:pPr>
    <w:rPr>
      <w:i/>
    </w:rPr>
  </w:style>
  <w:style w:type="paragraph" w:styleId="Heading9">
    <w:name w:val="heading 9"/>
    <w:basedOn w:val="Normal"/>
    <w:next w:val="Normal"/>
    <w:link w:val="Heading9Char"/>
    <w:qFormat/>
    <w:rsid w:val="0042657F"/>
    <w:pPr>
      <w:ind w:left="720"/>
      <w:outlineLvl w:val="8"/>
    </w:pPr>
    <w:rPr>
      <w:i/>
    </w:rPr>
  </w:style>
  <w:style w:type="character" w:default="1" w:styleId="DefaultParagraphFont">
    <w:name w:val="Default Paragraph Font"/>
    <w:uiPriority w:val="1"/>
    <w:unhideWhenUsed/>
    <w:rsid w:val="00426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57F"/>
  </w:style>
  <w:style w:type="character" w:customStyle="1" w:styleId="Heading1Char">
    <w:name w:val="Heading 1 Char"/>
    <w:link w:val="Heading1"/>
    <w:rsid w:val="0042657F"/>
    <w:rPr>
      <w:rFonts w:ascii="Times New Roman" w:eastAsia="Times New Roman" w:hAnsi="Times New Roman" w:cs="Times New Roman"/>
      <w:b/>
      <w:sz w:val="32"/>
      <w:szCs w:val="20"/>
      <w:lang w:eastAsia="en-US"/>
    </w:rPr>
  </w:style>
  <w:style w:type="paragraph" w:styleId="BodyText">
    <w:name w:val="Body Text"/>
    <w:basedOn w:val="Normal"/>
    <w:link w:val="BodyTextChar"/>
    <w:rsid w:val="0042657F"/>
    <w:pPr>
      <w:spacing w:before="120" w:after="120"/>
      <w:contextualSpacing/>
    </w:pPr>
    <w:rPr>
      <w:rFonts w:ascii="Times New Roman" w:hAnsi="Times New Roman"/>
      <w:sz w:val="24"/>
      <w:szCs w:val="22"/>
    </w:rPr>
  </w:style>
  <w:style w:type="character" w:customStyle="1" w:styleId="BodyTextChar">
    <w:name w:val="Body Text Char"/>
    <w:link w:val="BodyText"/>
    <w:rsid w:val="0042657F"/>
    <w:rPr>
      <w:rFonts w:ascii="Times New Roman" w:eastAsia="Times New Roman" w:hAnsi="Times New Roman" w:cs="Times New Roman"/>
      <w:sz w:val="24"/>
      <w:lang w:val="en-US" w:eastAsia="en-US"/>
    </w:rPr>
  </w:style>
  <w:style w:type="paragraph" w:styleId="Footer">
    <w:name w:val="footer"/>
    <w:basedOn w:val="Normal"/>
    <w:link w:val="FooterChar"/>
    <w:rsid w:val="00426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657F"/>
    <w:rPr>
      <w:rFonts w:ascii="Times New Roman" w:eastAsia="Times New Roman" w:hAnsi="Times New Roman" w:cs="Times New Roman"/>
      <w:sz w:val="16"/>
      <w:lang w:val="en-US" w:eastAsia="en-US"/>
    </w:rPr>
  </w:style>
  <w:style w:type="paragraph" w:styleId="List">
    <w:name w:val="List"/>
    <w:basedOn w:val="BodyText"/>
    <w:next w:val="BodyText"/>
    <w:rsid w:val="0042657F"/>
    <w:pPr>
      <w:tabs>
        <w:tab w:val="left" w:pos="340"/>
      </w:tabs>
      <w:spacing w:before="60" w:after="60"/>
      <w:ind w:left="340" w:hanging="340"/>
    </w:pPr>
  </w:style>
  <w:style w:type="paragraph" w:styleId="ListBullet">
    <w:name w:val="List Bullet"/>
    <w:basedOn w:val="List"/>
    <w:rsid w:val="0042657F"/>
    <w:pPr>
      <w:numPr>
        <w:numId w:val="12"/>
      </w:numPr>
      <w:tabs>
        <w:tab w:val="clear" w:pos="340"/>
      </w:tabs>
      <w:spacing w:before="40" w:after="40"/>
    </w:pPr>
  </w:style>
  <w:style w:type="character" w:customStyle="1" w:styleId="SpecialBold">
    <w:name w:val="Special Bold"/>
    <w:rsid w:val="0042657F"/>
    <w:rPr>
      <w:b/>
      <w:spacing w:val="0"/>
    </w:rPr>
  </w:style>
  <w:style w:type="paragraph" w:styleId="Header">
    <w:name w:val="header"/>
    <w:basedOn w:val="Normal"/>
    <w:link w:val="HeaderChar"/>
    <w:rsid w:val="00426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657F"/>
    <w:rPr>
      <w:rFonts w:ascii="Times New Roman" w:eastAsia="Times New Roman" w:hAnsi="Times New Roman" w:cs="Times New Roman"/>
      <w:sz w:val="16"/>
      <w:szCs w:val="20"/>
      <w:lang w:val="en-GB" w:eastAsia="en-US"/>
    </w:rPr>
  </w:style>
  <w:style w:type="character" w:styleId="Emphasis">
    <w:name w:val="Emphasis"/>
    <w:qFormat/>
    <w:rsid w:val="0042657F"/>
    <w:rPr>
      <w:i/>
    </w:rPr>
  </w:style>
  <w:style w:type="paragraph" w:customStyle="1" w:styleId="SuperHeading">
    <w:name w:val="SuperHeading"/>
    <w:basedOn w:val="Normal"/>
    <w:rsid w:val="0042657F"/>
    <w:pPr>
      <w:spacing w:before="240" w:after="120"/>
      <w:outlineLvl w:val="0"/>
    </w:pPr>
    <w:rPr>
      <w:rFonts w:ascii="Times New Roman" w:hAnsi="Times New Roman"/>
      <w:b/>
      <w:sz w:val="28"/>
    </w:rPr>
  </w:style>
  <w:style w:type="paragraph" w:customStyle="1" w:styleId="AllowPageBreak">
    <w:name w:val="AllowPageBreak"/>
    <w:rsid w:val="004265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657F"/>
    <w:pPr>
      <w:tabs>
        <w:tab w:val="left" w:pos="680"/>
      </w:tabs>
      <w:spacing w:before="60" w:after="60"/>
      <w:ind w:left="680" w:hanging="340"/>
    </w:pPr>
  </w:style>
  <w:style w:type="character" w:customStyle="1" w:styleId="BoldandItalics">
    <w:name w:val="Bold and Italics"/>
    <w:qFormat/>
    <w:rsid w:val="0042657F"/>
    <w:rPr>
      <w:b/>
      <w:i/>
      <w:u w:val="none"/>
    </w:rPr>
  </w:style>
  <w:style w:type="character" w:customStyle="1" w:styleId="Heading2Char">
    <w:name w:val="Heading 2 Char"/>
    <w:link w:val="Heading2"/>
    <w:rsid w:val="0042657F"/>
    <w:rPr>
      <w:rFonts w:ascii="Times New Roman" w:eastAsia="Times New Roman" w:hAnsi="Times New Roman" w:cs="Times New Roman"/>
      <w:b/>
      <w:sz w:val="28"/>
      <w:szCs w:val="40"/>
      <w:lang w:eastAsia="en-US"/>
    </w:rPr>
  </w:style>
  <w:style w:type="character" w:customStyle="1" w:styleId="Heading3Char">
    <w:name w:val="Heading 3 Char"/>
    <w:link w:val="Heading3"/>
    <w:rsid w:val="0042657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657F"/>
    <w:rPr>
      <w:rFonts w:ascii="Times New Roman" w:eastAsia="Times New Roman" w:hAnsi="Times New Roman" w:cs="Times New Roman"/>
      <w:b/>
      <w:szCs w:val="20"/>
      <w:lang w:eastAsia="en-US"/>
    </w:rPr>
  </w:style>
  <w:style w:type="character" w:customStyle="1" w:styleId="Heading5Char">
    <w:name w:val="Heading 5 Char"/>
    <w:link w:val="Heading5"/>
    <w:rsid w:val="0042657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6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5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65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657F"/>
    <w:rPr>
      <w:rFonts w:ascii="Courier New" w:eastAsia="Times New Roman" w:hAnsi="Courier New" w:cs="Times New Roman"/>
      <w:i/>
      <w:szCs w:val="20"/>
      <w:lang w:val="en-US" w:eastAsia="en-US"/>
    </w:rPr>
  </w:style>
  <w:style w:type="paragraph" w:customStyle="1" w:styleId="HeadingBase">
    <w:name w:val="Heading Base"/>
    <w:rsid w:val="00426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57F"/>
    <w:pPr>
      <w:tabs>
        <w:tab w:val="right" w:leader="dot" w:pos="9072"/>
      </w:tabs>
      <w:ind w:left="567"/>
    </w:pPr>
    <w:rPr>
      <w:szCs w:val="22"/>
    </w:rPr>
  </w:style>
  <w:style w:type="paragraph" w:customStyle="1" w:styleId="TOCBase">
    <w:name w:val="TOC Base"/>
    <w:rsid w:val="00426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57F"/>
    <w:pPr>
      <w:tabs>
        <w:tab w:val="right" w:leader="dot" w:pos="9072"/>
      </w:tabs>
      <w:spacing w:before="40" w:after="40"/>
      <w:ind w:left="284"/>
    </w:pPr>
    <w:rPr>
      <w:rFonts w:ascii="Times New Roman" w:hAnsi="Times New Roman"/>
    </w:rPr>
  </w:style>
  <w:style w:type="paragraph" w:styleId="TOC1">
    <w:name w:val="toc 1"/>
    <w:basedOn w:val="TOCBase"/>
    <w:next w:val="Normal"/>
    <w:rsid w:val="004265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657F"/>
    <w:pPr>
      <w:spacing w:before="5040"/>
      <w:jc w:val="center"/>
    </w:pPr>
    <w:rPr>
      <w:sz w:val="48"/>
      <w:szCs w:val="72"/>
      <w:lang w:val="en-US"/>
    </w:rPr>
  </w:style>
  <w:style w:type="character" w:customStyle="1" w:styleId="TitleChar">
    <w:name w:val="Title Char"/>
    <w:link w:val="Title"/>
    <w:rsid w:val="00426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57F"/>
    <w:pPr>
      <w:tabs>
        <w:tab w:val="left" w:pos="3600"/>
        <w:tab w:val="left" w:pos="3958"/>
      </w:tabs>
    </w:pPr>
  </w:style>
  <w:style w:type="paragraph" w:customStyle="1" w:styleId="Note">
    <w:name w:val="Note"/>
    <w:basedOn w:val="BodyText"/>
    <w:rsid w:val="00426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57F"/>
    <w:pPr>
      <w:framePr w:wrap="auto" w:hAnchor="text" w:y="6049"/>
    </w:pPr>
    <w:rPr>
      <w:color w:val="000000"/>
      <w:sz w:val="40"/>
    </w:rPr>
  </w:style>
  <w:style w:type="paragraph" w:customStyle="1" w:styleId="TOCTitle">
    <w:name w:val="TOCTitle"/>
    <w:basedOn w:val="Heading1"/>
    <w:rsid w:val="0042657F"/>
    <w:pPr>
      <w:spacing w:after="240"/>
      <w:jc w:val="center"/>
      <w:outlineLvl w:val="9"/>
    </w:pPr>
    <w:rPr>
      <w:caps/>
    </w:rPr>
  </w:style>
  <w:style w:type="paragraph" w:customStyle="1" w:styleId="Version">
    <w:name w:val="Version"/>
    <w:rsid w:val="004265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657F"/>
    <w:pPr>
      <w:numPr>
        <w:numId w:val="13"/>
      </w:numPr>
      <w:tabs>
        <w:tab w:val="clear" w:pos="680"/>
      </w:tabs>
    </w:pPr>
  </w:style>
  <w:style w:type="paragraph" w:styleId="Index1">
    <w:name w:val="index 1"/>
    <w:basedOn w:val="Normal"/>
    <w:next w:val="Normal"/>
    <w:semiHidden/>
    <w:rsid w:val="0042657F"/>
    <w:pPr>
      <w:keepNext w:val="0"/>
      <w:tabs>
        <w:tab w:val="right" w:pos="4176"/>
      </w:tabs>
      <w:ind w:left="198" w:hanging="198"/>
    </w:pPr>
    <w:rPr>
      <w:rFonts w:ascii="Garamond" w:hAnsi="Garamond"/>
    </w:rPr>
  </w:style>
  <w:style w:type="paragraph" w:styleId="IndexHeading">
    <w:name w:val="index heading"/>
    <w:basedOn w:val="Normal"/>
    <w:next w:val="Index1"/>
    <w:semiHidden/>
    <w:rsid w:val="0042657F"/>
    <w:pPr>
      <w:spacing w:before="120" w:after="120"/>
    </w:pPr>
    <w:rPr>
      <w:rFonts w:ascii="Arial" w:hAnsi="Arial"/>
      <w:b/>
      <w:color w:val="918585"/>
      <w:sz w:val="24"/>
    </w:rPr>
  </w:style>
  <w:style w:type="paragraph" w:customStyle="1" w:styleId="Chapter">
    <w:name w:val="Chapter"/>
    <w:basedOn w:val="Normal"/>
    <w:rsid w:val="0042657F"/>
    <w:pPr>
      <w:spacing w:before="240"/>
    </w:pPr>
    <w:rPr>
      <w:rFonts w:ascii="Times New Roman" w:hAnsi="Times New Roman"/>
      <w:smallCaps/>
      <w:spacing w:val="80"/>
      <w:sz w:val="28"/>
    </w:rPr>
  </w:style>
  <w:style w:type="paragraph" w:customStyle="1" w:styleId="InChapter">
    <w:name w:val="InChapter"/>
    <w:basedOn w:val="Heading3"/>
    <w:rsid w:val="0042657F"/>
    <w:pPr>
      <w:spacing w:after="240"/>
      <w:outlineLvl w:val="9"/>
    </w:pPr>
    <w:rPr>
      <w:noProof/>
    </w:rPr>
  </w:style>
  <w:style w:type="paragraph" w:styleId="Index2">
    <w:name w:val="index 2"/>
    <w:basedOn w:val="Normal"/>
    <w:next w:val="Normal"/>
    <w:semiHidden/>
    <w:rsid w:val="0042657F"/>
    <w:pPr>
      <w:tabs>
        <w:tab w:val="right" w:pos="4176"/>
      </w:tabs>
      <w:ind w:left="568" w:hanging="284"/>
    </w:pPr>
    <w:rPr>
      <w:rFonts w:ascii="Garamond" w:hAnsi="Garamond"/>
    </w:rPr>
  </w:style>
  <w:style w:type="paragraph" w:customStyle="1" w:styleId="Byline">
    <w:name w:val="Byline"/>
    <w:rsid w:val="00426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57F"/>
    <w:pPr>
      <w:tabs>
        <w:tab w:val="clear" w:pos="3600"/>
        <w:tab w:val="clear" w:pos="3958"/>
      </w:tabs>
      <w:jc w:val="right"/>
    </w:pPr>
  </w:style>
  <w:style w:type="paragraph" w:styleId="Caption">
    <w:name w:val="caption"/>
    <w:basedOn w:val="BodyText"/>
    <w:next w:val="Normal"/>
    <w:qFormat/>
    <w:rsid w:val="0042657F"/>
    <w:pPr>
      <w:framePr w:w="2268" w:hSpace="181" w:vSpace="181" w:wrap="around" w:vAnchor="text" w:hAnchor="page" w:x="1135" w:y="285" w:anchorLock="1"/>
    </w:pPr>
    <w:rPr>
      <w:i/>
    </w:rPr>
  </w:style>
  <w:style w:type="paragraph" w:customStyle="1" w:styleId="MiniTOCTitle">
    <w:name w:val="MiniTOCTitle"/>
    <w:basedOn w:val="Heading4"/>
    <w:rsid w:val="0042657F"/>
    <w:pPr>
      <w:spacing w:before="240"/>
      <w:outlineLvl w:val="9"/>
    </w:pPr>
    <w:rPr>
      <w:noProof/>
      <w:sz w:val="24"/>
    </w:rPr>
  </w:style>
  <w:style w:type="paragraph" w:customStyle="1" w:styleId="MiniTOCItem">
    <w:name w:val="MiniTOCItem"/>
    <w:basedOn w:val="ListBullet"/>
    <w:rsid w:val="0042657F"/>
    <w:pPr>
      <w:numPr>
        <w:numId w:val="0"/>
      </w:numPr>
      <w:tabs>
        <w:tab w:val="right" w:leader="dot" w:pos="6521"/>
      </w:tabs>
      <w:spacing w:before="0" w:after="0"/>
    </w:pPr>
  </w:style>
  <w:style w:type="paragraph" w:customStyle="1" w:styleId="TOFTitle">
    <w:name w:val="TOFTitle"/>
    <w:basedOn w:val="TOCTitle"/>
    <w:rsid w:val="0042657F"/>
  </w:style>
  <w:style w:type="paragraph" w:styleId="TableofFigures">
    <w:name w:val="table of figures"/>
    <w:basedOn w:val="Normal"/>
    <w:next w:val="Normal"/>
    <w:semiHidden/>
    <w:rsid w:val="0042657F"/>
    <w:pPr>
      <w:tabs>
        <w:tab w:val="right" w:leader="dot" w:pos="9072"/>
      </w:tabs>
      <w:ind w:left="970" w:hanging="403"/>
    </w:pPr>
    <w:rPr>
      <w:rFonts w:ascii="Times New Roman" w:hAnsi="Times New Roman"/>
      <w:b/>
    </w:rPr>
  </w:style>
  <w:style w:type="paragraph" w:styleId="ListNumber">
    <w:name w:val="List Number"/>
    <w:basedOn w:val="List"/>
    <w:rsid w:val="0042657F"/>
    <w:pPr>
      <w:numPr>
        <w:numId w:val="10"/>
      </w:numPr>
    </w:pPr>
  </w:style>
  <w:style w:type="character" w:customStyle="1" w:styleId="WingdingSymbols">
    <w:name w:val="Wingding Symbols"/>
    <w:rsid w:val="0042657F"/>
    <w:rPr>
      <w:rFonts w:ascii="Wingdings" w:hAnsi="Wingdings"/>
    </w:rPr>
  </w:style>
  <w:style w:type="paragraph" w:customStyle="1" w:styleId="TableHeading">
    <w:name w:val="Table Heading"/>
    <w:basedOn w:val="HeadingBase"/>
    <w:rsid w:val="0042657F"/>
    <w:pPr>
      <w:keepLines/>
      <w:pBdr>
        <w:bottom w:val="single" w:sz="6" w:space="1" w:color="918585"/>
      </w:pBdr>
      <w:spacing w:before="240"/>
    </w:pPr>
  </w:style>
  <w:style w:type="character" w:customStyle="1" w:styleId="HotSpot">
    <w:name w:val="HotSpot"/>
    <w:rsid w:val="0042657F"/>
    <w:rPr>
      <w:color w:val="0033CC"/>
      <w:u w:val="none"/>
    </w:rPr>
  </w:style>
  <w:style w:type="paragraph" w:customStyle="1" w:styleId="BodyTextRight">
    <w:name w:val="Body Text Right"/>
    <w:basedOn w:val="BodyText"/>
    <w:rsid w:val="0042657F"/>
    <w:pPr>
      <w:spacing w:before="0" w:after="0"/>
      <w:jc w:val="right"/>
    </w:pPr>
  </w:style>
  <w:style w:type="paragraph" w:styleId="Index3">
    <w:name w:val="index 3"/>
    <w:basedOn w:val="ListNumber2"/>
    <w:next w:val="Normal"/>
    <w:semiHidden/>
    <w:rsid w:val="0042657F"/>
    <w:pPr>
      <w:numPr>
        <w:numId w:val="0"/>
      </w:numPr>
      <w:tabs>
        <w:tab w:val="right" w:leader="dot" w:pos="4176"/>
      </w:tabs>
    </w:pPr>
  </w:style>
  <w:style w:type="paragraph" w:styleId="ListNumber2">
    <w:name w:val="List Number 2"/>
    <w:basedOn w:val="List2"/>
    <w:rsid w:val="0042657F"/>
    <w:pPr>
      <w:numPr>
        <w:numId w:val="9"/>
      </w:numPr>
      <w:tabs>
        <w:tab w:val="clear" w:pos="1060"/>
      </w:tabs>
    </w:pPr>
  </w:style>
  <w:style w:type="paragraph" w:customStyle="1" w:styleId="MarginNote">
    <w:name w:val="Margin Note"/>
    <w:basedOn w:val="BodyText"/>
    <w:rsid w:val="00426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65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657F"/>
    <w:rPr>
      <w:sz w:val="32"/>
    </w:rPr>
  </w:style>
  <w:style w:type="paragraph" w:customStyle="1" w:styleId="HeadingProcedure">
    <w:name w:val="Heading Procedure"/>
    <w:basedOn w:val="HeadingBase"/>
    <w:next w:val="Normal"/>
    <w:rsid w:val="0042657F"/>
    <w:pPr>
      <w:tabs>
        <w:tab w:val="left" w:pos="0"/>
      </w:tabs>
      <w:spacing w:before="120" w:after="60"/>
    </w:pPr>
    <w:rPr>
      <w:i/>
      <w:color w:val="918585"/>
      <w:sz w:val="22"/>
    </w:rPr>
  </w:style>
  <w:style w:type="paragraph" w:customStyle="1" w:styleId="TableBodyText">
    <w:name w:val="Table Body Text"/>
    <w:basedOn w:val="BodyText"/>
    <w:rsid w:val="0042657F"/>
    <w:pPr>
      <w:spacing w:before="60" w:after="60"/>
    </w:pPr>
  </w:style>
  <w:style w:type="paragraph" w:styleId="ListContinue">
    <w:name w:val="List Continue"/>
    <w:basedOn w:val="List"/>
    <w:rsid w:val="0042657F"/>
    <w:pPr>
      <w:ind w:firstLine="0"/>
    </w:pPr>
  </w:style>
  <w:style w:type="paragraph" w:customStyle="1" w:styleId="ListNote">
    <w:name w:val="List Note"/>
    <w:basedOn w:val="List"/>
    <w:rsid w:val="0042657F"/>
    <w:pPr>
      <w:pBdr>
        <w:top w:val="single" w:sz="6" w:space="2" w:color="918585"/>
        <w:bottom w:val="single" w:sz="6" w:space="2" w:color="918585"/>
      </w:pBdr>
      <w:tabs>
        <w:tab w:val="left" w:pos="1021"/>
      </w:tabs>
      <w:ind w:firstLine="0"/>
    </w:pPr>
  </w:style>
  <w:style w:type="paragraph" w:customStyle="1" w:styleId="Warning">
    <w:name w:val="Warning"/>
    <w:basedOn w:val="BodyText"/>
    <w:rsid w:val="0042657F"/>
    <w:pPr>
      <w:shd w:val="clear" w:color="auto" w:fill="D9D9D9"/>
      <w:tabs>
        <w:tab w:val="left" w:pos="992"/>
      </w:tabs>
      <w:ind w:left="119" w:right="119"/>
    </w:pPr>
    <w:rPr>
      <w:sz w:val="20"/>
    </w:rPr>
  </w:style>
  <w:style w:type="paragraph" w:customStyle="1" w:styleId="MarginIcons">
    <w:name w:val="Margin Icons"/>
    <w:basedOn w:val="BodyText"/>
    <w:rsid w:val="0042657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657F"/>
    <w:rPr>
      <w:rFonts w:ascii="Courier New" w:hAnsi="Courier New"/>
    </w:rPr>
  </w:style>
  <w:style w:type="paragraph" w:customStyle="1" w:styleId="NoteBullet">
    <w:name w:val="Note Bullet"/>
    <w:basedOn w:val="Note"/>
    <w:rsid w:val="0042657F"/>
    <w:pPr>
      <w:tabs>
        <w:tab w:val="clear" w:pos="680"/>
      </w:tabs>
      <w:spacing w:before="60" w:after="60"/>
    </w:pPr>
  </w:style>
  <w:style w:type="paragraph" w:customStyle="1" w:styleId="SubHeading2">
    <w:name w:val="SubHeading2"/>
    <w:basedOn w:val="HeadingBase"/>
    <w:rsid w:val="0042657F"/>
    <w:pPr>
      <w:spacing w:before="240" w:after="60"/>
    </w:pPr>
    <w:rPr>
      <w:sz w:val="20"/>
    </w:rPr>
  </w:style>
  <w:style w:type="paragraph" w:customStyle="1" w:styleId="SubHeading1">
    <w:name w:val="SubHeading1"/>
    <w:basedOn w:val="HeadingBase"/>
    <w:rsid w:val="0042657F"/>
    <w:pPr>
      <w:spacing w:before="240" w:after="60"/>
    </w:pPr>
    <w:rPr>
      <w:color w:val="918585"/>
      <w:sz w:val="22"/>
    </w:rPr>
  </w:style>
  <w:style w:type="paragraph" w:customStyle="1" w:styleId="SideHeading">
    <w:name w:val="Side Heading"/>
    <w:basedOn w:val="HeadingBase"/>
    <w:rsid w:val="00426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57F"/>
    <w:pPr>
      <w:tabs>
        <w:tab w:val="num" w:pos="360"/>
      </w:tabs>
    </w:pPr>
  </w:style>
  <w:style w:type="paragraph" w:styleId="PlainText">
    <w:name w:val="Plain Text"/>
    <w:basedOn w:val="Normal"/>
    <w:link w:val="PlainTextChar"/>
    <w:rsid w:val="0042657F"/>
    <w:rPr>
      <w:sz w:val="20"/>
    </w:rPr>
  </w:style>
  <w:style w:type="character" w:customStyle="1" w:styleId="PlainTextChar">
    <w:name w:val="Plain Text Char"/>
    <w:basedOn w:val="DefaultParagraphFont"/>
    <w:link w:val="PlainText"/>
    <w:rsid w:val="0042657F"/>
    <w:rPr>
      <w:rFonts w:ascii="Courier New" w:eastAsia="Times New Roman" w:hAnsi="Courier New" w:cs="Times New Roman"/>
      <w:sz w:val="20"/>
      <w:szCs w:val="20"/>
      <w:lang w:val="en-US" w:eastAsia="en-US"/>
    </w:rPr>
  </w:style>
  <w:style w:type="character" w:customStyle="1" w:styleId="MenuOption">
    <w:name w:val="Menu Option"/>
    <w:rsid w:val="0042657F"/>
    <w:rPr>
      <w:b/>
      <w:smallCaps/>
    </w:rPr>
  </w:style>
  <w:style w:type="paragraph" w:customStyle="1" w:styleId="TableListNumber">
    <w:name w:val="Table List Number"/>
    <w:basedOn w:val="ListNumber"/>
    <w:rsid w:val="0042657F"/>
    <w:pPr>
      <w:numPr>
        <w:numId w:val="0"/>
      </w:numPr>
    </w:pPr>
  </w:style>
  <w:style w:type="paragraph" w:styleId="TOC4">
    <w:name w:val="toc 4"/>
    <w:basedOn w:val="TOCBase"/>
    <w:next w:val="Normal"/>
    <w:semiHidden/>
    <w:rsid w:val="0042657F"/>
    <w:pPr>
      <w:tabs>
        <w:tab w:val="right" w:leader="dot" w:pos="9071"/>
      </w:tabs>
      <w:ind w:left="1701"/>
    </w:pPr>
  </w:style>
  <w:style w:type="paragraph" w:customStyle="1" w:styleId="ListAlpha">
    <w:name w:val="List Alpha"/>
    <w:basedOn w:val="List"/>
    <w:rsid w:val="0042657F"/>
    <w:pPr>
      <w:numPr>
        <w:numId w:val="8"/>
      </w:numPr>
    </w:pPr>
  </w:style>
  <w:style w:type="paragraph" w:customStyle="1" w:styleId="ListAlpha2">
    <w:name w:val="List Alpha 2"/>
    <w:basedOn w:val="List2"/>
    <w:rsid w:val="0042657F"/>
    <w:pPr>
      <w:numPr>
        <w:numId w:val="7"/>
      </w:numPr>
    </w:pPr>
  </w:style>
  <w:style w:type="paragraph" w:styleId="List3">
    <w:name w:val="List 3"/>
    <w:basedOn w:val="BodyText"/>
    <w:rsid w:val="0042657F"/>
    <w:pPr>
      <w:tabs>
        <w:tab w:val="left" w:pos="1021"/>
      </w:tabs>
      <w:spacing w:before="60" w:after="60"/>
      <w:ind w:left="1020" w:hanging="340"/>
    </w:pPr>
  </w:style>
  <w:style w:type="paragraph" w:styleId="List4">
    <w:name w:val="List 4"/>
    <w:basedOn w:val="BodyText"/>
    <w:rsid w:val="0042657F"/>
    <w:pPr>
      <w:tabs>
        <w:tab w:val="left" w:pos="1361"/>
      </w:tabs>
      <w:spacing w:before="60" w:after="60"/>
      <w:ind w:left="1361" w:hanging="340"/>
    </w:pPr>
  </w:style>
  <w:style w:type="paragraph" w:styleId="List5">
    <w:name w:val="List 5"/>
    <w:basedOn w:val="BodyText"/>
    <w:rsid w:val="0042657F"/>
    <w:pPr>
      <w:tabs>
        <w:tab w:val="left" w:pos="1701"/>
      </w:tabs>
      <w:spacing w:before="60" w:after="60"/>
      <w:ind w:left="1701" w:hanging="340"/>
    </w:pPr>
  </w:style>
  <w:style w:type="paragraph" w:styleId="ListBullet3">
    <w:name w:val="List Bullet 3"/>
    <w:basedOn w:val="List3"/>
    <w:rsid w:val="0042657F"/>
    <w:pPr>
      <w:numPr>
        <w:numId w:val="14"/>
      </w:numPr>
      <w:tabs>
        <w:tab w:val="clear" w:pos="1021"/>
      </w:tabs>
      <w:ind w:left="1037" w:hanging="357"/>
    </w:pPr>
  </w:style>
  <w:style w:type="paragraph" w:styleId="ListBullet4">
    <w:name w:val="List Bullet 4"/>
    <w:basedOn w:val="List4"/>
    <w:rsid w:val="0042657F"/>
    <w:pPr>
      <w:numPr>
        <w:numId w:val="2"/>
      </w:numPr>
    </w:pPr>
  </w:style>
  <w:style w:type="paragraph" w:styleId="ListBullet5">
    <w:name w:val="List Bullet 5"/>
    <w:basedOn w:val="List5"/>
    <w:rsid w:val="0042657F"/>
    <w:pPr>
      <w:numPr>
        <w:numId w:val="3"/>
      </w:numPr>
    </w:pPr>
  </w:style>
  <w:style w:type="paragraph" w:styleId="ListContinue2">
    <w:name w:val="List Continue 2"/>
    <w:basedOn w:val="List2"/>
    <w:rsid w:val="0042657F"/>
    <w:pPr>
      <w:ind w:firstLine="0"/>
    </w:pPr>
  </w:style>
  <w:style w:type="paragraph" w:styleId="ListContinue3">
    <w:name w:val="List Continue 3"/>
    <w:basedOn w:val="List3"/>
    <w:rsid w:val="0042657F"/>
    <w:pPr>
      <w:ind w:left="1021" w:firstLine="0"/>
    </w:pPr>
  </w:style>
  <w:style w:type="paragraph" w:styleId="ListContinue4">
    <w:name w:val="List Continue 4"/>
    <w:basedOn w:val="List4"/>
    <w:rsid w:val="0042657F"/>
    <w:pPr>
      <w:ind w:firstLine="0"/>
    </w:pPr>
  </w:style>
  <w:style w:type="paragraph" w:styleId="ListContinue5">
    <w:name w:val="List Continue 5"/>
    <w:basedOn w:val="List5"/>
    <w:rsid w:val="0042657F"/>
    <w:pPr>
      <w:ind w:firstLine="0"/>
    </w:pPr>
  </w:style>
  <w:style w:type="paragraph" w:styleId="ListNumber3">
    <w:name w:val="List Number 3"/>
    <w:basedOn w:val="List3"/>
    <w:rsid w:val="0042657F"/>
    <w:pPr>
      <w:numPr>
        <w:numId w:val="4"/>
      </w:numPr>
    </w:pPr>
  </w:style>
  <w:style w:type="paragraph" w:styleId="ListNumber4">
    <w:name w:val="List Number 4"/>
    <w:basedOn w:val="List4"/>
    <w:rsid w:val="0042657F"/>
    <w:pPr>
      <w:numPr>
        <w:numId w:val="5"/>
      </w:numPr>
    </w:pPr>
  </w:style>
  <w:style w:type="paragraph" w:styleId="ListNumber5">
    <w:name w:val="List Number 5"/>
    <w:basedOn w:val="List5"/>
    <w:rsid w:val="0042657F"/>
    <w:pPr>
      <w:numPr>
        <w:numId w:val="6"/>
      </w:numPr>
    </w:pPr>
  </w:style>
  <w:style w:type="paragraph" w:styleId="BlockText">
    <w:name w:val="Block Text"/>
    <w:basedOn w:val="Normal"/>
    <w:rsid w:val="0042657F"/>
    <w:pPr>
      <w:spacing w:after="120"/>
      <w:ind w:left="1440" w:right="1440"/>
    </w:pPr>
  </w:style>
  <w:style w:type="character" w:customStyle="1" w:styleId="Subscript">
    <w:name w:val="Subscript"/>
    <w:rsid w:val="0042657F"/>
    <w:rPr>
      <w:sz w:val="16"/>
      <w:vertAlign w:val="subscript"/>
    </w:rPr>
  </w:style>
  <w:style w:type="character" w:customStyle="1" w:styleId="Superscript">
    <w:name w:val="Superscript"/>
    <w:rsid w:val="0042657F"/>
    <w:rPr>
      <w:sz w:val="16"/>
      <w:vertAlign w:val="superscript"/>
    </w:rPr>
  </w:style>
  <w:style w:type="character" w:customStyle="1" w:styleId="Symbols">
    <w:name w:val="Symbols"/>
    <w:rsid w:val="0042657F"/>
    <w:rPr>
      <w:rFonts w:ascii="Symbol" w:hAnsi="Symbol"/>
    </w:rPr>
  </w:style>
  <w:style w:type="character" w:customStyle="1" w:styleId="MenuOptions">
    <w:name w:val="Menu Options"/>
    <w:rsid w:val="0042657F"/>
    <w:rPr>
      <w:rFonts w:ascii="Arial Narrow" w:hAnsi="Arial Narrow"/>
      <w:smallCaps/>
    </w:rPr>
  </w:style>
  <w:style w:type="character" w:customStyle="1" w:styleId="Buttons">
    <w:name w:val="Buttons"/>
    <w:rsid w:val="0042657F"/>
    <w:rPr>
      <w:b/>
    </w:rPr>
  </w:style>
  <w:style w:type="character" w:customStyle="1" w:styleId="Underlined">
    <w:name w:val="Underlined"/>
    <w:rsid w:val="0042657F"/>
    <w:rPr>
      <w:u w:val="single"/>
    </w:rPr>
  </w:style>
  <w:style w:type="paragraph" w:customStyle="1" w:styleId="TableBodyTextRight">
    <w:name w:val="Table Body Text Right"/>
    <w:basedOn w:val="TableBodyText"/>
    <w:rsid w:val="0042657F"/>
    <w:pPr>
      <w:widowControl w:val="0"/>
      <w:autoSpaceDE w:val="0"/>
      <w:autoSpaceDN w:val="0"/>
      <w:adjustRightInd w:val="0"/>
      <w:jc w:val="right"/>
    </w:pPr>
    <w:rPr>
      <w:rFonts w:cs="Arial"/>
      <w:szCs w:val="18"/>
    </w:rPr>
  </w:style>
  <w:style w:type="paragraph" w:customStyle="1" w:styleId="CopyrightText">
    <w:name w:val="Copyright Text"/>
    <w:basedOn w:val="BodyText"/>
    <w:rsid w:val="0042657F"/>
    <w:rPr>
      <w:sz w:val="18"/>
    </w:rPr>
  </w:style>
  <w:style w:type="paragraph" w:customStyle="1" w:styleId="BodySmallRight">
    <w:name w:val="Body Small Right"/>
    <w:basedOn w:val="BodyTextRight"/>
    <w:rsid w:val="0042657F"/>
    <w:rPr>
      <w:sz w:val="18"/>
      <w:szCs w:val="18"/>
    </w:rPr>
  </w:style>
  <w:style w:type="paragraph" w:customStyle="1" w:styleId="MarginEdition">
    <w:name w:val="Margin Edition"/>
    <w:basedOn w:val="MarginNote"/>
    <w:rsid w:val="0042657F"/>
    <w:pPr>
      <w:spacing w:before="0" w:after="0"/>
    </w:pPr>
    <w:rPr>
      <w:rFonts w:ascii="Times New Roman" w:hAnsi="Times New Roman"/>
      <w:color w:val="999999"/>
    </w:rPr>
  </w:style>
  <w:style w:type="paragraph" w:customStyle="1" w:styleId="Spacer">
    <w:name w:val="Spacer"/>
    <w:basedOn w:val="Normal"/>
    <w:rsid w:val="0042657F"/>
    <w:rPr>
      <w:sz w:val="2"/>
      <w:szCs w:val="2"/>
    </w:rPr>
  </w:style>
  <w:style w:type="character" w:customStyle="1" w:styleId="Small">
    <w:name w:val="Small"/>
    <w:rsid w:val="0042657F"/>
    <w:rPr>
      <w:sz w:val="16"/>
    </w:rPr>
  </w:style>
  <w:style w:type="paragraph" w:customStyle="1" w:styleId="WideTable">
    <w:name w:val="Wide Table"/>
    <w:basedOn w:val="Normal"/>
    <w:rsid w:val="0042657F"/>
    <w:pPr>
      <w:ind w:left="-1418"/>
    </w:pPr>
    <w:rPr>
      <w:sz w:val="2"/>
      <w:szCs w:val="2"/>
    </w:rPr>
  </w:style>
  <w:style w:type="character" w:styleId="PageNumber">
    <w:name w:val="page number"/>
    <w:rsid w:val="0042657F"/>
  </w:style>
  <w:style w:type="paragraph" w:styleId="Quote">
    <w:name w:val="Quote"/>
    <w:basedOn w:val="Heading1"/>
    <w:link w:val="QuoteChar"/>
    <w:qFormat/>
    <w:rsid w:val="0042657F"/>
    <w:rPr>
      <w:b w:val="0"/>
      <w:sz w:val="72"/>
      <w:szCs w:val="72"/>
      <w:lang w:val="en-NZ"/>
    </w:rPr>
  </w:style>
  <w:style w:type="character" w:customStyle="1" w:styleId="QuoteChar">
    <w:name w:val="Quote Char"/>
    <w:link w:val="Quote"/>
    <w:rsid w:val="00426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57F"/>
    <w:pPr>
      <w:pageBreakBefore/>
    </w:pPr>
  </w:style>
  <w:style w:type="paragraph" w:customStyle="1" w:styleId="Border">
    <w:name w:val="Border"/>
    <w:basedOn w:val="Normal"/>
    <w:qFormat/>
    <w:rsid w:val="0042657F"/>
    <w:pPr>
      <w:pBdr>
        <w:top w:val="single" w:sz="18" w:space="1" w:color="auto"/>
      </w:pBdr>
    </w:pPr>
    <w:rPr>
      <w:rFonts w:ascii="Times New Roman" w:hAnsi="Times New Roman"/>
      <w:color w:val="FFFFFF"/>
      <w:sz w:val="2"/>
    </w:rPr>
  </w:style>
  <w:style w:type="character" w:styleId="IntenseEmphasis">
    <w:name w:val="Intense Emphasis"/>
    <w:uiPriority w:val="21"/>
    <w:qFormat/>
    <w:rsid w:val="0042657F"/>
    <w:rPr>
      <w:b/>
      <w:bCs/>
      <w:i/>
      <w:iCs/>
      <w:color w:val="auto"/>
    </w:rPr>
  </w:style>
  <w:style w:type="paragraph" w:styleId="IntenseQuote">
    <w:name w:val="Intense Quote"/>
    <w:basedOn w:val="Normal"/>
    <w:next w:val="Normal"/>
    <w:link w:val="IntenseQuoteChar"/>
    <w:uiPriority w:val="30"/>
    <w:qFormat/>
    <w:rsid w:val="0042657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657F"/>
    <w:rPr>
      <w:rFonts w:ascii="Courier New" w:eastAsia="Times New Roman" w:hAnsi="Courier New" w:cs="Times New Roman"/>
      <w:b/>
      <w:bCs/>
      <w:i/>
      <w:iCs/>
      <w:szCs w:val="20"/>
      <w:lang w:val="en-US" w:eastAsia="en-US"/>
    </w:rPr>
  </w:style>
  <w:style w:type="character" w:styleId="SubtleReference">
    <w:name w:val="Subtle Reference"/>
    <w:uiPriority w:val="31"/>
    <w:qFormat/>
    <w:rsid w:val="0042657F"/>
    <w:rPr>
      <w:smallCaps/>
      <w:color w:val="auto"/>
      <w:u w:val="single"/>
    </w:rPr>
  </w:style>
  <w:style w:type="character" w:styleId="IntenseReference">
    <w:name w:val="Intense Reference"/>
    <w:uiPriority w:val="32"/>
    <w:qFormat/>
    <w:rsid w:val="0042657F"/>
    <w:rPr>
      <w:b/>
      <w:bCs/>
      <w:smallCaps/>
      <w:color w:val="auto"/>
      <w:spacing w:val="5"/>
      <w:u w:val="single"/>
    </w:rPr>
  </w:style>
  <w:style w:type="paragraph" w:customStyle="1" w:styleId="2ColumnHeading">
    <w:name w:val="2Column Heading"/>
    <w:basedOn w:val="BodyText"/>
    <w:qFormat/>
    <w:rsid w:val="0042657F"/>
    <w:pPr>
      <w:spacing w:after="60"/>
      <w:ind w:left="-2268"/>
    </w:pPr>
    <w:rPr>
      <w:b/>
    </w:rPr>
  </w:style>
  <w:style w:type="paragraph" w:customStyle="1" w:styleId="Heading1TOC">
    <w:name w:val="Heading1 TOC"/>
    <w:basedOn w:val="Normal"/>
    <w:qFormat/>
    <w:rsid w:val="0042657F"/>
    <w:pPr>
      <w:spacing w:before="240" w:after="120"/>
    </w:pPr>
    <w:rPr>
      <w:rFonts w:ascii="Times New Roman" w:hAnsi="Times New Roman"/>
      <w:b/>
      <w:sz w:val="32"/>
    </w:rPr>
  </w:style>
  <w:style w:type="paragraph" w:customStyle="1" w:styleId="Heading2TOC">
    <w:name w:val="Heading2 TOC"/>
    <w:basedOn w:val="Normal"/>
    <w:qFormat/>
    <w:rsid w:val="0042657F"/>
    <w:pPr>
      <w:spacing w:before="240" w:after="60"/>
    </w:pPr>
    <w:rPr>
      <w:rFonts w:ascii="Times New Roman" w:hAnsi="Times New Roman"/>
      <w:b/>
      <w:sz w:val="28"/>
    </w:rPr>
  </w:style>
  <w:style w:type="character" w:customStyle="1" w:styleId="Underline">
    <w:name w:val="Underline"/>
    <w:qFormat/>
    <w:rsid w:val="0042657F"/>
    <w:rPr>
      <w:u w:val="single"/>
    </w:rPr>
  </w:style>
  <w:style w:type="paragraph" w:styleId="BalloonText">
    <w:name w:val="Balloon Text"/>
    <w:basedOn w:val="Normal"/>
    <w:link w:val="BalloonTextChar"/>
    <w:rsid w:val="0042657F"/>
    <w:rPr>
      <w:rFonts w:ascii="Tahoma" w:hAnsi="Tahoma" w:cs="Tahoma"/>
      <w:sz w:val="16"/>
      <w:szCs w:val="16"/>
    </w:rPr>
  </w:style>
  <w:style w:type="character" w:customStyle="1" w:styleId="BalloonTextChar">
    <w:name w:val="Balloon Text Char"/>
    <w:link w:val="BalloonText"/>
    <w:rsid w:val="004265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657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657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1034</Words>
  <Characters>6113</Characters>
  <Application>Microsoft Office Word</Application>
  <DocSecurity>0</DocSecurity>
  <Lines>219</Lines>
  <Paragraphs>107</Paragraphs>
  <ScaleCrop>false</ScaleCrop>
  <Company>Author-it Software Corporation Ltd.</Company>
  <LinksUpToDate>false</LinksUpToDate>
  <CharactersWithSpaces>7064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MSACMT440A Lead 5S in a manufacturing environment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2012-05-26T18:25:00Z</dcterms:created>
  <dcterms:modified xsi:type="dcterms:W3CDTF">2012-05-26T18:26:00Z</dcterms:modified>
</cp:coreProperties>
</file>