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623D" w:rsidP="00BC623D">
      <w:pPr>
        <w:pStyle w:val="Title"/>
      </w:pPr>
      <w:r>
        <w:fldChar w:fldCharType="begin"/>
      </w:r>
      <w:r>
        <w:instrText xml:space="preserve"> TITLE   \* MERGEFORMAT </w:instrText>
      </w:r>
      <w:r>
        <w:fldChar w:fldCharType="separate"/>
      </w:r>
      <w:r>
        <w:t>MSACMS201A Sustain process improvements</w:t>
      </w:r>
      <w:r>
        <w:fldChar w:fldCharType="end"/>
      </w:r>
    </w:p>
    <w:p w:rsidR="00BC623D" w:rsidP="00BC623D">
      <w:pPr>
        <w:pStyle w:val="Version"/>
        <w:sectPr w:rsidSect="002629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62997" w:rsidP="00262997">
      <w:pPr>
        <w:pStyle w:val="SuperHeading"/>
      </w:pPr>
      <w:r w:rsidRPr="00262997">
        <w:t>MSACMS201A Sustain process improvements</w:t>
      </w:r>
    </w:p>
    <w:p w:rsidR="00000000" w:rsidRPr="00262997" w:rsidP="00262997">
      <w:pPr>
        <w:pStyle w:val="SuperHeading"/>
      </w:pPr>
    </w:p>
    <w:p w:rsidR="00000000" w:rsidRPr="00262997" w:rsidP="00262997">
      <w:pPr>
        <w:pStyle w:val="Heading1"/>
      </w:pPr>
      <w:bookmarkStart w:id="1" w:name="O_100275"/>
      <w:bookmarkEnd w:id="1"/>
      <w:r w:rsidRPr="00262997">
        <w:t>Modification History</w:t>
      </w:r>
    </w:p>
    <w:p w:rsidR="00000000" w:rsidRPr="00262997" w:rsidP="00262997">
      <w:pPr>
        <w:pStyle w:val="BodyText"/>
      </w:pPr>
      <w:r w:rsidRPr="00262997">
        <w:t>Not applicable.</w:t>
      </w:r>
    </w:p>
    <w:p w:rsidR="00000000" w:rsidRPr="00262997" w:rsidP="00262997">
      <w:pPr>
        <w:pStyle w:val="AllowPageBreak"/>
      </w:pPr>
    </w:p>
    <w:p w:rsidR="00000000" w:rsidRPr="00262997" w:rsidP="00262997">
      <w:pPr>
        <w:pStyle w:val="Heading1"/>
      </w:pPr>
      <w:bookmarkStart w:id="2" w:name="O_100276"/>
      <w:bookmarkEnd w:id="2"/>
      <w:r w:rsidRPr="00262997">
        <w:t>Unit Descriptor</w:t>
      </w:r>
    </w:p>
    <w:tbl>
      <w:tblPr>
        <w:tblW w:w="0" w:type="auto"/>
        <w:tblLayout w:type="fixed"/>
        <w:tblCellMar>
          <w:left w:w="62" w:type="dxa"/>
          <w:right w:w="62" w:type="dxa"/>
        </w:tblCellMar>
        <w:tblLook w:val="0000"/>
      </w:tblPr>
      <w:tblGrid>
        <w:gridCol w:w="2937"/>
        <w:gridCol w:w="5585"/>
      </w:tblGrid>
      <w:tr w:rsidTr="00BC623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97" w:rsidP="00262997">
            <w:pPr>
              <w:pStyle w:val="BodyText"/>
            </w:pPr>
            <w:r w:rsidRPr="00262997">
              <w:t>This unit covers the skills needed to prevent implemented process improvements slipping back to former practice</w:t>
            </w:r>
            <w:r w:rsidRPr="00262997">
              <w:t>s or digression to less efficient practices.</w:t>
            </w:r>
          </w:p>
        </w:tc>
      </w:tr>
    </w:tbl>
    <w:p w:rsidR="00000000" w:rsidRPr="00262997" w:rsidP="00262997">
      <w:pPr>
        <w:pStyle w:val="BodyText"/>
      </w:pPr>
    </w:p>
    <w:p w:rsidR="00000000" w:rsidRPr="00262997" w:rsidP="00262997">
      <w:pPr>
        <w:pStyle w:val="AllowPageBreak"/>
      </w:pPr>
    </w:p>
    <w:p w:rsidR="00000000" w:rsidRPr="00262997" w:rsidP="00262997">
      <w:pPr>
        <w:pStyle w:val="Heading1"/>
      </w:pPr>
      <w:bookmarkStart w:id="3" w:name="O_100277"/>
      <w:bookmarkEnd w:id="3"/>
      <w:r w:rsidRPr="00262997">
        <w:t>Application of the Unit</w:t>
      </w:r>
    </w:p>
    <w:tbl>
      <w:tblPr>
        <w:tblW w:w="0" w:type="auto"/>
        <w:tblLayout w:type="fixed"/>
        <w:tblCellMar>
          <w:left w:w="62" w:type="dxa"/>
          <w:right w:w="62" w:type="dxa"/>
        </w:tblCellMar>
        <w:tblLook w:val="0000"/>
      </w:tblPr>
      <w:tblGrid>
        <w:gridCol w:w="2937"/>
        <w:gridCol w:w="5585"/>
      </w:tblGrid>
      <w:tr w:rsidTr="00BC623D">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97" w:rsidP="00262997">
            <w:pPr>
              <w:pStyle w:val="BodyText"/>
            </w:pPr>
            <w:r w:rsidRPr="00262997">
              <w:t>The unit covers the skills needed to ensure that process improvements are sustained and opportunities taken to suggest further improvements.</w:t>
            </w:r>
          </w:p>
          <w:p w:rsidR="00000000" w:rsidRPr="00262997" w:rsidP="00262997">
            <w:pPr>
              <w:pStyle w:val="BodyText"/>
            </w:pPr>
            <w:r w:rsidRPr="00262997">
              <w:t>Improvement initiatives can be made by any of a number of methods and by teams or individuals. The unit assumes that desired levels of performance or quality are known to employees.</w:t>
            </w:r>
          </w:p>
          <w:p w:rsidR="00000000" w:rsidRPr="00262997" w:rsidP="00262997">
            <w:pPr>
              <w:pStyle w:val="BodyText"/>
            </w:pPr>
            <w:r w:rsidRPr="00262997">
              <w:t>This unit applies to an environment where continuous improvement in a manu</w:t>
            </w:r>
            <w:r w:rsidRPr="00262997">
              <w:t>facturing enterprise is being undertaken. The identification of the improvement may occur independently of the application of this unit. The unit can be applied to all areas of a manufacturing enterprise including production, maintenance, logistics and off</w:t>
            </w:r>
            <w:r w:rsidRPr="00262997">
              <w:t>ice functions.</w:t>
            </w:r>
          </w:p>
          <w:p w:rsidR="00000000" w:rsidRPr="00262997" w:rsidP="00262997">
            <w:pPr>
              <w:pStyle w:val="BodyText"/>
            </w:pPr>
            <w:r w:rsidRPr="00262997">
              <w:t>This unit requires the application of skills associated with problem solving, initiative and enterprise and self management in order to understand, implement and monitor improvement practices with the operation of plant, equipment and manufa</w:t>
            </w:r>
            <w:r w:rsidRPr="00262997">
              <w:t xml:space="preserve">cturing processes.  It also requires the ability to identify and address personal skill gaps in order to manage own ability to implement change.  </w:t>
            </w:r>
          </w:p>
        </w:tc>
      </w:tr>
    </w:tbl>
    <w:p w:rsidR="00000000" w:rsidRPr="00262997" w:rsidP="00262997">
      <w:pPr>
        <w:pStyle w:val="BodyText"/>
      </w:pPr>
    </w:p>
    <w:p w:rsidR="00000000" w:rsidRPr="00262997" w:rsidP="00262997">
      <w:pPr>
        <w:pStyle w:val="AllowPageBreak"/>
      </w:pPr>
    </w:p>
    <w:p w:rsidR="00000000" w:rsidRPr="00262997" w:rsidP="00262997">
      <w:pPr>
        <w:pStyle w:val="Heading1"/>
      </w:pPr>
      <w:bookmarkStart w:id="4" w:name="O_100278"/>
      <w:bookmarkEnd w:id="4"/>
      <w:r w:rsidRPr="00262997">
        <w:t>Licensing/Regulatory Information</w:t>
      </w:r>
    </w:p>
    <w:p w:rsidR="00000000" w:rsidRPr="00262997" w:rsidP="00262997">
      <w:pPr>
        <w:pStyle w:val="BodyText"/>
      </w:pPr>
      <w:r w:rsidRPr="00262997">
        <w:t>Not applicable.</w:t>
      </w:r>
    </w:p>
    <w:p w:rsidR="00000000" w:rsidRPr="00262997" w:rsidP="00262997">
      <w:pPr>
        <w:pStyle w:val="AllowPageBreak"/>
      </w:pPr>
    </w:p>
    <w:p w:rsidR="00000000" w:rsidRPr="00262997" w:rsidP="00262997">
      <w:pPr>
        <w:pStyle w:val="Heading1"/>
      </w:pPr>
      <w:bookmarkStart w:id="5" w:name="O_100280"/>
      <w:bookmarkEnd w:id="5"/>
      <w:r w:rsidRPr="00262997">
        <w:t>Pre-Requisites</w:t>
      </w:r>
    </w:p>
    <w:tbl>
      <w:tblPr>
        <w:tblW w:w="0" w:type="auto"/>
        <w:tblLayout w:type="fixed"/>
        <w:tblCellMar>
          <w:left w:w="62" w:type="dxa"/>
          <w:right w:w="62" w:type="dxa"/>
        </w:tblCellMar>
        <w:tblLook w:val="0000"/>
      </w:tblPr>
      <w:tblGrid>
        <w:gridCol w:w="2937"/>
        <w:gridCol w:w="5585"/>
      </w:tblGrid>
      <w:tr w:rsidTr="00BC623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97" w:rsidP="00262997">
            <w:pPr>
              <w:pStyle w:val="BodyText"/>
            </w:pPr>
          </w:p>
        </w:tc>
      </w:tr>
    </w:tbl>
    <w:p w:rsidR="00000000" w:rsidRPr="00262997" w:rsidP="00262997">
      <w:pPr>
        <w:pStyle w:val="BodyText"/>
      </w:pPr>
    </w:p>
    <w:p w:rsidR="00000000" w:rsidRPr="00262997" w:rsidP="00262997">
      <w:pPr>
        <w:pStyle w:val="AllowPageBreak"/>
      </w:pPr>
    </w:p>
    <w:p w:rsidR="00000000" w:rsidRPr="00262997" w:rsidP="00262997">
      <w:pPr>
        <w:pStyle w:val="Heading1"/>
      </w:pPr>
      <w:bookmarkStart w:id="6" w:name="O_100279"/>
      <w:bookmarkEnd w:id="6"/>
      <w:r w:rsidRPr="00262997">
        <w:t>Employability Skills Information</w:t>
      </w:r>
    </w:p>
    <w:tbl>
      <w:tblPr>
        <w:tblW w:w="0" w:type="auto"/>
        <w:tblLayout w:type="fixed"/>
        <w:tblCellMar>
          <w:left w:w="62" w:type="dxa"/>
          <w:right w:w="62" w:type="dxa"/>
        </w:tblCellMar>
        <w:tblLook w:val="0000"/>
      </w:tblPr>
      <w:tblGrid>
        <w:gridCol w:w="2937"/>
        <w:gridCol w:w="5585"/>
      </w:tblGrid>
      <w:tr w:rsidTr="00BC623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Employability skills</w:t>
            </w:r>
            <w:r w:rsidRPr="00262997">
              <w:t xml:space="preserve"> </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97" w:rsidP="00262997">
            <w:pPr>
              <w:pStyle w:val="BodyText"/>
            </w:pPr>
            <w:r w:rsidRPr="00262997">
              <w:t>This unit contains employability skills.</w:t>
            </w:r>
          </w:p>
        </w:tc>
      </w:tr>
    </w:tbl>
    <w:p w:rsidR="00000000" w:rsidRPr="00262997" w:rsidP="00262997">
      <w:pPr>
        <w:pStyle w:val="BodyText"/>
      </w:pPr>
    </w:p>
    <w:p w:rsidR="00000000" w:rsidRPr="00262997" w:rsidP="00262997">
      <w:pPr>
        <w:pStyle w:val="AllowPageBreak"/>
      </w:pPr>
    </w:p>
    <w:p w:rsidR="00000000" w:rsidRPr="00262997" w:rsidP="00262997">
      <w:pPr>
        <w:pStyle w:val="Heading1"/>
      </w:pPr>
      <w:bookmarkStart w:id="7" w:name="O_100281"/>
      <w:bookmarkEnd w:id="7"/>
      <w:r w:rsidRPr="00262997">
        <w:t>Elements and Performance Criteria Pre-Content</w:t>
      </w:r>
    </w:p>
    <w:tbl>
      <w:tblPr>
        <w:tblW w:w="0" w:type="auto"/>
        <w:tblLayout w:type="fixed"/>
        <w:tblCellMar>
          <w:left w:w="62" w:type="dxa"/>
          <w:right w:w="62" w:type="dxa"/>
        </w:tblCellMar>
        <w:tblLook w:val="0000"/>
      </w:tblPr>
      <w:tblGrid>
        <w:gridCol w:w="2921"/>
        <w:gridCol w:w="5584"/>
      </w:tblGrid>
      <w:tr w:rsidTr="00BC623D">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t>Elements describe the essential outcomes of a unit of co</w:t>
            </w:r>
            <w:r w:rsidRPr="00262997">
              <w:t>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62997" w:rsidP="00262997">
            <w:pPr>
              <w:pStyle w:val="BodyText"/>
            </w:pPr>
            <w:r w:rsidRPr="00262997">
              <w:t>Performance Criteria describe the performance needed to demonstrate achievement of the Element. Where bold italicised text is used, further information is detailed in the required skills and knowledge section and the Range Statement. Assessment o</w:t>
            </w:r>
            <w:r w:rsidRPr="00262997">
              <w:t>f performance is to be consistent with the Evidence Guide.</w:t>
            </w:r>
          </w:p>
        </w:tc>
      </w:tr>
    </w:tbl>
    <w:p w:rsidR="00000000" w:rsidRPr="00262997" w:rsidP="00262997">
      <w:pPr>
        <w:pStyle w:val="BodyText"/>
      </w:pPr>
    </w:p>
    <w:p w:rsidR="00000000" w:rsidRPr="00262997" w:rsidP="00262997">
      <w:pPr>
        <w:pStyle w:val="AllowPageBreak"/>
      </w:pPr>
    </w:p>
    <w:p w:rsidR="00000000" w:rsidRPr="00262997" w:rsidP="00262997">
      <w:pPr>
        <w:pStyle w:val="Heading1"/>
      </w:pPr>
      <w:bookmarkStart w:id="8" w:name="O_100282"/>
      <w:bookmarkEnd w:id="8"/>
      <w:r w:rsidRPr="00262997">
        <w:t>Elements and Performance Criteria</w:t>
      </w:r>
    </w:p>
    <w:tbl>
      <w:tblPr>
        <w:tblW w:w="0" w:type="auto"/>
        <w:tblLayout w:type="fixed"/>
        <w:tblCellMar>
          <w:left w:w="62" w:type="dxa"/>
          <w:right w:w="62" w:type="dxa"/>
        </w:tblCellMar>
        <w:tblLook w:val="0000"/>
      </w:tblPr>
      <w:tblGrid>
        <w:gridCol w:w="2921"/>
        <w:gridCol w:w="5584"/>
      </w:tblGrid>
      <w:tr w:rsidTr="00BC623D">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262997" w:rsidP="00262997">
            <w:pPr>
              <w:pStyle w:val="BodyText"/>
            </w:pPr>
            <w:r w:rsidRPr="00262997">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PERFORMANCE CRITERIA</w:t>
            </w:r>
          </w:p>
        </w:tc>
      </w:tr>
      <w:tr w:rsidTr="00BC623D">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List"/>
              <w:rPr>
                <w:lang w:val="en-NZ"/>
              </w:rPr>
            </w:pPr>
            <w:r w:rsidRPr="00262997">
              <w:t>1.</w:t>
            </w:r>
            <w:r w:rsidRPr="00262997">
              <w:tab/>
              <w:t>Implement corrective actions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97" w:rsidP="00262997">
            <w:pPr>
              <w:pStyle w:val="List2"/>
            </w:pPr>
            <w:r w:rsidRPr="00262997">
              <w:t>1.1.</w:t>
            </w:r>
            <w:r w:rsidRPr="00262997">
              <w:tab/>
              <w:t>Identify impact of process improvements on systems in own work area</w:t>
            </w:r>
          </w:p>
          <w:p w:rsidR="00000000" w:rsidRPr="00262997" w:rsidP="00262997">
            <w:pPr>
              <w:pStyle w:val="List2"/>
            </w:pPr>
            <w:r w:rsidRPr="00262997">
              <w:t>1.2.</w:t>
            </w:r>
            <w:r w:rsidRPr="00262997">
              <w:tab/>
            </w:r>
            <w:r w:rsidRPr="00262997">
              <w:t>Examine process improvements to equipment, processes or products</w:t>
            </w:r>
          </w:p>
          <w:p w:rsidR="00000000" w:rsidRPr="00262997" w:rsidP="00262997">
            <w:pPr>
              <w:pStyle w:val="List2"/>
            </w:pPr>
            <w:r w:rsidRPr="00262997">
              <w:t>1.3.</w:t>
            </w:r>
            <w:r w:rsidRPr="00262997">
              <w:tab/>
              <w:t>Clarify changes to process improvements as required</w:t>
            </w:r>
          </w:p>
          <w:p w:rsidR="00000000" w:rsidRPr="00262997" w:rsidP="00262997">
            <w:pPr>
              <w:pStyle w:val="List2"/>
            </w:pPr>
            <w:r w:rsidRPr="00262997">
              <w:t>1.4.</w:t>
            </w:r>
            <w:r w:rsidRPr="00262997">
              <w:tab/>
              <w:t>Identify any additional, personal skill gaps and seek skill development</w:t>
            </w:r>
          </w:p>
          <w:p w:rsidR="00000000" w:rsidP="00262997">
            <w:pPr>
              <w:pStyle w:val="List2"/>
              <w:rPr>
                <w:lang w:val="en-NZ"/>
              </w:rPr>
            </w:pPr>
            <w:r w:rsidRPr="00262997">
              <w:t>1.5.</w:t>
            </w:r>
            <w:r w:rsidRPr="00262997">
              <w:tab/>
              <w:t>Adopt improved process</w:t>
            </w:r>
          </w:p>
        </w:tc>
      </w:tr>
      <w:tr w:rsidTr="00BC623D">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List"/>
              <w:rPr>
                <w:lang w:val="en-NZ"/>
              </w:rPr>
            </w:pPr>
            <w:r w:rsidRPr="00262997">
              <w:t>2.</w:t>
            </w:r>
            <w:r w:rsidRPr="00262997">
              <w:tab/>
              <w:t>Check changes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97" w:rsidP="00262997">
            <w:pPr>
              <w:pStyle w:val="List2"/>
            </w:pPr>
            <w:r w:rsidRPr="00262997">
              <w:t>2.1.</w:t>
            </w:r>
            <w:r w:rsidRPr="00262997">
              <w:tab/>
            </w:r>
            <w:r w:rsidRPr="00262997">
              <w:t xml:space="preserve">Identify claimed </w:t>
            </w:r>
            <w:r w:rsidRPr="00262997">
              <w:rPr>
                <w:rStyle w:val="BoldandItalics"/>
              </w:rPr>
              <w:t>improvements</w:t>
            </w:r>
          </w:p>
          <w:p w:rsidR="00000000" w:rsidRPr="00262997" w:rsidP="00262997">
            <w:pPr>
              <w:pStyle w:val="List2"/>
            </w:pPr>
            <w:r w:rsidRPr="00262997">
              <w:t>2.2.</w:t>
            </w:r>
            <w:r w:rsidRPr="00262997">
              <w:tab/>
              <w:t>Identify methods of observing claimed improvements</w:t>
            </w:r>
          </w:p>
          <w:p w:rsidR="00000000" w:rsidP="00262997">
            <w:pPr>
              <w:pStyle w:val="List2"/>
              <w:rPr>
                <w:lang w:val="en-NZ"/>
              </w:rPr>
            </w:pPr>
            <w:r w:rsidRPr="00262997">
              <w:t>2.3.</w:t>
            </w:r>
            <w:r w:rsidRPr="00262997">
              <w:tab/>
              <w:t>Check if claimed improvements are occurring and report problems in accordance with procedures</w:t>
            </w:r>
          </w:p>
        </w:tc>
      </w:tr>
      <w:tr w:rsidTr="00BC623D">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List"/>
              <w:rPr>
                <w:lang w:val="en-NZ"/>
              </w:rPr>
            </w:pPr>
            <w:r w:rsidRPr="00262997">
              <w:t>3.</w:t>
            </w:r>
            <w:r w:rsidRPr="00262997">
              <w:tab/>
              <w:t>Check for further improvements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97" w:rsidP="00262997">
            <w:pPr>
              <w:pStyle w:val="List2"/>
            </w:pPr>
            <w:r w:rsidRPr="00262997">
              <w:t>3.1.</w:t>
            </w:r>
            <w:r w:rsidRPr="00262997">
              <w:tab/>
              <w:t>Look for areas of possible furt</w:t>
            </w:r>
            <w:r w:rsidRPr="00262997">
              <w:t>her improvement</w:t>
            </w:r>
          </w:p>
          <w:p w:rsidR="00000000" w:rsidRPr="00262997" w:rsidP="00262997">
            <w:pPr>
              <w:pStyle w:val="List2"/>
            </w:pPr>
            <w:r w:rsidRPr="00262997">
              <w:t>3.2.</w:t>
            </w:r>
            <w:r w:rsidRPr="00262997">
              <w:tab/>
              <w:t>Discuss further improvements with peers and supervisors</w:t>
            </w:r>
          </w:p>
          <w:p w:rsidR="00000000" w:rsidRPr="00262997" w:rsidP="00262997">
            <w:pPr>
              <w:pStyle w:val="List2"/>
            </w:pPr>
            <w:r w:rsidRPr="00262997">
              <w:t>3.3.</w:t>
            </w:r>
            <w:r w:rsidRPr="00262997">
              <w:tab/>
              <w:t>Take action to make improvements in accordance with procedures</w:t>
            </w:r>
          </w:p>
        </w:tc>
      </w:tr>
    </w:tbl>
    <w:p w:rsidR="00000000" w:rsidRPr="00262997" w:rsidP="00262997">
      <w:pPr>
        <w:pStyle w:val="BodyText"/>
      </w:pPr>
    </w:p>
    <w:p w:rsidR="00000000" w:rsidRPr="00262997" w:rsidP="00262997">
      <w:pPr>
        <w:pStyle w:val="AllowPageBreak"/>
      </w:pPr>
    </w:p>
    <w:p w:rsidR="00000000" w:rsidRPr="00262997" w:rsidP="00262997">
      <w:pPr>
        <w:pStyle w:val="Heading1"/>
      </w:pPr>
      <w:bookmarkStart w:id="9" w:name="O_100283"/>
      <w:bookmarkEnd w:id="9"/>
      <w:r w:rsidRPr="00262997">
        <w:t>Required Skills and Knowledge</w:t>
      </w:r>
    </w:p>
    <w:tbl>
      <w:tblPr>
        <w:tblW w:w="0" w:type="auto"/>
        <w:tblLayout w:type="fixed"/>
        <w:tblCellMar>
          <w:left w:w="62" w:type="dxa"/>
          <w:right w:w="62" w:type="dxa"/>
        </w:tblCellMar>
        <w:tblLook w:val="0000"/>
      </w:tblPr>
      <w:tblGrid>
        <w:gridCol w:w="8513"/>
      </w:tblGrid>
      <w:tr w:rsidTr="00BC623D">
        <w:tblPrEx>
          <w:tblW w:w="0" w:type="auto"/>
          <w:tblLayout w:type="fixed"/>
          <w:tblCellMar>
            <w:left w:w="62" w:type="dxa"/>
            <w:right w:w="62" w:type="dxa"/>
          </w:tblCellMar>
          <w:tblLook w:val="0000"/>
        </w:tblPrEx>
        <w:trPr>
          <w:tblHeader/>
        </w:trPr>
        <w:tc>
          <w:tcPr>
            <w:tcW w:w="851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REQUIRED SKILLS AND KNOWLEDGE</w:t>
            </w:r>
          </w:p>
        </w:tc>
      </w:tr>
      <w:tr w:rsidTr="00BC623D">
        <w:tblPrEx>
          <w:tblW w:w="0" w:type="auto"/>
          <w:tblLayout w:type="fixed"/>
          <w:tblCellMar>
            <w:left w:w="62" w:type="dxa"/>
            <w:right w:w="62" w:type="dxa"/>
          </w:tblCellMar>
          <w:tblLook w:val="0000"/>
        </w:tblPrEx>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t>This section describes the skills and knowledge required for this unit.</w:t>
            </w:r>
          </w:p>
        </w:tc>
      </w:tr>
      <w:tr w:rsidTr="00BC623D">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Required skills</w:t>
            </w:r>
          </w:p>
        </w:tc>
      </w:tr>
      <w:tr w:rsidTr="00BC623D">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97" w:rsidP="00262997">
            <w:pPr>
              <w:pStyle w:val="ListBullet"/>
            </w:pPr>
            <w:r w:rsidRPr="00262997">
              <w:t>technical competence to perform job</w:t>
            </w:r>
          </w:p>
          <w:p w:rsidR="00000000" w:rsidRPr="00262997" w:rsidP="00262997">
            <w:pPr>
              <w:pStyle w:val="ListBullet"/>
            </w:pPr>
            <w:r w:rsidRPr="00262997">
              <w:t xml:space="preserve">problem solving </w:t>
            </w:r>
          </w:p>
          <w:p w:rsidR="00000000" w:rsidRPr="00262997" w:rsidP="00262997">
            <w:pPr>
              <w:pStyle w:val="ListBullet"/>
            </w:pPr>
            <w:r w:rsidRPr="00262997">
              <w:t>teamwork</w:t>
            </w:r>
          </w:p>
          <w:p w:rsidR="00000000" w:rsidP="00262997">
            <w:pPr>
              <w:pStyle w:val="ListBullet"/>
              <w:rPr>
                <w:lang w:val="en-NZ"/>
              </w:rPr>
            </w:pPr>
            <w:r w:rsidRPr="00262997">
              <w:t>communication</w:t>
            </w:r>
          </w:p>
        </w:tc>
      </w:tr>
      <w:tr w:rsidTr="00BC623D">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Required knowledge</w:t>
            </w:r>
          </w:p>
        </w:tc>
      </w:tr>
      <w:tr w:rsidTr="00BC623D">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97" w:rsidP="00262997">
            <w:pPr>
              <w:pStyle w:val="ListBullet"/>
            </w:pPr>
            <w:r w:rsidRPr="00262997">
              <w:t>existing procedures</w:t>
            </w:r>
          </w:p>
          <w:p w:rsidR="00000000" w:rsidRPr="00262997" w:rsidP="00262997">
            <w:pPr>
              <w:pStyle w:val="ListBullet"/>
            </w:pPr>
            <w:r w:rsidRPr="00262997">
              <w:t>modified procedures</w:t>
            </w:r>
          </w:p>
        </w:tc>
      </w:tr>
    </w:tbl>
    <w:p w:rsidR="00000000" w:rsidRPr="00262997" w:rsidP="00262997">
      <w:pPr>
        <w:pStyle w:val="BodyText"/>
      </w:pPr>
    </w:p>
    <w:p w:rsidR="00000000" w:rsidRPr="00262997" w:rsidP="00262997">
      <w:pPr>
        <w:pStyle w:val="AllowPageBreak"/>
      </w:pPr>
    </w:p>
    <w:p w:rsidR="00000000" w:rsidRPr="00262997" w:rsidP="00262997">
      <w:pPr>
        <w:pStyle w:val="Heading1"/>
      </w:pPr>
      <w:bookmarkStart w:id="10" w:name="O_100284"/>
      <w:bookmarkEnd w:id="10"/>
      <w:r w:rsidRPr="00262997">
        <w:t>Evidence Guide</w:t>
      </w:r>
    </w:p>
    <w:tbl>
      <w:tblPr>
        <w:tblW w:w="0" w:type="auto"/>
        <w:tblCellMar>
          <w:left w:w="62" w:type="dxa"/>
          <w:right w:w="62" w:type="dxa"/>
        </w:tblCellMar>
        <w:tblLook w:val="0000"/>
      </w:tblPr>
      <w:tblGrid>
        <w:gridCol w:w="3204"/>
        <w:gridCol w:w="5992"/>
      </w:tblGrid>
      <w:tr w:rsidTr="00BC623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EVIDENCE GUIDE</w:t>
            </w:r>
          </w:p>
        </w:tc>
      </w:tr>
      <w:tr w:rsidTr="00BC623D">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t>The Evidence Guide provides advice on assessment and must be read in conjunction with the performance criteria, required skills and knowledge, the range statement and the assessment guidelines for this training package.</w:t>
            </w:r>
          </w:p>
        </w:tc>
      </w:tr>
      <w:tr w:rsidTr="00BC62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t>The person will be able to demonstrate their willing adoption of new equipment, processes, procedures and practices as well as their expertise at implementing them and making critical reviews of their performance in line</w:t>
            </w:r>
            <w:r w:rsidRPr="00262997">
              <w:t xml:space="preserve"> with their level of competence and authority.</w:t>
            </w:r>
          </w:p>
        </w:tc>
      </w:tr>
      <w:tr w:rsidTr="00BC62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What critical aspects of evidence are required to demonstrate competency in this unit</w:t>
            </w:r>
            <w:r w:rsidRPr="0026299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t>Evidence of having sustained improvements in their own job and of assessing these improvements for their real impact.</w:t>
            </w:r>
          </w:p>
        </w:tc>
      </w:tr>
      <w:tr w:rsidTr="00BC62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What are the specific resource requirements for this unit</w:t>
            </w:r>
            <w:r w:rsidRPr="0026299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t>Access to a workplace implementing competitive manufacturing strategies or appropriate simulated environment is required. No other specific resources are required.</w:t>
            </w:r>
          </w:p>
        </w:tc>
      </w:tr>
      <w:tr w:rsidTr="00BC62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In what context should assessmen</w:t>
            </w:r>
            <w:r w:rsidRPr="00262997">
              <w:rPr>
                <w:rStyle w:val="SpecialBold"/>
              </w:rPr>
              <w:t>t occur</w:t>
            </w:r>
            <w:r w:rsidRPr="0026299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97" w:rsidP="00262997">
            <w:pPr>
              <w:pStyle w:val="BodyText"/>
            </w:pPr>
            <w:r w:rsidRPr="00262997">
              <w:t>Assessment will need to occur in a workplace where improvements are occurring which impact on the operator's job and they are required to implement changes which sustain these improvements.</w:t>
            </w:r>
          </w:p>
          <w:p w:rsidR="00000000" w:rsidP="00262997">
            <w:pPr>
              <w:pStyle w:val="BodyText"/>
              <w:rPr>
                <w:lang w:val="en-NZ"/>
              </w:rPr>
            </w:pPr>
            <w:r w:rsidRPr="00262997">
              <w:t>The unit may also be assessed on a project basis in a sim</w:t>
            </w:r>
            <w:r w:rsidRPr="00262997">
              <w:t>ulated environment.</w:t>
            </w:r>
          </w:p>
        </w:tc>
      </w:tr>
      <w:tr w:rsidTr="00BC62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Are there any other units which could or should be assessed with this unit or which relate directly to this unit</w:t>
            </w:r>
            <w:r w:rsidRPr="0026299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97" w:rsidP="00262997">
            <w:pPr>
              <w:pStyle w:val="BodyText"/>
            </w:pPr>
            <w:r w:rsidRPr="00262997">
              <w:t>This unit may be assessed concurrently with appropriate units on continuous improvement/kaizen.</w:t>
            </w:r>
          </w:p>
          <w:p w:rsidR="00000000" w:rsidP="00262997">
            <w:pPr>
              <w:pStyle w:val="BodyText"/>
              <w:rPr>
                <w:lang w:val="en-NZ"/>
              </w:rPr>
            </w:pPr>
            <w:r w:rsidRPr="00262997">
              <w:t>This unit relates to impr</w:t>
            </w:r>
            <w:r w:rsidRPr="00262997">
              <w:t xml:space="preserve">ovements in a person's own area of responsibility. </w:t>
            </w:r>
            <w:r w:rsidRPr="00262997">
              <w:rPr>
                <w:rStyle w:val="Emphasis"/>
              </w:rPr>
              <w:t>MSACMS401A Ensure process improvements are sustained</w:t>
            </w:r>
            <w:r w:rsidRPr="00262997">
              <w:t xml:space="preserve"> is an intermediate skill level unit in the CM. </w:t>
            </w:r>
          </w:p>
        </w:tc>
      </w:tr>
      <w:tr w:rsidTr="00BC62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What method of assessment should apply</w:t>
            </w:r>
            <w:r w:rsidRPr="0026299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97" w:rsidP="00262997">
            <w:pPr>
              <w:pStyle w:val="BodyText"/>
            </w:pPr>
            <w:r w:rsidRPr="00262997">
              <w:t>Assessors must be satisfied that the person can consistently perform the unit as a whole, as defined by the Elements, Performance Criteria, skills and knowledge. A holistic approach should be taken to the assessment.</w:t>
            </w:r>
          </w:p>
          <w:p w:rsidR="00000000" w:rsidRPr="00262997" w:rsidP="00262997">
            <w:pPr>
              <w:pStyle w:val="BodyText"/>
            </w:pPr>
            <w:r w:rsidRPr="00262997">
              <w:t>Assessors should gather sufficient, fai</w:t>
            </w:r>
            <w:r w:rsidRPr="00262997">
              <w:t>r, valid, reliable, authentic and current evidence from a range of sources. Sources of evidence may include direct observation, reports from supervisors, peers and colleagues, project work, samples, organisation records and questioning. Assessment should n</w:t>
            </w:r>
            <w:r w:rsidRPr="00262997">
              <w:t>ot require language, literacy or numeracy skills beyond those required for the unit.</w:t>
            </w:r>
          </w:p>
          <w:p w:rsidR="00000000" w:rsidRPr="00262997" w:rsidP="00262997">
            <w:pPr>
              <w:pStyle w:val="BodyText"/>
            </w:pPr>
            <w:r w:rsidRPr="00262997">
              <w:t xml:space="preserve">The assessee will have access to all techniques, procedures, information, resources and aids which would normally be available </w:t>
            </w:r>
            <w:r w:rsidRPr="00262997">
              <w:t>in the workplace.</w:t>
            </w:r>
          </w:p>
          <w:p w:rsidR="00000000" w:rsidP="00262997">
            <w:pPr>
              <w:pStyle w:val="BodyText"/>
              <w:rPr>
                <w:lang w:val="en-NZ"/>
              </w:rPr>
            </w:pPr>
            <w:r w:rsidRPr="00262997">
              <w:t>The method of assessment s</w:t>
            </w:r>
            <w:r w:rsidRPr="00262997">
              <w:t>hould be discussed and agreed with the assessee prior to the commencement of the assessment.</w:t>
            </w:r>
          </w:p>
        </w:tc>
      </w:tr>
      <w:tr w:rsidTr="00BC623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What evidence is required for demonstration of consistent performance</w:t>
            </w:r>
            <w:r w:rsidRPr="0026299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97" w:rsidP="00262997">
            <w:pPr>
              <w:pStyle w:val="BodyText"/>
            </w:pPr>
            <w:r w:rsidRPr="00262997">
              <w:t xml:space="preserve">Evidence should be available from multiple small changes, or from a large change which has </w:t>
            </w:r>
            <w:r w:rsidRPr="00262997">
              <w:t>had multiple facets implemented over a period of some months.</w:t>
            </w:r>
          </w:p>
        </w:tc>
      </w:tr>
    </w:tbl>
    <w:p w:rsidR="00000000" w:rsidRPr="00262997" w:rsidP="00262997">
      <w:pPr>
        <w:pStyle w:val="BodyText"/>
      </w:pPr>
    </w:p>
    <w:p w:rsidR="00000000" w:rsidRPr="00262997" w:rsidP="00262997">
      <w:pPr>
        <w:pStyle w:val="AllowPageBreak"/>
      </w:pPr>
    </w:p>
    <w:p w:rsidR="00000000" w:rsidRPr="00262997" w:rsidP="00262997">
      <w:pPr>
        <w:pStyle w:val="Heading1"/>
      </w:pPr>
      <w:bookmarkStart w:id="11" w:name="O_100285"/>
      <w:bookmarkEnd w:id="11"/>
      <w:r w:rsidRPr="00262997">
        <w:t>Range Statement</w:t>
      </w:r>
    </w:p>
    <w:tbl>
      <w:tblPr>
        <w:tblW w:w="0" w:type="auto"/>
        <w:tblLayout w:type="fixed"/>
        <w:tblCellMar>
          <w:left w:w="62" w:type="dxa"/>
          <w:right w:w="62" w:type="dxa"/>
        </w:tblCellMar>
        <w:tblLook w:val="0000"/>
      </w:tblPr>
      <w:tblGrid>
        <w:gridCol w:w="2936"/>
        <w:gridCol w:w="5584"/>
      </w:tblGrid>
      <w:tr w:rsidTr="00BC623D">
        <w:tblPrEx>
          <w:tblW w:w="0" w:type="auto"/>
          <w:tblLayout w:type="fixed"/>
          <w:tblCellMar>
            <w:left w:w="62" w:type="dxa"/>
            <w:right w:w="62" w:type="dxa"/>
          </w:tblCellMar>
          <w:tblLook w:val="0000"/>
        </w:tblPrEx>
        <w:trPr>
          <w:tblHeader/>
        </w:trPr>
        <w:tc>
          <w:tcPr>
            <w:tcW w:w="852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RANGE STATEMENT</w:t>
            </w:r>
          </w:p>
        </w:tc>
      </w:tr>
      <w:tr w:rsidTr="00BC623D">
        <w:tblPrEx>
          <w:tblW w:w="0" w:type="auto"/>
          <w:tblLayout w:type="fixed"/>
          <w:tblCellMar>
            <w:left w:w="62" w:type="dxa"/>
            <w:right w:w="62" w:type="dxa"/>
          </w:tblCellMar>
          <w:tblLook w:val="0000"/>
        </w:tblPrEx>
        <w:tc>
          <w:tcPr>
            <w:tcW w:w="852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t xml:space="preserve">The range statement relates to the unit of competency as a whole. It allows for different work environments and situations that may affect </w:t>
            </w:r>
            <w:r w:rsidRPr="00262997">
              <w:t>performance. Bold italicised wording, if used in the performance criteria, is detailed below. Essential operating conditions that may be present with training and assessment (depending on the work situation, needs of the candidate, accessibility of the ite</w:t>
            </w:r>
            <w:r w:rsidRPr="00262997">
              <w:t>m, and local industry and regional contexts) may also be included.</w:t>
            </w:r>
          </w:p>
        </w:tc>
      </w:tr>
      <w:tr w:rsidTr="00BC623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Performance</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97" w:rsidP="00262997">
            <w:pPr>
              <w:pStyle w:val="BodyText"/>
            </w:pPr>
            <w:r w:rsidRPr="00262997">
              <w:t>Performance may be thought of as the rate of output of the plant compared to the rate required to meet demand.</w:t>
            </w:r>
          </w:p>
          <w:p w:rsidR="00000000" w:rsidP="00262997">
            <w:pPr>
              <w:pStyle w:val="BodyText"/>
              <w:rPr>
                <w:lang w:val="en-NZ"/>
              </w:rPr>
            </w:pPr>
            <w:r w:rsidRPr="00262997">
              <w:t>Performance might also be thought of in terms of takt where takt</w:t>
            </w:r>
            <w:r w:rsidRPr="00262997">
              <w:t xml:space="preserve"> time is the allowable time to produce one product at the rate customers are demanding it. This is NOT the same as cycle time, which is the normal time to complete an operation on a product (which should be less than or equal to takt time).</w:t>
            </w:r>
          </w:p>
        </w:tc>
      </w:tr>
      <w:tr w:rsidTr="00BC623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Procedures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97" w:rsidP="00262997">
            <w:pPr>
              <w:pStyle w:val="BodyText"/>
            </w:pPr>
            <w:r w:rsidRPr="00262997">
              <w:t>All work instructions, standard operating procedures, formulas/recipes, batch sheets, temporary instructions and similar instructions provided for the smooth running of the plant. They may be written, verbal, computer based or in some other form.</w:t>
            </w:r>
          </w:p>
          <w:p w:rsidR="00000000" w:rsidP="00262997">
            <w:pPr>
              <w:pStyle w:val="BodyText"/>
              <w:rPr>
                <w:lang w:val="en-NZ"/>
              </w:rPr>
            </w:pPr>
            <w:r w:rsidRPr="00262997">
              <w:t>For the p</w:t>
            </w:r>
            <w:r w:rsidRPr="00262997">
              <w:t>urposes of this Training Package, 'procedures' also includes good operating practice as may be defined by industry codes of practice (eg Good Manufacturing Practice (GMP), Responsible Care) and government regulations.</w:t>
            </w:r>
          </w:p>
        </w:tc>
      </w:tr>
      <w:tr w:rsidTr="00BC623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Improvements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97" w:rsidP="00262997">
            <w:pPr>
              <w:pStyle w:val="BodyText"/>
            </w:pPr>
            <w:r w:rsidRPr="00262997">
              <w:t>Improvement procedures i</w:t>
            </w:r>
            <w:r w:rsidRPr="00262997">
              <w:t>n some enterprises is also known by baka-yoke which is a manufacturing technique of preventing mistakes by designing the manufacturing process, equipment and tools so that an operation literally cannot be performed incorrectly. An attempt to perform incorr</w:t>
            </w:r>
            <w:r w:rsidRPr="00262997">
              <w:t>ectly, as well as being prevented, is usually met with a warning signal of some sort; the term poka-yoke is sometimes referred to as a system where only a warning is provided.</w:t>
            </w:r>
          </w:p>
        </w:tc>
      </w:tr>
    </w:tbl>
    <w:p w:rsidR="00BC623D" w:rsidP="00262997">
      <w:pPr>
        <w:pStyle w:val="BodyText"/>
      </w:pPr>
    </w:p>
    <w:p w:rsidR="00BC623D" w:rsidP="00262997">
      <w:pPr>
        <w:pStyle w:val="BodyText"/>
      </w:pPr>
    </w:p>
    <w:p w:rsidR="00000000" w:rsidRPr="00262997" w:rsidP="00262997">
      <w:pPr>
        <w:pStyle w:val="Heading1"/>
      </w:pPr>
      <w:bookmarkStart w:id="12" w:name="O_100286"/>
      <w:bookmarkEnd w:id="12"/>
      <w:r w:rsidRPr="00262997">
        <w:t>Unit Sector(s)</w:t>
      </w:r>
    </w:p>
    <w:tbl>
      <w:tblPr>
        <w:tblW w:w="0" w:type="auto"/>
        <w:tblLayout w:type="fixed"/>
        <w:tblCellMar>
          <w:left w:w="62" w:type="dxa"/>
          <w:right w:w="62" w:type="dxa"/>
        </w:tblCellMar>
        <w:tblLook w:val="0000"/>
      </w:tblPr>
      <w:tblGrid>
        <w:gridCol w:w="2937"/>
        <w:gridCol w:w="5585"/>
      </w:tblGrid>
      <w:tr w:rsidTr="00BC623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97" w:rsidP="00262997">
            <w:pPr>
              <w:pStyle w:val="BodyText"/>
            </w:pPr>
            <w:r w:rsidRPr="00262997">
              <w:t>CM Systems</w:t>
            </w:r>
          </w:p>
        </w:tc>
      </w:tr>
    </w:tbl>
    <w:p w:rsidR="00000000" w:rsidRPr="00262997" w:rsidP="00262997">
      <w:pPr>
        <w:pStyle w:val="BodyText"/>
      </w:pPr>
    </w:p>
    <w:p w:rsidR="00000000" w:rsidRPr="00262997" w:rsidP="00262997">
      <w:pPr>
        <w:pStyle w:val="AllowPageBreak"/>
      </w:pPr>
    </w:p>
    <w:p w:rsidR="00000000" w:rsidRPr="00262997" w:rsidP="00262997">
      <w:pPr>
        <w:pStyle w:val="Heading1"/>
      </w:pPr>
      <w:bookmarkStart w:id="13" w:name="O_159141"/>
      <w:bookmarkEnd w:id="13"/>
      <w:r w:rsidRPr="00262997">
        <w:t>Co-requisite units</w:t>
      </w:r>
    </w:p>
    <w:tbl>
      <w:tblPr>
        <w:tblW w:w="0" w:type="auto"/>
        <w:tblLayout w:type="fixed"/>
        <w:tblCellMar>
          <w:left w:w="62" w:type="dxa"/>
          <w:right w:w="62" w:type="dxa"/>
        </w:tblCellMar>
        <w:tblLook w:val="0000"/>
      </w:tblPr>
      <w:tblGrid>
        <w:gridCol w:w="2937"/>
        <w:gridCol w:w="5585"/>
      </w:tblGrid>
      <w:tr w:rsidTr="00BC623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97" w:rsidP="00262997">
            <w:pPr>
              <w:pStyle w:val="BodyText"/>
            </w:pPr>
          </w:p>
        </w:tc>
      </w:tr>
    </w:tbl>
    <w:p w:rsidR="00000000" w:rsidRPr="00262997" w:rsidP="00262997">
      <w:pPr>
        <w:pStyle w:val="BodyText"/>
      </w:pPr>
    </w:p>
    <w:p w:rsidR="00000000" w:rsidRPr="00262997" w:rsidP="00262997">
      <w:pPr>
        <w:pStyle w:val="AllowPageBreak"/>
      </w:pPr>
    </w:p>
    <w:p w:rsidR="00000000" w:rsidRPr="00262997" w:rsidP="00262997">
      <w:pPr>
        <w:pStyle w:val="Heading1"/>
      </w:pPr>
      <w:bookmarkStart w:id="14" w:name="O_159142"/>
      <w:bookmarkEnd w:id="14"/>
      <w:r w:rsidRPr="00262997">
        <w:t>Functional area</w:t>
      </w:r>
    </w:p>
    <w:tbl>
      <w:tblPr>
        <w:tblW w:w="0" w:type="auto"/>
        <w:tblLayout w:type="fixed"/>
        <w:tblCellMar>
          <w:left w:w="62" w:type="dxa"/>
          <w:right w:w="62" w:type="dxa"/>
        </w:tblCellMar>
        <w:tblLook w:val="0000"/>
      </w:tblPr>
      <w:tblGrid>
        <w:gridCol w:w="2937"/>
        <w:gridCol w:w="5585"/>
      </w:tblGrid>
      <w:tr w:rsidTr="00BC623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2997">
            <w:pPr>
              <w:pStyle w:val="BodyText"/>
              <w:rPr>
                <w:lang w:val="en-NZ"/>
              </w:rPr>
            </w:pPr>
            <w:r w:rsidRPr="00262997">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2997" w:rsidP="00262997">
            <w:pPr>
              <w:pStyle w:val="BodyText"/>
            </w:pPr>
          </w:p>
        </w:tc>
      </w:tr>
    </w:tbl>
    <w:p w:rsidR="00000000" w:rsidRPr="00262997" w:rsidP="00262997">
      <w:pPr>
        <w:pStyle w:val="BodyText"/>
      </w:pPr>
    </w:p>
    <w:p w:rsidR="00000000" w:rsidRPr="00262997" w:rsidP="00262997"/>
    <w:sectPr w:rsidSect="002629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9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623D" w:rsidP="00BC62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9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3D" w:rsidP="002629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C623D" w:rsidP="002629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C623D" w:rsidP="002629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9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623D" w:rsidP="00BC62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29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3D" w:rsidP="00262997">
    <w:pPr>
      <w:pStyle w:val="Header"/>
      <w:framePr w:wrap="around"/>
    </w:pPr>
    <w:r>
      <w:fldChar w:fldCharType="begin"/>
    </w:r>
    <w:r>
      <w:instrText xml:space="preserve"> TITLE   \* MERGEFORMAT </w:instrText>
    </w:r>
    <w:r>
      <w:fldChar w:fldCharType="separate"/>
    </w:r>
    <w:r>
      <w:t>MSACMS201A Sustain process improvements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623D" w:rsidP="002629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8804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36CF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29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2997"/>
    <w:pPr>
      <w:spacing w:before="360" w:after="60"/>
      <w:outlineLvl w:val="0"/>
    </w:pPr>
    <w:rPr>
      <w:sz w:val="32"/>
    </w:rPr>
  </w:style>
  <w:style w:type="paragraph" w:styleId="Heading2">
    <w:name w:val="heading 2"/>
    <w:basedOn w:val="HeadingBase"/>
    <w:next w:val="BodyText"/>
    <w:link w:val="Heading2Char"/>
    <w:qFormat/>
    <w:rsid w:val="00262997"/>
    <w:pPr>
      <w:keepLines/>
      <w:spacing w:before="240" w:after="120"/>
      <w:outlineLvl w:val="1"/>
    </w:pPr>
    <w:rPr>
      <w:sz w:val="28"/>
      <w:szCs w:val="40"/>
    </w:rPr>
  </w:style>
  <w:style w:type="paragraph" w:styleId="Heading3">
    <w:name w:val="heading 3"/>
    <w:basedOn w:val="HeadingBase"/>
    <w:next w:val="BodyText"/>
    <w:link w:val="Heading3Char"/>
    <w:qFormat/>
    <w:rsid w:val="00262997"/>
    <w:pPr>
      <w:spacing w:before="180" w:after="120"/>
      <w:outlineLvl w:val="2"/>
    </w:pPr>
    <w:rPr>
      <w:spacing w:val="-10"/>
      <w:kern w:val="32"/>
    </w:rPr>
  </w:style>
  <w:style w:type="paragraph" w:styleId="Heading4">
    <w:name w:val="heading 4"/>
    <w:basedOn w:val="HeadingBase"/>
    <w:next w:val="BodyText"/>
    <w:link w:val="Heading4Char"/>
    <w:qFormat/>
    <w:rsid w:val="00262997"/>
    <w:pPr>
      <w:spacing w:before="160" w:after="120"/>
      <w:outlineLvl w:val="3"/>
    </w:pPr>
    <w:rPr>
      <w:sz w:val="22"/>
    </w:rPr>
  </w:style>
  <w:style w:type="paragraph" w:styleId="Heading5">
    <w:name w:val="heading 5"/>
    <w:basedOn w:val="HeadingBase"/>
    <w:next w:val="Normal"/>
    <w:link w:val="Heading5Char"/>
    <w:qFormat/>
    <w:rsid w:val="00262997"/>
    <w:pPr>
      <w:spacing w:before="80"/>
      <w:outlineLvl w:val="4"/>
    </w:pPr>
    <w:rPr>
      <w:color w:val="918585"/>
      <w:sz w:val="20"/>
    </w:rPr>
  </w:style>
  <w:style w:type="paragraph" w:styleId="Heading6">
    <w:name w:val="heading 6"/>
    <w:basedOn w:val="HeadingBase"/>
    <w:next w:val="Normal"/>
    <w:link w:val="Heading6Char"/>
    <w:qFormat/>
    <w:rsid w:val="00262997"/>
    <w:pPr>
      <w:spacing w:before="60"/>
      <w:outlineLvl w:val="5"/>
    </w:pPr>
    <w:rPr>
      <w:color w:val="918585"/>
      <w:sz w:val="20"/>
    </w:rPr>
  </w:style>
  <w:style w:type="paragraph" w:styleId="Heading7">
    <w:name w:val="heading 7"/>
    <w:basedOn w:val="Normal"/>
    <w:next w:val="Normal"/>
    <w:link w:val="Heading7Char"/>
    <w:qFormat/>
    <w:rsid w:val="00262997"/>
    <w:pPr>
      <w:ind w:left="720"/>
      <w:outlineLvl w:val="6"/>
    </w:pPr>
    <w:rPr>
      <w:i/>
    </w:rPr>
  </w:style>
  <w:style w:type="paragraph" w:styleId="Heading8">
    <w:name w:val="heading 8"/>
    <w:basedOn w:val="Normal"/>
    <w:next w:val="Normal"/>
    <w:link w:val="Heading8Char"/>
    <w:qFormat/>
    <w:rsid w:val="00262997"/>
    <w:pPr>
      <w:ind w:left="720"/>
      <w:outlineLvl w:val="7"/>
    </w:pPr>
    <w:rPr>
      <w:i/>
    </w:rPr>
  </w:style>
  <w:style w:type="paragraph" w:styleId="Heading9">
    <w:name w:val="heading 9"/>
    <w:basedOn w:val="Normal"/>
    <w:next w:val="Normal"/>
    <w:link w:val="Heading9Char"/>
    <w:qFormat/>
    <w:rsid w:val="00262997"/>
    <w:pPr>
      <w:ind w:left="720"/>
      <w:outlineLvl w:val="8"/>
    </w:pPr>
    <w:rPr>
      <w:i/>
    </w:rPr>
  </w:style>
  <w:style w:type="character" w:default="1" w:styleId="DefaultParagraphFont">
    <w:name w:val="Default Paragraph Font"/>
    <w:uiPriority w:val="1"/>
    <w:unhideWhenUsed/>
    <w:rsid w:val="002629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2997"/>
  </w:style>
  <w:style w:type="character" w:customStyle="1" w:styleId="Heading1Char">
    <w:name w:val="Heading 1 Char"/>
    <w:basedOn w:val="DefaultParagraphFont"/>
    <w:link w:val="Heading1"/>
    <w:rsid w:val="00262997"/>
    <w:rPr>
      <w:rFonts w:ascii="Times New Roman" w:eastAsia="Times New Roman" w:hAnsi="Times New Roman" w:cs="Times New Roman"/>
      <w:b/>
      <w:sz w:val="32"/>
      <w:szCs w:val="20"/>
      <w:lang w:eastAsia="en-US"/>
    </w:rPr>
  </w:style>
  <w:style w:type="paragraph" w:styleId="BodyText">
    <w:name w:val="Body Text"/>
    <w:basedOn w:val="Normal"/>
    <w:link w:val="BodyTextChar"/>
    <w:rsid w:val="002629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2997"/>
    <w:rPr>
      <w:rFonts w:ascii="Times New Roman" w:eastAsia="Times New Roman" w:hAnsi="Times New Roman" w:cs="Times New Roman"/>
      <w:sz w:val="24"/>
      <w:lang w:val="en-US" w:eastAsia="en-US"/>
    </w:rPr>
  </w:style>
  <w:style w:type="paragraph" w:styleId="Footer">
    <w:name w:val="footer"/>
    <w:basedOn w:val="Normal"/>
    <w:link w:val="FooterChar"/>
    <w:rsid w:val="002629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2997"/>
    <w:rPr>
      <w:rFonts w:ascii="Times New Roman" w:eastAsia="Times New Roman" w:hAnsi="Times New Roman" w:cs="Times New Roman"/>
      <w:sz w:val="16"/>
      <w:lang w:val="en-US" w:eastAsia="en-US"/>
    </w:rPr>
  </w:style>
  <w:style w:type="paragraph" w:styleId="List">
    <w:name w:val="List"/>
    <w:basedOn w:val="BodyText"/>
    <w:next w:val="BodyText"/>
    <w:rsid w:val="00262997"/>
    <w:pPr>
      <w:tabs>
        <w:tab w:val="left" w:pos="340"/>
      </w:tabs>
      <w:spacing w:before="60" w:after="60"/>
      <w:ind w:left="340" w:hanging="340"/>
    </w:pPr>
  </w:style>
  <w:style w:type="paragraph" w:styleId="ListBullet">
    <w:name w:val="List Bullet"/>
    <w:basedOn w:val="List"/>
    <w:rsid w:val="00262997"/>
    <w:pPr>
      <w:numPr>
        <w:numId w:val="12"/>
      </w:numPr>
      <w:tabs>
        <w:tab w:val="clear" w:pos="340"/>
      </w:tabs>
      <w:spacing w:before="40" w:after="40"/>
    </w:pPr>
  </w:style>
  <w:style w:type="character" w:customStyle="1" w:styleId="SpecialBold">
    <w:name w:val="Special Bold"/>
    <w:basedOn w:val="DefaultParagraphFont"/>
    <w:rsid w:val="00262997"/>
    <w:rPr>
      <w:b/>
      <w:spacing w:val="0"/>
    </w:rPr>
  </w:style>
  <w:style w:type="paragraph" w:styleId="Header">
    <w:name w:val="header"/>
    <w:basedOn w:val="Normal"/>
    <w:link w:val="HeaderChar"/>
    <w:rsid w:val="002629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299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62997"/>
    <w:rPr>
      <w:i/>
    </w:rPr>
  </w:style>
  <w:style w:type="paragraph" w:customStyle="1" w:styleId="SuperHeading">
    <w:name w:val="SuperHeading"/>
    <w:basedOn w:val="Normal"/>
    <w:rsid w:val="00262997"/>
    <w:pPr>
      <w:spacing w:before="240" w:after="120"/>
      <w:outlineLvl w:val="0"/>
    </w:pPr>
    <w:rPr>
      <w:rFonts w:ascii="Times New Roman" w:hAnsi="Times New Roman"/>
      <w:b/>
      <w:sz w:val="28"/>
    </w:rPr>
  </w:style>
  <w:style w:type="paragraph" w:customStyle="1" w:styleId="AllowPageBreak">
    <w:name w:val="AllowPageBreak"/>
    <w:rsid w:val="002629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2997"/>
    <w:pPr>
      <w:tabs>
        <w:tab w:val="left" w:pos="680"/>
      </w:tabs>
      <w:spacing w:before="60" w:after="60"/>
      <w:ind w:left="680" w:hanging="340"/>
    </w:pPr>
  </w:style>
  <w:style w:type="character" w:customStyle="1" w:styleId="BoldandItalics">
    <w:name w:val="Bold and Italics"/>
    <w:qFormat/>
    <w:rsid w:val="00262997"/>
    <w:rPr>
      <w:b/>
      <w:i/>
      <w:u w:val="none"/>
    </w:rPr>
  </w:style>
  <w:style w:type="character" w:customStyle="1" w:styleId="Heading2Char">
    <w:name w:val="Heading 2 Char"/>
    <w:basedOn w:val="DefaultParagraphFont"/>
    <w:link w:val="Heading2"/>
    <w:rsid w:val="002629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29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29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29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29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29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29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2997"/>
    <w:rPr>
      <w:rFonts w:ascii="Courier New" w:eastAsia="Times New Roman" w:hAnsi="Courier New" w:cs="Times New Roman"/>
      <w:i/>
      <w:szCs w:val="20"/>
      <w:lang w:val="en-US" w:eastAsia="en-US"/>
    </w:rPr>
  </w:style>
  <w:style w:type="paragraph" w:customStyle="1" w:styleId="HeadingBase">
    <w:name w:val="Heading Base"/>
    <w:rsid w:val="002629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2997"/>
    <w:pPr>
      <w:tabs>
        <w:tab w:val="right" w:leader="dot" w:pos="9072"/>
      </w:tabs>
      <w:ind w:left="567"/>
    </w:pPr>
    <w:rPr>
      <w:szCs w:val="22"/>
    </w:rPr>
  </w:style>
  <w:style w:type="paragraph" w:customStyle="1" w:styleId="TOCBase">
    <w:name w:val="TOC Base"/>
    <w:rsid w:val="002629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2997"/>
    <w:pPr>
      <w:tabs>
        <w:tab w:val="right" w:leader="dot" w:pos="9072"/>
      </w:tabs>
      <w:spacing w:before="40" w:after="40"/>
      <w:ind w:left="284"/>
    </w:pPr>
    <w:rPr>
      <w:rFonts w:ascii="Times New Roman" w:hAnsi="Times New Roman"/>
    </w:rPr>
  </w:style>
  <w:style w:type="paragraph" w:styleId="TOC1">
    <w:name w:val="toc 1"/>
    <w:basedOn w:val="TOCBase"/>
    <w:next w:val="Normal"/>
    <w:rsid w:val="002629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2997"/>
    <w:pPr>
      <w:spacing w:before="5040"/>
      <w:jc w:val="center"/>
    </w:pPr>
    <w:rPr>
      <w:sz w:val="48"/>
      <w:szCs w:val="72"/>
      <w:lang w:val="en-US"/>
    </w:rPr>
  </w:style>
  <w:style w:type="character" w:customStyle="1" w:styleId="TitleChar">
    <w:name w:val="Title Char"/>
    <w:basedOn w:val="DefaultParagraphFont"/>
    <w:link w:val="Title"/>
    <w:rsid w:val="002629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2997"/>
    <w:pPr>
      <w:tabs>
        <w:tab w:val="left" w:pos="3600"/>
        <w:tab w:val="left" w:pos="3958"/>
      </w:tabs>
    </w:pPr>
  </w:style>
  <w:style w:type="paragraph" w:customStyle="1" w:styleId="Note">
    <w:name w:val="Note"/>
    <w:basedOn w:val="BodyText"/>
    <w:rsid w:val="002629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2997"/>
    <w:pPr>
      <w:framePr w:wrap="auto" w:hAnchor="text" w:y="6049"/>
    </w:pPr>
    <w:rPr>
      <w:color w:val="000000"/>
      <w:sz w:val="40"/>
    </w:rPr>
  </w:style>
  <w:style w:type="paragraph" w:customStyle="1" w:styleId="TOCTitle">
    <w:name w:val="TOCTitle"/>
    <w:basedOn w:val="Heading1"/>
    <w:rsid w:val="00262997"/>
    <w:pPr>
      <w:spacing w:after="240"/>
      <w:jc w:val="center"/>
      <w:outlineLvl w:val="9"/>
    </w:pPr>
    <w:rPr>
      <w:caps/>
    </w:rPr>
  </w:style>
  <w:style w:type="paragraph" w:customStyle="1" w:styleId="Version">
    <w:name w:val="Version"/>
    <w:rsid w:val="002629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2997"/>
    <w:pPr>
      <w:numPr>
        <w:numId w:val="13"/>
      </w:numPr>
      <w:tabs>
        <w:tab w:val="clear" w:pos="680"/>
      </w:tabs>
    </w:pPr>
  </w:style>
  <w:style w:type="paragraph" w:styleId="Index1">
    <w:name w:val="index 1"/>
    <w:basedOn w:val="Normal"/>
    <w:next w:val="Normal"/>
    <w:semiHidden/>
    <w:rsid w:val="00262997"/>
    <w:pPr>
      <w:keepNext w:val="0"/>
      <w:tabs>
        <w:tab w:val="right" w:pos="4176"/>
      </w:tabs>
      <w:ind w:left="198" w:hanging="198"/>
    </w:pPr>
    <w:rPr>
      <w:rFonts w:ascii="Garamond" w:hAnsi="Garamond"/>
    </w:rPr>
  </w:style>
  <w:style w:type="paragraph" w:styleId="IndexHeading">
    <w:name w:val="index heading"/>
    <w:basedOn w:val="Normal"/>
    <w:next w:val="Index1"/>
    <w:semiHidden/>
    <w:rsid w:val="00262997"/>
    <w:pPr>
      <w:spacing w:before="120" w:after="120"/>
    </w:pPr>
    <w:rPr>
      <w:rFonts w:ascii="Arial" w:hAnsi="Arial"/>
      <w:b/>
      <w:color w:val="918585"/>
      <w:sz w:val="24"/>
    </w:rPr>
  </w:style>
  <w:style w:type="paragraph" w:customStyle="1" w:styleId="Chapter">
    <w:name w:val="Chapter"/>
    <w:basedOn w:val="Normal"/>
    <w:rsid w:val="00262997"/>
    <w:pPr>
      <w:spacing w:before="240"/>
    </w:pPr>
    <w:rPr>
      <w:rFonts w:ascii="Times New Roman" w:hAnsi="Times New Roman"/>
      <w:smallCaps/>
      <w:spacing w:val="80"/>
      <w:sz w:val="28"/>
    </w:rPr>
  </w:style>
  <w:style w:type="paragraph" w:customStyle="1" w:styleId="InChapter">
    <w:name w:val="InChapter"/>
    <w:basedOn w:val="Heading3"/>
    <w:rsid w:val="00262997"/>
    <w:pPr>
      <w:spacing w:after="240"/>
      <w:outlineLvl w:val="9"/>
    </w:pPr>
    <w:rPr>
      <w:noProof/>
    </w:rPr>
  </w:style>
  <w:style w:type="paragraph" w:styleId="Index2">
    <w:name w:val="index 2"/>
    <w:basedOn w:val="Normal"/>
    <w:next w:val="Normal"/>
    <w:semiHidden/>
    <w:rsid w:val="00262997"/>
    <w:pPr>
      <w:tabs>
        <w:tab w:val="right" w:pos="4176"/>
      </w:tabs>
      <w:ind w:left="568" w:hanging="284"/>
    </w:pPr>
    <w:rPr>
      <w:rFonts w:ascii="Garamond" w:hAnsi="Garamond"/>
    </w:rPr>
  </w:style>
  <w:style w:type="paragraph" w:customStyle="1" w:styleId="Byline">
    <w:name w:val="Byline"/>
    <w:rsid w:val="002629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2997"/>
    <w:pPr>
      <w:tabs>
        <w:tab w:val="clear" w:pos="3600"/>
        <w:tab w:val="clear" w:pos="3958"/>
      </w:tabs>
      <w:jc w:val="right"/>
    </w:pPr>
  </w:style>
  <w:style w:type="paragraph" w:styleId="Caption">
    <w:name w:val="caption"/>
    <w:basedOn w:val="BodyText"/>
    <w:next w:val="Normal"/>
    <w:qFormat/>
    <w:rsid w:val="00262997"/>
    <w:pPr>
      <w:framePr w:w="2268" w:hSpace="181" w:vSpace="181" w:wrap="around" w:vAnchor="text" w:hAnchor="page" w:x="1135" w:y="285" w:anchorLock="1"/>
    </w:pPr>
    <w:rPr>
      <w:i/>
    </w:rPr>
  </w:style>
  <w:style w:type="paragraph" w:customStyle="1" w:styleId="MiniTOCTitle">
    <w:name w:val="MiniTOCTitle"/>
    <w:basedOn w:val="Heading4"/>
    <w:rsid w:val="00262997"/>
    <w:pPr>
      <w:spacing w:before="240"/>
      <w:outlineLvl w:val="9"/>
    </w:pPr>
    <w:rPr>
      <w:noProof/>
      <w:sz w:val="24"/>
    </w:rPr>
  </w:style>
  <w:style w:type="paragraph" w:customStyle="1" w:styleId="MiniTOCItem">
    <w:name w:val="MiniTOCItem"/>
    <w:basedOn w:val="ListBullet"/>
    <w:rsid w:val="00262997"/>
    <w:pPr>
      <w:numPr>
        <w:numId w:val="0"/>
      </w:numPr>
      <w:tabs>
        <w:tab w:val="right" w:leader="dot" w:pos="6521"/>
      </w:tabs>
      <w:spacing w:before="0" w:after="0"/>
    </w:pPr>
  </w:style>
  <w:style w:type="paragraph" w:customStyle="1" w:styleId="TOFTitle">
    <w:name w:val="TOFTitle"/>
    <w:basedOn w:val="TOCTitle"/>
    <w:rsid w:val="00262997"/>
  </w:style>
  <w:style w:type="paragraph" w:styleId="TableofFigures">
    <w:name w:val="table of figures"/>
    <w:basedOn w:val="Normal"/>
    <w:next w:val="Normal"/>
    <w:semiHidden/>
    <w:rsid w:val="00262997"/>
    <w:pPr>
      <w:tabs>
        <w:tab w:val="right" w:leader="dot" w:pos="9072"/>
      </w:tabs>
      <w:ind w:left="970" w:hanging="403"/>
    </w:pPr>
    <w:rPr>
      <w:rFonts w:ascii="Times New Roman" w:hAnsi="Times New Roman"/>
      <w:b/>
    </w:rPr>
  </w:style>
  <w:style w:type="paragraph" w:styleId="ListNumber">
    <w:name w:val="List Number"/>
    <w:basedOn w:val="List"/>
    <w:rsid w:val="00262997"/>
    <w:pPr>
      <w:numPr>
        <w:numId w:val="10"/>
      </w:numPr>
    </w:pPr>
  </w:style>
  <w:style w:type="character" w:customStyle="1" w:styleId="WingdingSymbols">
    <w:name w:val="Wingding Symbols"/>
    <w:rsid w:val="00262997"/>
    <w:rPr>
      <w:rFonts w:ascii="Wingdings" w:hAnsi="Wingdings"/>
    </w:rPr>
  </w:style>
  <w:style w:type="paragraph" w:customStyle="1" w:styleId="TableHeading">
    <w:name w:val="Table Heading"/>
    <w:basedOn w:val="HeadingBase"/>
    <w:rsid w:val="00262997"/>
    <w:pPr>
      <w:keepLines/>
      <w:pBdr>
        <w:bottom w:val="single" w:sz="6" w:space="1" w:color="918585"/>
      </w:pBdr>
      <w:spacing w:before="240"/>
    </w:pPr>
  </w:style>
  <w:style w:type="character" w:customStyle="1" w:styleId="HotSpot">
    <w:name w:val="HotSpot"/>
    <w:rsid w:val="00262997"/>
    <w:rPr>
      <w:color w:val="0033CC"/>
      <w:u w:val="none"/>
    </w:rPr>
  </w:style>
  <w:style w:type="paragraph" w:customStyle="1" w:styleId="BodyTextRight">
    <w:name w:val="Body Text Right"/>
    <w:basedOn w:val="BodyText"/>
    <w:rsid w:val="00262997"/>
    <w:pPr>
      <w:spacing w:before="0" w:after="0"/>
      <w:jc w:val="right"/>
    </w:pPr>
  </w:style>
  <w:style w:type="paragraph" w:styleId="Index3">
    <w:name w:val="index 3"/>
    <w:basedOn w:val="ListNumber2"/>
    <w:next w:val="Normal"/>
    <w:semiHidden/>
    <w:rsid w:val="00262997"/>
    <w:pPr>
      <w:numPr>
        <w:numId w:val="0"/>
      </w:numPr>
      <w:tabs>
        <w:tab w:val="right" w:leader="dot" w:pos="4176"/>
      </w:tabs>
    </w:pPr>
  </w:style>
  <w:style w:type="paragraph" w:styleId="ListNumber2">
    <w:name w:val="List Number 2"/>
    <w:basedOn w:val="List2"/>
    <w:rsid w:val="00262997"/>
    <w:pPr>
      <w:numPr>
        <w:numId w:val="9"/>
      </w:numPr>
      <w:tabs>
        <w:tab w:val="clear" w:pos="1060"/>
      </w:tabs>
    </w:pPr>
  </w:style>
  <w:style w:type="paragraph" w:customStyle="1" w:styleId="MarginNote">
    <w:name w:val="Margin Note"/>
    <w:basedOn w:val="BodyText"/>
    <w:rsid w:val="002629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29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29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2997"/>
    <w:rPr>
      <w:sz w:val="32"/>
    </w:rPr>
  </w:style>
  <w:style w:type="paragraph" w:customStyle="1" w:styleId="HeadingProcedure">
    <w:name w:val="Heading Procedure"/>
    <w:basedOn w:val="HeadingBase"/>
    <w:next w:val="Normal"/>
    <w:rsid w:val="00262997"/>
    <w:pPr>
      <w:tabs>
        <w:tab w:val="left" w:pos="0"/>
      </w:tabs>
      <w:spacing w:before="120" w:after="60"/>
    </w:pPr>
    <w:rPr>
      <w:i/>
      <w:color w:val="918585"/>
      <w:sz w:val="22"/>
    </w:rPr>
  </w:style>
  <w:style w:type="paragraph" w:customStyle="1" w:styleId="TableBodyText">
    <w:name w:val="Table Body Text"/>
    <w:basedOn w:val="BodyText"/>
    <w:rsid w:val="00262997"/>
    <w:pPr>
      <w:spacing w:before="60" w:after="60"/>
    </w:pPr>
  </w:style>
  <w:style w:type="paragraph" w:styleId="ListContinue">
    <w:name w:val="List Continue"/>
    <w:basedOn w:val="List"/>
    <w:rsid w:val="00262997"/>
    <w:pPr>
      <w:ind w:firstLine="0"/>
    </w:pPr>
  </w:style>
  <w:style w:type="paragraph" w:customStyle="1" w:styleId="ListNote">
    <w:name w:val="List Note"/>
    <w:basedOn w:val="List"/>
    <w:rsid w:val="00262997"/>
    <w:pPr>
      <w:pBdr>
        <w:top w:val="single" w:sz="6" w:space="2" w:color="918585"/>
        <w:bottom w:val="single" w:sz="6" w:space="2" w:color="918585"/>
      </w:pBdr>
      <w:tabs>
        <w:tab w:val="left" w:pos="1021"/>
      </w:tabs>
      <w:ind w:firstLine="0"/>
    </w:pPr>
  </w:style>
  <w:style w:type="paragraph" w:customStyle="1" w:styleId="Warning">
    <w:name w:val="Warning"/>
    <w:basedOn w:val="BodyText"/>
    <w:rsid w:val="00262997"/>
    <w:pPr>
      <w:shd w:val="clear" w:color="auto" w:fill="D9D9D9"/>
      <w:tabs>
        <w:tab w:val="left" w:pos="992"/>
      </w:tabs>
      <w:ind w:left="119" w:right="119"/>
    </w:pPr>
    <w:rPr>
      <w:sz w:val="20"/>
    </w:rPr>
  </w:style>
  <w:style w:type="paragraph" w:customStyle="1" w:styleId="MarginIcons">
    <w:name w:val="Margin Icons"/>
    <w:basedOn w:val="BodyText"/>
    <w:rsid w:val="002629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2997"/>
    <w:rPr>
      <w:rFonts w:ascii="Courier New" w:hAnsi="Courier New"/>
    </w:rPr>
  </w:style>
  <w:style w:type="paragraph" w:customStyle="1" w:styleId="NoteBullet">
    <w:name w:val="Note Bullet"/>
    <w:basedOn w:val="Note"/>
    <w:rsid w:val="00262997"/>
    <w:pPr>
      <w:tabs>
        <w:tab w:val="clear" w:pos="680"/>
      </w:tabs>
      <w:spacing w:before="60" w:after="60"/>
    </w:pPr>
  </w:style>
  <w:style w:type="paragraph" w:customStyle="1" w:styleId="SubHeading2">
    <w:name w:val="SubHeading2"/>
    <w:basedOn w:val="HeadingBase"/>
    <w:rsid w:val="00262997"/>
    <w:pPr>
      <w:spacing w:before="240" w:after="60"/>
    </w:pPr>
    <w:rPr>
      <w:sz w:val="20"/>
    </w:rPr>
  </w:style>
  <w:style w:type="paragraph" w:customStyle="1" w:styleId="SubHeading1">
    <w:name w:val="SubHeading1"/>
    <w:basedOn w:val="HeadingBase"/>
    <w:rsid w:val="00262997"/>
    <w:pPr>
      <w:spacing w:before="240" w:after="60"/>
    </w:pPr>
    <w:rPr>
      <w:color w:val="918585"/>
      <w:sz w:val="22"/>
    </w:rPr>
  </w:style>
  <w:style w:type="paragraph" w:customStyle="1" w:styleId="SideHeading">
    <w:name w:val="Side Heading"/>
    <w:basedOn w:val="HeadingBase"/>
    <w:rsid w:val="002629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2997"/>
    <w:pPr>
      <w:tabs>
        <w:tab w:val="num" w:pos="360"/>
      </w:tabs>
    </w:pPr>
  </w:style>
  <w:style w:type="paragraph" w:styleId="PlainText">
    <w:name w:val="Plain Text"/>
    <w:basedOn w:val="Normal"/>
    <w:link w:val="PlainTextChar"/>
    <w:rsid w:val="00262997"/>
    <w:rPr>
      <w:sz w:val="20"/>
    </w:rPr>
  </w:style>
  <w:style w:type="character" w:customStyle="1" w:styleId="PlainTextChar">
    <w:name w:val="Plain Text Char"/>
    <w:basedOn w:val="DefaultParagraphFont"/>
    <w:link w:val="PlainText"/>
    <w:rsid w:val="002629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2997"/>
    <w:rPr>
      <w:b/>
      <w:smallCaps/>
    </w:rPr>
  </w:style>
  <w:style w:type="paragraph" w:customStyle="1" w:styleId="TableListNumber">
    <w:name w:val="Table List Number"/>
    <w:basedOn w:val="ListNumber"/>
    <w:rsid w:val="00262997"/>
    <w:pPr>
      <w:numPr>
        <w:numId w:val="0"/>
      </w:numPr>
    </w:pPr>
  </w:style>
  <w:style w:type="paragraph" w:styleId="TOC4">
    <w:name w:val="toc 4"/>
    <w:basedOn w:val="TOCBase"/>
    <w:next w:val="Normal"/>
    <w:semiHidden/>
    <w:rsid w:val="00262997"/>
    <w:pPr>
      <w:tabs>
        <w:tab w:val="right" w:leader="dot" w:pos="9071"/>
      </w:tabs>
      <w:ind w:left="1701"/>
    </w:pPr>
  </w:style>
  <w:style w:type="paragraph" w:customStyle="1" w:styleId="ListAlpha">
    <w:name w:val="List Alpha"/>
    <w:basedOn w:val="List"/>
    <w:rsid w:val="00262997"/>
    <w:pPr>
      <w:numPr>
        <w:numId w:val="8"/>
      </w:numPr>
    </w:pPr>
  </w:style>
  <w:style w:type="paragraph" w:customStyle="1" w:styleId="ListAlpha2">
    <w:name w:val="List Alpha 2"/>
    <w:basedOn w:val="List2"/>
    <w:rsid w:val="00262997"/>
    <w:pPr>
      <w:numPr>
        <w:numId w:val="7"/>
      </w:numPr>
    </w:pPr>
  </w:style>
  <w:style w:type="paragraph" w:styleId="List3">
    <w:name w:val="List 3"/>
    <w:basedOn w:val="BodyText"/>
    <w:rsid w:val="00262997"/>
    <w:pPr>
      <w:tabs>
        <w:tab w:val="left" w:pos="1021"/>
      </w:tabs>
      <w:spacing w:before="60" w:after="60"/>
      <w:ind w:left="1020" w:hanging="340"/>
    </w:pPr>
  </w:style>
  <w:style w:type="paragraph" w:styleId="List4">
    <w:name w:val="List 4"/>
    <w:basedOn w:val="BodyText"/>
    <w:rsid w:val="00262997"/>
    <w:pPr>
      <w:tabs>
        <w:tab w:val="left" w:pos="1361"/>
      </w:tabs>
      <w:spacing w:before="60" w:after="60"/>
      <w:ind w:left="1361" w:hanging="340"/>
    </w:pPr>
  </w:style>
  <w:style w:type="paragraph" w:styleId="List5">
    <w:name w:val="List 5"/>
    <w:basedOn w:val="BodyText"/>
    <w:rsid w:val="00262997"/>
    <w:pPr>
      <w:tabs>
        <w:tab w:val="left" w:pos="1701"/>
      </w:tabs>
      <w:spacing w:before="60" w:after="60"/>
      <w:ind w:left="1701" w:hanging="340"/>
    </w:pPr>
  </w:style>
  <w:style w:type="paragraph" w:styleId="ListBullet3">
    <w:name w:val="List Bullet 3"/>
    <w:basedOn w:val="List3"/>
    <w:rsid w:val="00262997"/>
    <w:pPr>
      <w:numPr>
        <w:numId w:val="14"/>
      </w:numPr>
      <w:tabs>
        <w:tab w:val="clear" w:pos="1021"/>
      </w:tabs>
      <w:ind w:left="1037" w:hanging="357"/>
    </w:pPr>
  </w:style>
  <w:style w:type="paragraph" w:styleId="ListBullet4">
    <w:name w:val="List Bullet 4"/>
    <w:basedOn w:val="List4"/>
    <w:rsid w:val="00262997"/>
    <w:pPr>
      <w:numPr>
        <w:numId w:val="2"/>
      </w:numPr>
    </w:pPr>
  </w:style>
  <w:style w:type="paragraph" w:styleId="ListBullet5">
    <w:name w:val="List Bullet 5"/>
    <w:basedOn w:val="List5"/>
    <w:rsid w:val="00262997"/>
    <w:pPr>
      <w:numPr>
        <w:numId w:val="3"/>
      </w:numPr>
    </w:pPr>
  </w:style>
  <w:style w:type="paragraph" w:styleId="ListContinue2">
    <w:name w:val="List Continue 2"/>
    <w:basedOn w:val="List2"/>
    <w:rsid w:val="00262997"/>
    <w:pPr>
      <w:ind w:firstLine="0"/>
    </w:pPr>
  </w:style>
  <w:style w:type="paragraph" w:styleId="ListContinue3">
    <w:name w:val="List Continue 3"/>
    <w:basedOn w:val="List3"/>
    <w:rsid w:val="00262997"/>
    <w:pPr>
      <w:ind w:left="1021" w:firstLine="0"/>
    </w:pPr>
  </w:style>
  <w:style w:type="paragraph" w:styleId="ListContinue4">
    <w:name w:val="List Continue 4"/>
    <w:basedOn w:val="List4"/>
    <w:rsid w:val="00262997"/>
    <w:pPr>
      <w:ind w:firstLine="0"/>
    </w:pPr>
  </w:style>
  <w:style w:type="paragraph" w:styleId="ListContinue5">
    <w:name w:val="List Continue 5"/>
    <w:basedOn w:val="List5"/>
    <w:rsid w:val="00262997"/>
    <w:pPr>
      <w:ind w:firstLine="0"/>
    </w:pPr>
  </w:style>
  <w:style w:type="paragraph" w:styleId="ListNumber3">
    <w:name w:val="List Number 3"/>
    <w:basedOn w:val="List3"/>
    <w:rsid w:val="00262997"/>
    <w:pPr>
      <w:numPr>
        <w:numId w:val="4"/>
      </w:numPr>
    </w:pPr>
  </w:style>
  <w:style w:type="paragraph" w:styleId="ListNumber4">
    <w:name w:val="List Number 4"/>
    <w:basedOn w:val="List4"/>
    <w:rsid w:val="00262997"/>
    <w:pPr>
      <w:numPr>
        <w:numId w:val="5"/>
      </w:numPr>
    </w:pPr>
  </w:style>
  <w:style w:type="paragraph" w:styleId="ListNumber5">
    <w:name w:val="List Number 5"/>
    <w:basedOn w:val="List5"/>
    <w:rsid w:val="00262997"/>
    <w:pPr>
      <w:numPr>
        <w:numId w:val="6"/>
      </w:numPr>
    </w:pPr>
  </w:style>
  <w:style w:type="paragraph" w:styleId="BlockText">
    <w:name w:val="Block Text"/>
    <w:basedOn w:val="Normal"/>
    <w:rsid w:val="00262997"/>
    <w:pPr>
      <w:spacing w:after="120"/>
      <w:ind w:left="1440" w:right="1440"/>
    </w:pPr>
  </w:style>
  <w:style w:type="character" w:customStyle="1" w:styleId="Subscript">
    <w:name w:val="Subscript"/>
    <w:basedOn w:val="DefaultParagraphFont"/>
    <w:rsid w:val="00262997"/>
    <w:rPr>
      <w:sz w:val="16"/>
      <w:vertAlign w:val="subscript"/>
    </w:rPr>
  </w:style>
  <w:style w:type="character" w:customStyle="1" w:styleId="Superscript">
    <w:name w:val="Superscript"/>
    <w:basedOn w:val="DefaultParagraphFont"/>
    <w:rsid w:val="00262997"/>
    <w:rPr>
      <w:sz w:val="16"/>
      <w:vertAlign w:val="superscript"/>
    </w:rPr>
  </w:style>
  <w:style w:type="character" w:customStyle="1" w:styleId="Symbols">
    <w:name w:val="Symbols"/>
    <w:basedOn w:val="DefaultParagraphFont"/>
    <w:rsid w:val="00262997"/>
    <w:rPr>
      <w:rFonts w:ascii="Symbol" w:hAnsi="Symbol"/>
    </w:rPr>
  </w:style>
  <w:style w:type="character" w:customStyle="1" w:styleId="MenuOptions">
    <w:name w:val="Menu Options"/>
    <w:basedOn w:val="DefaultParagraphFont"/>
    <w:rsid w:val="00262997"/>
    <w:rPr>
      <w:rFonts w:ascii="Arial Narrow" w:hAnsi="Arial Narrow"/>
      <w:smallCaps/>
    </w:rPr>
  </w:style>
  <w:style w:type="character" w:customStyle="1" w:styleId="Buttons">
    <w:name w:val="Buttons"/>
    <w:basedOn w:val="DefaultParagraphFont"/>
    <w:rsid w:val="00262997"/>
    <w:rPr>
      <w:b/>
    </w:rPr>
  </w:style>
  <w:style w:type="character" w:customStyle="1" w:styleId="Underlined">
    <w:name w:val="Underlined"/>
    <w:basedOn w:val="DefaultParagraphFont"/>
    <w:rsid w:val="00262997"/>
    <w:rPr>
      <w:u w:val="single"/>
    </w:rPr>
  </w:style>
  <w:style w:type="paragraph" w:customStyle="1" w:styleId="TableBodyTextRight">
    <w:name w:val="Table Body Text Right"/>
    <w:basedOn w:val="TableBodyText"/>
    <w:rsid w:val="00262997"/>
    <w:pPr>
      <w:widowControl w:val="0"/>
      <w:autoSpaceDE w:val="0"/>
      <w:autoSpaceDN w:val="0"/>
      <w:adjustRightInd w:val="0"/>
      <w:jc w:val="right"/>
    </w:pPr>
    <w:rPr>
      <w:rFonts w:cs="Arial"/>
      <w:szCs w:val="18"/>
    </w:rPr>
  </w:style>
  <w:style w:type="paragraph" w:customStyle="1" w:styleId="CopyrightText">
    <w:name w:val="Copyright Text"/>
    <w:basedOn w:val="BodyText"/>
    <w:rsid w:val="00262997"/>
    <w:rPr>
      <w:sz w:val="18"/>
    </w:rPr>
  </w:style>
  <w:style w:type="paragraph" w:customStyle="1" w:styleId="BodySmallRight">
    <w:name w:val="Body Small Right"/>
    <w:basedOn w:val="BodyTextRight"/>
    <w:rsid w:val="00262997"/>
    <w:rPr>
      <w:sz w:val="18"/>
      <w:szCs w:val="18"/>
    </w:rPr>
  </w:style>
  <w:style w:type="paragraph" w:customStyle="1" w:styleId="MarginEdition">
    <w:name w:val="Margin Edition"/>
    <w:basedOn w:val="MarginNote"/>
    <w:rsid w:val="00262997"/>
    <w:pPr>
      <w:spacing w:before="0" w:after="0"/>
    </w:pPr>
    <w:rPr>
      <w:rFonts w:ascii="Times New Roman" w:hAnsi="Times New Roman"/>
      <w:color w:val="999999"/>
    </w:rPr>
  </w:style>
  <w:style w:type="paragraph" w:customStyle="1" w:styleId="Spacer">
    <w:name w:val="Spacer"/>
    <w:basedOn w:val="Normal"/>
    <w:rsid w:val="00262997"/>
    <w:rPr>
      <w:sz w:val="2"/>
      <w:szCs w:val="2"/>
    </w:rPr>
  </w:style>
  <w:style w:type="character" w:customStyle="1" w:styleId="Small">
    <w:name w:val="Small"/>
    <w:basedOn w:val="DefaultParagraphFont"/>
    <w:rsid w:val="00262997"/>
    <w:rPr>
      <w:sz w:val="16"/>
    </w:rPr>
  </w:style>
  <w:style w:type="paragraph" w:customStyle="1" w:styleId="WideTable">
    <w:name w:val="Wide Table"/>
    <w:basedOn w:val="Normal"/>
    <w:rsid w:val="00262997"/>
    <w:pPr>
      <w:ind w:left="-1418"/>
    </w:pPr>
    <w:rPr>
      <w:sz w:val="2"/>
      <w:szCs w:val="2"/>
    </w:rPr>
  </w:style>
  <w:style w:type="character" w:styleId="PageNumber">
    <w:name w:val="page number"/>
    <w:basedOn w:val="DefaultParagraphFont"/>
    <w:rsid w:val="00262997"/>
  </w:style>
  <w:style w:type="paragraph" w:styleId="Quote">
    <w:name w:val="Quote"/>
    <w:basedOn w:val="Heading1"/>
    <w:link w:val="QuoteChar"/>
    <w:qFormat/>
    <w:rsid w:val="00262997"/>
    <w:rPr>
      <w:b w:val="0"/>
      <w:sz w:val="72"/>
      <w:szCs w:val="72"/>
      <w:lang w:val="en-NZ"/>
    </w:rPr>
  </w:style>
  <w:style w:type="character" w:customStyle="1" w:styleId="QuoteChar">
    <w:name w:val="Quote Char"/>
    <w:basedOn w:val="DefaultParagraphFont"/>
    <w:link w:val="Quote"/>
    <w:rsid w:val="002629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2997"/>
    <w:pPr>
      <w:pageBreakBefore/>
    </w:pPr>
  </w:style>
  <w:style w:type="paragraph" w:customStyle="1" w:styleId="Border">
    <w:name w:val="Border"/>
    <w:basedOn w:val="Normal"/>
    <w:qFormat/>
    <w:rsid w:val="002629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2997"/>
    <w:rPr>
      <w:b/>
      <w:bCs/>
      <w:i/>
      <w:iCs/>
      <w:color w:val="auto"/>
    </w:rPr>
  </w:style>
  <w:style w:type="paragraph" w:styleId="IntenseQuote">
    <w:name w:val="Intense Quote"/>
    <w:basedOn w:val="Normal"/>
    <w:next w:val="Normal"/>
    <w:link w:val="IntenseQuoteChar"/>
    <w:uiPriority w:val="30"/>
    <w:qFormat/>
    <w:rsid w:val="002629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29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2997"/>
    <w:rPr>
      <w:smallCaps/>
      <w:color w:val="auto"/>
      <w:u w:val="single"/>
    </w:rPr>
  </w:style>
  <w:style w:type="character" w:styleId="IntenseReference">
    <w:name w:val="Intense Reference"/>
    <w:basedOn w:val="DefaultParagraphFont"/>
    <w:uiPriority w:val="32"/>
    <w:qFormat/>
    <w:rsid w:val="00262997"/>
    <w:rPr>
      <w:b/>
      <w:bCs/>
      <w:smallCaps/>
      <w:color w:val="auto"/>
      <w:spacing w:val="5"/>
      <w:u w:val="single"/>
    </w:rPr>
  </w:style>
  <w:style w:type="paragraph" w:customStyle="1" w:styleId="2ColumnHeading">
    <w:name w:val="2Column Heading"/>
    <w:basedOn w:val="BodyText"/>
    <w:qFormat/>
    <w:rsid w:val="00262997"/>
    <w:pPr>
      <w:spacing w:after="60"/>
      <w:ind w:left="-2268"/>
    </w:pPr>
    <w:rPr>
      <w:b/>
    </w:rPr>
  </w:style>
  <w:style w:type="paragraph" w:customStyle="1" w:styleId="Heading1TOC">
    <w:name w:val="Heading1 TOC"/>
    <w:basedOn w:val="Normal"/>
    <w:qFormat/>
    <w:rsid w:val="00262997"/>
    <w:pPr>
      <w:spacing w:before="240" w:after="120"/>
    </w:pPr>
    <w:rPr>
      <w:rFonts w:ascii="Times New Roman" w:hAnsi="Times New Roman"/>
      <w:b/>
      <w:sz w:val="32"/>
    </w:rPr>
  </w:style>
  <w:style w:type="paragraph" w:customStyle="1" w:styleId="Heading2TOC">
    <w:name w:val="Heading2 TOC"/>
    <w:basedOn w:val="Normal"/>
    <w:qFormat/>
    <w:rsid w:val="00262997"/>
    <w:pPr>
      <w:spacing w:before="240" w:after="60"/>
    </w:pPr>
    <w:rPr>
      <w:rFonts w:ascii="Times New Roman" w:hAnsi="Times New Roman"/>
      <w:b/>
      <w:sz w:val="28"/>
    </w:rPr>
  </w:style>
  <w:style w:type="character" w:customStyle="1" w:styleId="Underline">
    <w:name w:val="Underline"/>
    <w:basedOn w:val="DefaultParagraphFont"/>
    <w:qFormat/>
    <w:rsid w:val="00262997"/>
    <w:rPr>
      <w:u w:val="single"/>
    </w:rPr>
  </w:style>
  <w:style w:type="paragraph" w:styleId="BalloonText">
    <w:name w:val="Balloon Text"/>
    <w:basedOn w:val="Normal"/>
    <w:link w:val="BalloonTextChar"/>
    <w:rsid w:val="00262997"/>
    <w:rPr>
      <w:rFonts w:ascii="Tahoma" w:hAnsi="Tahoma" w:cs="Tahoma"/>
      <w:sz w:val="16"/>
      <w:szCs w:val="16"/>
    </w:rPr>
  </w:style>
  <w:style w:type="character" w:customStyle="1" w:styleId="BalloonTextChar">
    <w:name w:val="Balloon Text Char"/>
    <w:basedOn w:val="DefaultParagraphFont"/>
    <w:link w:val="BalloonText"/>
    <w:rsid w:val="002629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29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29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1153</Words>
  <Characters>6761</Characters>
  <Application>Microsoft Office Word</Application>
  <DocSecurity>0</DocSecurity>
  <Lines>228</Lines>
  <Paragraphs>92</Paragraphs>
  <ScaleCrop>false</ScaleCrop>
  <Company>Author-it Software Corporation Ltd.</Company>
  <LinksUpToDate>false</LinksUpToDate>
  <CharactersWithSpaces>7833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MSACMS201A Sustain process improvements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2012-05-26T18:24:00Z</dcterms:created>
  <dcterms:modified xsi:type="dcterms:W3CDTF">2012-05-26T18:24:00Z</dcterms:modified>
</cp:coreProperties>
</file>