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54C" w:rsidP="00D5754C">
      <w:pPr>
        <w:pStyle w:val="Title"/>
      </w:pPr>
      <w:bookmarkStart w:id="0" w:name="_GoBack"/>
      <w:bookmarkEnd w:id="0"/>
      <w:r>
        <w:fldChar w:fldCharType="begin"/>
      </w:r>
      <w:r>
        <w:instrText xml:space="preserve"> TITLE   \* MERGEFORMAT </w:instrText>
      </w:r>
      <w:r>
        <w:fldChar w:fldCharType="separate"/>
      </w:r>
      <w:r>
        <w:t>MSACMG807A Develop problem solving capability of a manufacturing organisation</w:t>
      </w:r>
      <w:r>
        <w:fldChar w:fldCharType="end"/>
      </w:r>
    </w:p>
    <w:p w:rsidR="00D5754C" w:rsidP="00D5754C">
      <w:pPr>
        <w:pStyle w:val="Version"/>
        <w:sectPr w:rsidSect="001838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3868" w:rsidP="00183868">
      <w:pPr>
        <w:pStyle w:val="SuperHeading"/>
      </w:pPr>
      <w:r w:rsidRPr="00183868">
        <w:t>MSACMG807A Develop problem solving capability of a manufacturing organisation</w:t>
      </w:r>
    </w:p>
    <w:p w:rsidR="00000000" w:rsidRPr="00183868" w:rsidP="00183868">
      <w:pPr>
        <w:pStyle w:val="SuperHeading"/>
      </w:pPr>
    </w:p>
    <w:p w:rsidR="00000000" w:rsidRPr="00183868" w:rsidP="00183868">
      <w:pPr>
        <w:pStyle w:val="Heading1"/>
      </w:pPr>
      <w:bookmarkStart w:id="1" w:name="O_100251"/>
      <w:bookmarkEnd w:id="1"/>
      <w:r w:rsidRPr="00183868">
        <w:t>Modification History</w:t>
      </w:r>
    </w:p>
    <w:p w:rsidR="00000000" w:rsidRPr="00183868" w:rsidP="00183868">
      <w:pPr>
        <w:pStyle w:val="BodyText"/>
      </w:pPr>
      <w:r w:rsidRPr="00183868">
        <w:t>Not applicable.</w:t>
      </w:r>
    </w:p>
    <w:p w:rsidR="00000000" w:rsidRPr="00183868" w:rsidP="00183868">
      <w:pPr>
        <w:pStyle w:val="AllowPageBreak"/>
      </w:pPr>
    </w:p>
    <w:p w:rsidR="00000000" w:rsidRPr="00183868" w:rsidP="00183868">
      <w:pPr>
        <w:pStyle w:val="Heading1"/>
      </w:pPr>
      <w:bookmarkStart w:id="2" w:name="O_100252"/>
      <w:bookmarkEnd w:id="2"/>
      <w:r w:rsidRPr="00183868">
        <w:t>Unit Descriptor</w:t>
      </w:r>
    </w:p>
    <w:tbl>
      <w:tblPr>
        <w:tblW w:w="0" w:type="auto"/>
        <w:tblLayout w:type="fixed"/>
        <w:tblCellMar>
          <w:left w:w="62" w:type="dxa"/>
          <w:right w:w="62" w:type="dxa"/>
        </w:tblCellMar>
        <w:tblLook w:val="0000"/>
      </w:tblPr>
      <w:tblGrid>
        <w:gridCol w:w="2669"/>
        <w:gridCol w:w="5853"/>
      </w:tblGrid>
      <w:tr w:rsidTr="00D5754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U</w:t>
            </w:r>
            <w:r w:rsidRPr="00183868">
              <w:rPr>
                <w:rStyle w:val="SpecialBold"/>
              </w:rPr>
              <w:t>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r w:rsidRPr="00183868">
              <w:t>This unit covers the development of problem solving skills of individuals within an organisation and as a consequence the problem solving capability of the organisation as a whole. The unit does not supply the skills to undertake formal prob</w:t>
            </w:r>
            <w:r w:rsidRPr="00183868">
              <w:t>lem solving on individual problems.</w:t>
            </w:r>
          </w:p>
        </w:tc>
      </w:tr>
    </w:tbl>
    <w:p w:rsidR="00000000" w:rsidRPr="00183868" w:rsidP="00183868">
      <w:pPr>
        <w:pStyle w:val="BodyText"/>
      </w:pPr>
    </w:p>
    <w:p w:rsidR="00000000" w:rsidRPr="00183868" w:rsidP="00183868">
      <w:pPr>
        <w:pStyle w:val="AllowPageBreak"/>
      </w:pPr>
    </w:p>
    <w:p w:rsidR="00000000" w:rsidRPr="00183868" w:rsidP="00183868">
      <w:pPr>
        <w:pStyle w:val="Heading1"/>
      </w:pPr>
      <w:bookmarkStart w:id="3" w:name="O_100253"/>
      <w:bookmarkEnd w:id="3"/>
      <w:r w:rsidRPr="00183868">
        <w:t>Application of the Unit</w:t>
      </w:r>
    </w:p>
    <w:tbl>
      <w:tblPr>
        <w:tblW w:w="0" w:type="auto"/>
        <w:tblLayout w:type="fixed"/>
        <w:tblCellMar>
          <w:left w:w="62" w:type="dxa"/>
          <w:right w:w="62" w:type="dxa"/>
        </w:tblCellMar>
        <w:tblLook w:val="0000"/>
      </w:tblPr>
      <w:tblGrid>
        <w:gridCol w:w="2738"/>
        <w:gridCol w:w="5784"/>
      </w:tblGrid>
      <w:tr w:rsidTr="00D5754C">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Application of the unit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r w:rsidRPr="00183868">
              <w:t xml:space="preserve">This unit is intended for organisation leaders/managers and people with a similar sphere of influence and scope of authority and responsibility. </w:t>
            </w:r>
            <w:r w:rsidRPr="00183868">
              <w:t xml:space="preserve">It applies where problem solving is already routine in the organisation and improving individual and organisational problem solving capability has been accepted as part of the organisation's improvement processes. </w:t>
            </w:r>
          </w:p>
          <w:p w:rsidR="00000000" w:rsidRPr="00183868" w:rsidP="00183868">
            <w:pPr>
              <w:pStyle w:val="BodyText"/>
            </w:pPr>
            <w:r w:rsidRPr="00183868">
              <w:t>The unit applies to individuals who are a</w:t>
            </w:r>
            <w:r w:rsidRPr="00183868">
              <w:t>lready familiar with formal problem solving processes. Where this is not the case the following units may be completed to supply the necessary skills:</w:t>
            </w:r>
          </w:p>
          <w:p w:rsidR="00000000" w:rsidRPr="00183868" w:rsidP="00183868">
            <w:pPr>
              <w:pStyle w:val="ListBullet"/>
            </w:pPr>
            <w:r w:rsidRPr="00183868">
              <w:t>MSACMT280A Undertake root cause analysis</w:t>
            </w:r>
          </w:p>
          <w:p w:rsidR="00000000" w:rsidRPr="00183868" w:rsidP="00183868">
            <w:pPr>
              <w:pStyle w:val="ListBullet"/>
            </w:pPr>
            <w:r w:rsidRPr="00183868">
              <w:t>MSAPMSUP390A Use structured problem solving tools.</w:t>
            </w:r>
          </w:p>
          <w:p w:rsidR="00000000" w:rsidRPr="00183868" w:rsidP="00183868">
            <w:pPr>
              <w:pStyle w:val="BodyText"/>
            </w:pPr>
            <w:r w:rsidRPr="00183868">
              <w:t>For high leve</w:t>
            </w:r>
            <w:r w:rsidRPr="00183868">
              <w:t>l complex problem solving skills refer to MSACMG712A Lead a problem solving process to determine and solve root cause.</w:t>
            </w:r>
          </w:p>
          <w:p w:rsidR="00000000" w:rsidRPr="00183868" w:rsidP="00183868">
            <w:pPr>
              <w:pStyle w:val="BodyText"/>
            </w:pPr>
            <w:r w:rsidRPr="00183868">
              <w:t>This unit may also be applied to service organisations applying competitive manufacturing principles.</w:t>
            </w:r>
          </w:p>
        </w:tc>
      </w:tr>
    </w:tbl>
    <w:p w:rsidR="00000000" w:rsidRPr="00183868" w:rsidP="00183868">
      <w:pPr>
        <w:pStyle w:val="BodyText"/>
      </w:pPr>
    </w:p>
    <w:p w:rsidR="00000000" w:rsidRPr="00183868" w:rsidP="00183868">
      <w:pPr>
        <w:pStyle w:val="AllowPageBreak"/>
      </w:pPr>
    </w:p>
    <w:p w:rsidR="00000000" w:rsidRPr="00183868" w:rsidP="00183868">
      <w:pPr>
        <w:pStyle w:val="Heading1"/>
      </w:pPr>
      <w:bookmarkStart w:id="4" w:name="O_100254"/>
      <w:bookmarkEnd w:id="4"/>
      <w:r w:rsidRPr="00183868">
        <w:t>Licensing/Regulatory Information</w:t>
      </w:r>
    </w:p>
    <w:p w:rsidR="00000000" w:rsidRPr="00183868" w:rsidP="00183868">
      <w:pPr>
        <w:pStyle w:val="BodyText"/>
      </w:pPr>
      <w:r w:rsidRPr="00183868">
        <w:t>Not applicable.</w:t>
      </w:r>
    </w:p>
    <w:p w:rsidR="00000000" w:rsidRPr="00183868" w:rsidP="00183868">
      <w:pPr>
        <w:pStyle w:val="AllowPageBreak"/>
      </w:pPr>
    </w:p>
    <w:p w:rsidR="00000000" w:rsidRPr="00183868" w:rsidP="00183868">
      <w:pPr>
        <w:pStyle w:val="Heading1"/>
      </w:pPr>
      <w:bookmarkStart w:id="5" w:name="O_100256"/>
      <w:bookmarkEnd w:id="5"/>
      <w:r w:rsidRPr="00183868">
        <w:t>Pre-Requisites</w:t>
      </w:r>
    </w:p>
    <w:tbl>
      <w:tblPr>
        <w:tblW w:w="0" w:type="auto"/>
        <w:tblLayout w:type="fixed"/>
        <w:tblCellMar>
          <w:left w:w="62" w:type="dxa"/>
          <w:right w:w="62" w:type="dxa"/>
        </w:tblCellMar>
        <w:tblLook w:val="0000"/>
      </w:tblPr>
      <w:tblGrid>
        <w:gridCol w:w="2775"/>
        <w:gridCol w:w="1295"/>
        <w:gridCol w:w="4452"/>
      </w:tblGrid>
      <w:tr w:rsidTr="00D5754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p>
        </w:tc>
      </w:tr>
      <w:tr w:rsidTr="00D575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p>
        </w:tc>
      </w:tr>
      <w:tr w:rsidTr="00D575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p>
        </w:tc>
      </w:tr>
    </w:tbl>
    <w:p w:rsidR="00000000" w:rsidRPr="00183868" w:rsidP="00183868">
      <w:pPr>
        <w:pStyle w:val="BodyText"/>
      </w:pPr>
    </w:p>
    <w:p w:rsidR="00000000" w:rsidRPr="00183868" w:rsidP="00183868">
      <w:pPr>
        <w:pStyle w:val="AllowPageBreak"/>
      </w:pPr>
    </w:p>
    <w:p w:rsidR="00000000" w:rsidRPr="00183868" w:rsidP="00183868">
      <w:pPr>
        <w:pStyle w:val="Heading1"/>
      </w:pPr>
      <w:bookmarkStart w:id="6" w:name="O_100255"/>
      <w:bookmarkEnd w:id="6"/>
      <w:r w:rsidRPr="00183868">
        <w:t>Employability Skills Information</w:t>
      </w:r>
    </w:p>
    <w:tbl>
      <w:tblPr>
        <w:tblW w:w="0" w:type="auto"/>
        <w:tblLayout w:type="fixed"/>
        <w:tblCellMar>
          <w:left w:w="62" w:type="dxa"/>
          <w:right w:w="62" w:type="dxa"/>
        </w:tblCellMar>
        <w:tblLook w:val="0000"/>
      </w:tblPr>
      <w:tblGrid>
        <w:gridCol w:w="2802"/>
        <w:gridCol w:w="5720"/>
      </w:tblGrid>
      <w:tr w:rsidTr="00D575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r w:rsidRPr="00183868">
              <w:t>This unit contains employability skills.</w:t>
            </w:r>
          </w:p>
        </w:tc>
      </w:tr>
    </w:tbl>
    <w:p w:rsidR="00000000" w:rsidRPr="00183868" w:rsidP="00183868">
      <w:pPr>
        <w:pStyle w:val="BodyText"/>
      </w:pPr>
    </w:p>
    <w:p w:rsidR="00000000" w:rsidRPr="00183868" w:rsidP="00183868">
      <w:pPr>
        <w:pStyle w:val="AllowPageBreak"/>
      </w:pPr>
    </w:p>
    <w:p w:rsidR="00000000" w:rsidRPr="00183868" w:rsidP="00183868">
      <w:pPr>
        <w:pStyle w:val="Heading1"/>
      </w:pPr>
      <w:bookmarkStart w:id="7" w:name="O_100257"/>
      <w:bookmarkEnd w:id="7"/>
      <w:r w:rsidRPr="00183868">
        <w:t>Elements and Performance Criteria Pre-Content</w:t>
      </w:r>
    </w:p>
    <w:tbl>
      <w:tblPr>
        <w:tblW w:w="0" w:type="auto"/>
        <w:tblLayout w:type="fixed"/>
        <w:tblCellMar>
          <w:left w:w="62" w:type="dxa"/>
          <w:right w:w="62" w:type="dxa"/>
        </w:tblCellMar>
        <w:tblLook w:val="0000"/>
      </w:tblPr>
      <w:tblGrid>
        <w:gridCol w:w="2579"/>
        <w:gridCol w:w="5943"/>
      </w:tblGrid>
      <w:tr w:rsidTr="00D5754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r w:rsidRPr="00183868">
              <w:t>Performance criteria describe the performance needed to demonstrate achievement of the element. Where bold italicised text is used, further info</w:t>
            </w:r>
            <w:r w:rsidRPr="00183868">
              <w:t>rmation is detailed in the required skills and knowledge section and the range statement. Assessment of performance is to be consistent with the evidence guide.</w:t>
            </w:r>
          </w:p>
        </w:tc>
      </w:tr>
    </w:tbl>
    <w:p w:rsidR="00000000" w:rsidRPr="00183868" w:rsidP="00183868">
      <w:pPr>
        <w:pStyle w:val="BodyText"/>
      </w:pPr>
    </w:p>
    <w:p w:rsidR="00000000" w:rsidRPr="00183868" w:rsidP="00183868">
      <w:pPr>
        <w:pStyle w:val="AllowPageBreak"/>
      </w:pPr>
    </w:p>
    <w:p w:rsidR="00000000" w:rsidRPr="00183868" w:rsidP="00183868">
      <w:pPr>
        <w:pStyle w:val="Heading1"/>
      </w:pPr>
      <w:bookmarkStart w:id="8" w:name="O_100258"/>
      <w:bookmarkEnd w:id="8"/>
      <w:r w:rsidRPr="00183868">
        <w:t>Elements and Performance Criteria</w:t>
      </w:r>
    </w:p>
    <w:tbl>
      <w:tblPr>
        <w:tblW w:w="0" w:type="auto"/>
        <w:tblLayout w:type="fixed"/>
        <w:tblCellMar>
          <w:left w:w="62" w:type="dxa"/>
          <w:right w:w="62" w:type="dxa"/>
        </w:tblCellMar>
        <w:tblLook w:val="0000"/>
      </w:tblPr>
      <w:tblGrid>
        <w:gridCol w:w="2579"/>
        <w:gridCol w:w="5943"/>
      </w:tblGrid>
      <w:tr w:rsidTr="00D5754C">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r w:rsidRPr="00183868">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PERFORMANCE CRITERIA</w:t>
            </w:r>
          </w:p>
        </w:tc>
      </w:tr>
      <w:tr w:rsidTr="00D5754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List"/>
              <w:rPr>
                <w:lang w:val="en-NZ"/>
              </w:rPr>
            </w:pPr>
            <w:r w:rsidRPr="00183868">
              <w:t>1.</w:t>
            </w:r>
            <w:r w:rsidRPr="00183868">
              <w:tab/>
            </w:r>
            <w:r w:rsidRPr="00183868">
              <w:t>Develop an appropriate organisational framework</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List2"/>
            </w:pPr>
            <w:r w:rsidRPr="00183868">
              <w:t>1.1.</w:t>
            </w:r>
            <w:r w:rsidRPr="00183868">
              <w:tab/>
              <w:t>Determine problem solving approach/strategy to be used</w:t>
            </w:r>
          </w:p>
          <w:p w:rsidR="00000000" w:rsidRPr="00183868" w:rsidP="00183868">
            <w:pPr>
              <w:pStyle w:val="List2"/>
            </w:pPr>
            <w:r w:rsidRPr="00183868">
              <w:t>1.2.</w:t>
            </w:r>
            <w:r w:rsidRPr="00183868">
              <w:tab/>
              <w:t>Determine or review the desired outcomes from a problem solving program</w:t>
            </w:r>
          </w:p>
          <w:p w:rsidR="00000000" w:rsidRPr="00183868" w:rsidP="00183868">
            <w:pPr>
              <w:pStyle w:val="List2"/>
            </w:pPr>
            <w:r w:rsidRPr="00183868">
              <w:t>1.3.</w:t>
            </w:r>
            <w:r w:rsidRPr="00183868">
              <w:tab/>
              <w:t>Review organisational structure to facilitate improvement in probl</w:t>
            </w:r>
            <w:r w:rsidRPr="00183868">
              <w:t>em solving</w:t>
            </w:r>
          </w:p>
          <w:p w:rsidR="00000000" w:rsidRPr="00183868" w:rsidP="00183868">
            <w:pPr>
              <w:pStyle w:val="List2"/>
            </w:pPr>
            <w:r w:rsidRPr="00183868">
              <w:t>1.4.</w:t>
            </w:r>
            <w:r w:rsidRPr="00183868">
              <w:tab/>
              <w:t>Analyse the selection and application of problem solving tools</w:t>
            </w:r>
          </w:p>
          <w:p w:rsidR="00000000" w:rsidRPr="00183868" w:rsidP="00183868">
            <w:pPr>
              <w:pStyle w:val="List2"/>
            </w:pPr>
            <w:r w:rsidRPr="00183868">
              <w:t>1.5.</w:t>
            </w:r>
            <w:r w:rsidRPr="00183868">
              <w:tab/>
              <w:t>Develop a training strategy to improve problem solving ability</w:t>
            </w:r>
          </w:p>
          <w:p w:rsidR="00000000" w:rsidRPr="00183868" w:rsidP="00183868">
            <w:pPr>
              <w:pStyle w:val="List2"/>
            </w:pPr>
            <w:r w:rsidRPr="00183868">
              <w:t>1.6.</w:t>
            </w:r>
            <w:r w:rsidRPr="00183868">
              <w:tab/>
              <w:t>Develop reporting framework and guidelines</w:t>
            </w:r>
          </w:p>
          <w:p w:rsidR="00000000" w:rsidRPr="00183868" w:rsidP="00183868">
            <w:pPr>
              <w:pStyle w:val="List2"/>
            </w:pPr>
            <w:r w:rsidRPr="00183868">
              <w:t>1.7.</w:t>
            </w:r>
            <w:r w:rsidRPr="00183868">
              <w:tab/>
              <w:t>Develop corrective action tracking systems</w:t>
            </w:r>
          </w:p>
          <w:p w:rsidR="00000000" w:rsidP="00183868">
            <w:pPr>
              <w:pStyle w:val="List2"/>
              <w:rPr>
                <w:lang w:val="en-NZ"/>
              </w:rPr>
            </w:pPr>
            <w:r w:rsidRPr="00183868">
              <w:t>1.8.</w:t>
            </w:r>
            <w:r w:rsidRPr="00183868">
              <w:tab/>
            </w:r>
            <w:r w:rsidRPr="00183868">
              <w:t>Obtain support from relevant process/system owners for proposed changes</w:t>
            </w:r>
          </w:p>
        </w:tc>
      </w:tr>
      <w:tr w:rsidTr="00D5754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List"/>
              <w:rPr>
                <w:lang w:val="en-NZ"/>
              </w:rPr>
            </w:pPr>
            <w:r w:rsidRPr="00183868">
              <w:t>2.</w:t>
            </w:r>
            <w:r w:rsidRPr="00183868">
              <w:tab/>
              <w:t>Improve problem solving ability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List2"/>
            </w:pPr>
            <w:r w:rsidRPr="00183868">
              <w:t>2.1.</w:t>
            </w:r>
            <w:r w:rsidRPr="00183868">
              <w:tab/>
              <w:t>Implement training strategy</w:t>
            </w:r>
          </w:p>
          <w:p w:rsidR="00000000" w:rsidRPr="00183868" w:rsidP="00183868">
            <w:pPr>
              <w:pStyle w:val="List2"/>
            </w:pPr>
            <w:r w:rsidRPr="00183868">
              <w:t>2.2.</w:t>
            </w:r>
            <w:r w:rsidRPr="00183868">
              <w:tab/>
              <w:t>Ensure problem solving occurs using groups or teams</w:t>
            </w:r>
          </w:p>
          <w:p w:rsidR="00000000" w:rsidRPr="00183868" w:rsidP="00183868">
            <w:pPr>
              <w:pStyle w:val="List2"/>
            </w:pPr>
            <w:r w:rsidRPr="00183868">
              <w:t>2.3.</w:t>
            </w:r>
            <w:r w:rsidRPr="00183868">
              <w:tab/>
              <w:t>Provide resources to ensure problem solving occurs</w:t>
            </w:r>
          </w:p>
          <w:p w:rsidR="00000000" w:rsidRPr="00183868" w:rsidP="00183868">
            <w:pPr>
              <w:pStyle w:val="List2"/>
            </w:pPr>
            <w:r w:rsidRPr="00183868">
              <w:t>2.</w:t>
            </w:r>
            <w:r w:rsidRPr="00183868">
              <w:t>4.</w:t>
            </w:r>
            <w:r w:rsidRPr="00183868">
              <w:tab/>
              <w:t>Ensure effective solutions are developed</w:t>
            </w:r>
          </w:p>
          <w:p w:rsidR="00000000" w:rsidRPr="00183868" w:rsidP="00183868">
            <w:pPr>
              <w:pStyle w:val="List2"/>
            </w:pPr>
            <w:r w:rsidRPr="00183868">
              <w:t>2.5.</w:t>
            </w:r>
            <w:r w:rsidRPr="00183868">
              <w:tab/>
              <w:t>Provide resources to ensure solutions are implemented</w:t>
            </w:r>
          </w:p>
          <w:p w:rsidR="00000000" w:rsidP="00183868">
            <w:pPr>
              <w:pStyle w:val="List2"/>
              <w:rPr>
                <w:lang w:val="en-NZ"/>
              </w:rPr>
            </w:pPr>
            <w:r w:rsidRPr="00183868">
              <w:t>2.6.</w:t>
            </w:r>
            <w:r w:rsidRPr="00183868">
              <w:tab/>
              <w:t>Ensure reporting and corrective action tracking occurs</w:t>
            </w:r>
          </w:p>
        </w:tc>
      </w:tr>
      <w:tr w:rsidTr="00D5754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List"/>
              <w:rPr>
                <w:lang w:val="en-NZ"/>
              </w:rPr>
            </w:pPr>
            <w:r w:rsidRPr="00183868">
              <w:t>3.</w:t>
            </w:r>
            <w:r w:rsidRPr="00183868">
              <w:tab/>
              <w:t>Review problem solving effectiveness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List2"/>
            </w:pPr>
            <w:r w:rsidRPr="00183868">
              <w:t>3.1.</w:t>
            </w:r>
            <w:r w:rsidRPr="00183868">
              <w:tab/>
              <w:t>Review corrective action tracking</w:t>
            </w:r>
          </w:p>
          <w:p w:rsidR="00000000" w:rsidRPr="00183868" w:rsidP="00183868">
            <w:pPr>
              <w:pStyle w:val="List2"/>
            </w:pPr>
            <w:r w:rsidRPr="00183868">
              <w:t>3.2.</w:t>
            </w:r>
            <w:r w:rsidRPr="00183868">
              <w:tab/>
              <w:t>Determin</w:t>
            </w:r>
            <w:r w:rsidRPr="00183868">
              <w:t>e benefit/cost from solutions</w:t>
            </w:r>
          </w:p>
          <w:p w:rsidR="00000000" w:rsidRPr="00183868" w:rsidP="00183868">
            <w:pPr>
              <w:pStyle w:val="List2"/>
            </w:pPr>
            <w:r w:rsidRPr="00183868">
              <w:t>3.3.</w:t>
            </w:r>
            <w:r w:rsidRPr="00183868">
              <w:tab/>
              <w:t>Analyse interactions of multiple problems with each other and the organisation</w:t>
            </w:r>
          </w:p>
          <w:p w:rsidR="00000000" w:rsidRPr="00183868" w:rsidP="00183868">
            <w:pPr>
              <w:pStyle w:val="List2"/>
            </w:pPr>
            <w:r w:rsidRPr="00183868">
              <w:t>3.4.</w:t>
            </w:r>
            <w:r w:rsidRPr="00183868">
              <w:tab/>
              <w:t>Review problem solving strategy</w:t>
            </w:r>
          </w:p>
          <w:p w:rsidR="00000000" w:rsidRPr="00183868" w:rsidP="00183868">
            <w:pPr>
              <w:pStyle w:val="List2"/>
            </w:pPr>
            <w:r w:rsidRPr="00183868">
              <w:t>3.5.</w:t>
            </w:r>
            <w:r w:rsidRPr="00183868">
              <w:tab/>
              <w:t>Make improvements to problem solving strategy and approach</w:t>
            </w:r>
          </w:p>
        </w:tc>
      </w:tr>
    </w:tbl>
    <w:p w:rsidR="00000000" w:rsidRPr="00183868" w:rsidP="00183868">
      <w:pPr>
        <w:pStyle w:val="BodyText"/>
      </w:pPr>
    </w:p>
    <w:p w:rsidR="00000000" w:rsidRPr="00183868" w:rsidP="00183868">
      <w:pPr>
        <w:pStyle w:val="AllowPageBreak"/>
      </w:pPr>
    </w:p>
    <w:p w:rsidR="00000000" w:rsidRPr="00183868" w:rsidP="00183868">
      <w:pPr>
        <w:pStyle w:val="Heading1"/>
      </w:pPr>
      <w:bookmarkStart w:id="9" w:name="O_100259"/>
      <w:bookmarkEnd w:id="9"/>
      <w:r w:rsidRPr="00183868">
        <w:t>Required Skills and Knowledge</w:t>
      </w:r>
    </w:p>
    <w:tbl>
      <w:tblPr>
        <w:tblW w:w="0" w:type="auto"/>
        <w:tblLayout w:type="fixed"/>
        <w:tblCellMar>
          <w:left w:w="62" w:type="dxa"/>
          <w:right w:w="62" w:type="dxa"/>
        </w:tblCellMar>
        <w:tblLook w:val="0000"/>
      </w:tblPr>
      <w:tblGrid>
        <w:gridCol w:w="8522"/>
      </w:tblGrid>
      <w:tr w:rsidTr="00D575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REQUIRED SKILLS AND KNOWLEDGE</w:t>
            </w:r>
          </w:p>
        </w:tc>
      </w:tr>
      <w:tr w:rsidTr="00D575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t>This section describes the skills and knowledge required for this unit.</w:t>
            </w:r>
          </w:p>
        </w:tc>
      </w:tr>
      <w:tr w:rsidTr="00D575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Required skills</w:t>
            </w:r>
          </w:p>
        </w:tc>
      </w:tr>
      <w:tr w:rsidTr="00D575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ListBullet"/>
            </w:pPr>
            <w:r w:rsidRPr="00183868">
              <w:t xml:space="preserve">decision making </w:t>
            </w:r>
          </w:p>
          <w:p w:rsidR="00000000" w:rsidRPr="00183868" w:rsidP="00183868">
            <w:pPr>
              <w:pStyle w:val="ListBullet"/>
            </w:pPr>
            <w:r w:rsidRPr="00183868">
              <w:t>communication at all levels</w:t>
            </w:r>
          </w:p>
          <w:p w:rsidR="00000000" w:rsidRPr="00183868" w:rsidP="00183868">
            <w:pPr>
              <w:pStyle w:val="ListBullet"/>
            </w:pPr>
            <w:r w:rsidRPr="00183868">
              <w:t>negotiation</w:t>
            </w:r>
          </w:p>
          <w:p w:rsidR="00000000" w:rsidRPr="00183868" w:rsidP="00183868">
            <w:pPr>
              <w:pStyle w:val="ListBullet"/>
            </w:pPr>
            <w:r w:rsidRPr="00183868">
              <w:t>problem solving</w:t>
            </w:r>
          </w:p>
          <w:p w:rsidR="00000000" w:rsidP="00183868">
            <w:pPr>
              <w:pStyle w:val="ListBullet"/>
              <w:rPr>
                <w:lang w:val="en-NZ"/>
              </w:rPr>
            </w:pPr>
            <w:r w:rsidRPr="00183868">
              <w:t>situation analysis</w:t>
            </w:r>
          </w:p>
        </w:tc>
      </w:tr>
      <w:tr w:rsidTr="00D575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Required knowledge</w:t>
            </w:r>
          </w:p>
        </w:tc>
      </w:tr>
      <w:tr w:rsidTr="00D575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ListBullet"/>
            </w:pPr>
            <w:r w:rsidRPr="00183868">
              <w:t>competitive manufacturing principles</w:t>
            </w:r>
          </w:p>
          <w:p w:rsidR="00000000" w:rsidRPr="00183868" w:rsidP="00183868">
            <w:pPr>
              <w:pStyle w:val="ListBullet"/>
            </w:pPr>
            <w:r w:rsidRPr="00183868">
              <w:t>problem solving methodologies</w:t>
            </w:r>
          </w:p>
          <w:p w:rsidR="00000000" w:rsidRPr="00183868" w:rsidP="00183868">
            <w:pPr>
              <w:pStyle w:val="ListBullet"/>
            </w:pPr>
            <w:r w:rsidRPr="00183868">
              <w:t>workplace strategy and vision</w:t>
            </w:r>
          </w:p>
          <w:p w:rsidR="00000000" w:rsidRPr="00183868" w:rsidP="00183868">
            <w:pPr>
              <w:pStyle w:val="ListBullet"/>
            </w:pPr>
            <w:r w:rsidRPr="00183868">
              <w:t>corrective action tracking methods</w:t>
            </w:r>
          </w:p>
        </w:tc>
      </w:tr>
    </w:tbl>
    <w:p w:rsidR="00000000" w:rsidRPr="00183868" w:rsidP="00183868">
      <w:pPr>
        <w:pStyle w:val="BodyText"/>
      </w:pPr>
    </w:p>
    <w:p w:rsidR="00000000" w:rsidRPr="00183868" w:rsidP="00183868">
      <w:pPr>
        <w:pStyle w:val="AllowPageBreak"/>
      </w:pPr>
    </w:p>
    <w:p w:rsidR="00000000" w:rsidRPr="00183868" w:rsidP="00183868">
      <w:pPr>
        <w:pStyle w:val="Heading1"/>
      </w:pPr>
      <w:bookmarkStart w:id="10" w:name="O_100260"/>
      <w:bookmarkEnd w:id="10"/>
      <w:r w:rsidRPr="00183868">
        <w:t>Evidence Guide</w:t>
      </w:r>
    </w:p>
    <w:tbl>
      <w:tblPr>
        <w:tblW w:w="9570" w:type="dxa"/>
        <w:tblLayout w:type="fixed"/>
        <w:tblCellMar>
          <w:left w:w="62" w:type="dxa"/>
          <w:right w:w="62" w:type="dxa"/>
        </w:tblCellMar>
        <w:tblLook w:val="0000"/>
      </w:tblPr>
      <w:tblGrid>
        <w:gridCol w:w="3908"/>
        <w:gridCol w:w="5662"/>
      </w:tblGrid>
      <w:tr w:rsidTr="00D575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EVIDENCE GUIDE</w:t>
            </w:r>
          </w:p>
        </w:tc>
      </w:tr>
      <w:tr w:rsidTr="00D575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t>The Evidence Guide provides advice on assessment and must be read in conjunction with the performance criteria, required skills and knowledge, range statement and the Assessment Guidelines for the Training Package.</w:t>
            </w:r>
          </w:p>
        </w:tc>
      </w:tr>
      <w:tr w:rsidTr="00D575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p>
        </w:tc>
      </w:tr>
      <w:tr w:rsidTr="00D575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r w:rsidRPr="00183868">
              <w:t>Demonstrates skills and knowledge required to:</w:t>
            </w:r>
          </w:p>
          <w:p w:rsidR="00000000" w:rsidRPr="00183868" w:rsidP="00183868">
            <w:pPr>
              <w:pStyle w:val="ListBullet"/>
            </w:pPr>
            <w:r w:rsidRPr="00183868">
              <w:t xml:space="preserve">improve the problem solving capability of the organisation. </w:t>
            </w:r>
          </w:p>
          <w:p w:rsidR="00000000" w:rsidRPr="00183868" w:rsidP="00183868">
            <w:pPr>
              <w:pStyle w:val="BodyText"/>
            </w:pPr>
            <w:r w:rsidRPr="00183868">
              <w:t>In particular look for evidence of:</w:t>
            </w:r>
          </w:p>
          <w:p w:rsidR="00000000" w:rsidRPr="00183868" w:rsidP="00183868">
            <w:pPr>
              <w:pStyle w:val="ListBullet"/>
            </w:pPr>
            <w:r w:rsidRPr="00183868">
              <w:t>ongoing review of s</w:t>
            </w:r>
            <w:r w:rsidRPr="00183868">
              <w:t>ystems and processes</w:t>
            </w:r>
          </w:p>
          <w:p w:rsidR="00000000" w:rsidP="00183868">
            <w:pPr>
              <w:pStyle w:val="ListBullet"/>
              <w:rPr>
                <w:lang w:val="en-NZ"/>
              </w:rPr>
            </w:pPr>
            <w:r w:rsidRPr="00183868">
              <w:t>increasing problem solving capability.</w:t>
            </w:r>
          </w:p>
        </w:tc>
      </w:tr>
      <w:tr w:rsidTr="00D575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r w:rsidRPr="00183868">
              <w:t>Assessment may occur on the job or in an appropriately simulated environment. Access is required to real or appropriately simulated situations, in</w:t>
            </w:r>
            <w:r w:rsidRPr="00183868">
              <w:t>cluding work areas, materials and equipment, and to information on workplace practices and OHS practices.</w:t>
            </w:r>
          </w:p>
          <w:p w:rsidR="00000000" w:rsidRPr="00183868" w:rsidP="00183868">
            <w:pPr>
              <w:pStyle w:val="BodyText"/>
            </w:pPr>
            <w:r w:rsidRPr="00183868">
              <w:t xml:space="preserve">Where applicable, reasonable adjustment must be made to work environments and training situations to accommodate ethnicity, age, gender, demographics </w:t>
            </w:r>
            <w:r w:rsidRPr="00183868">
              <w:t>and disability.</w:t>
            </w:r>
          </w:p>
          <w:p w:rsidR="00000000" w:rsidP="00183868">
            <w:pPr>
              <w:pStyle w:val="BodyText"/>
              <w:rPr>
                <w:lang w:val="en-NZ"/>
              </w:rPr>
            </w:pPr>
            <w:r w:rsidRPr="00183868">
              <w:t>Access must be provided to appropriate learning and/or assessment support when required. Where applicable, physical resources should include equipment modified for people with disabilities.</w:t>
            </w:r>
          </w:p>
        </w:tc>
      </w:tr>
      <w:tr w:rsidTr="00D575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ListBullet"/>
            </w:pPr>
            <w:r w:rsidRPr="00183868">
              <w:t>Assessment must satisfy the endorsed assessment guidelines of the Manufacturing Training Package.</w:t>
            </w:r>
          </w:p>
          <w:p w:rsidR="00000000" w:rsidRPr="00183868" w:rsidP="00183868">
            <w:pPr>
              <w:pStyle w:val="ListBullet"/>
            </w:pPr>
            <w:r w:rsidRPr="00183868">
              <w:t>Assessment methods must confirm consistency and accuracy of performance (over time and in a range of workplace relevant contexts) together with application of</w:t>
            </w:r>
            <w:r w:rsidRPr="00183868">
              <w:t xml:space="preserve"> underpinning knowledge.</w:t>
            </w:r>
          </w:p>
          <w:p w:rsidR="00000000" w:rsidRPr="00183868" w:rsidP="00183868">
            <w:pPr>
              <w:pStyle w:val="ListBullet"/>
            </w:pPr>
            <w:r w:rsidRPr="00183868">
              <w:t>Assessment methods must be by direct observation of tasks and include questioning on underpinning knowledge to ensure its correct interpretation and application.</w:t>
            </w:r>
          </w:p>
          <w:p w:rsidR="00000000" w:rsidRPr="00183868" w:rsidP="00183868">
            <w:pPr>
              <w:pStyle w:val="ListBullet"/>
            </w:pPr>
            <w:r w:rsidRPr="00183868">
              <w:t>Assessment may be applied under project related conditions (real or s</w:t>
            </w:r>
            <w:r w:rsidRPr="00183868">
              <w:t>imulated) and require evidence of process.</w:t>
            </w:r>
          </w:p>
          <w:p w:rsidR="00000000" w:rsidRPr="00183868" w:rsidP="00183868">
            <w:pPr>
              <w:pStyle w:val="ListBullet"/>
            </w:pPr>
            <w:r w:rsidRPr="00183868">
              <w:t>Assessment must confirm a reasonable inference that competency is able not only to be satisfied under the particular circumstance, but is able to be transferred to other circumstances.</w:t>
            </w:r>
          </w:p>
          <w:p w:rsidR="00000000" w:rsidP="00183868">
            <w:pPr>
              <w:pStyle w:val="ListBullet"/>
              <w:rPr>
                <w:lang w:val="en-NZ"/>
              </w:rPr>
            </w:pPr>
            <w:r w:rsidRPr="00183868">
              <w:t>Assessment may be in conjunc</w:t>
            </w:r>
            <w:r w:rsidRPr="00183868">
              <w:t>tion with assessment of other units of competency where required.</w:t>
            </w:r>
          </w:p>
        </w:tc>
      </w:tr>
      <w:tr w:rsidTr="00D575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r w:rsidRPr="00183868">
              <w:t>Assessment processes and techniques must be culturally appropriate and appropriate to the language and literacy capacity of the candidate and the work be</w:t>
            </w:r>
            <w:r w:rsidRPr="00183868">
              <w:t>ing performed.</w:t>
            </w:r>
          </w:p>
        </w:tc>
      </w:tr>
    </w:tbl>
    <w:p w:rsidR="00000000" w:rsidRPr="00183868" w:rsidP="00183868">
      <w:pPr>
        <w:pStyle w:val="BodyText"/>
      </w:pPr>
    </w:p>
    <w:p w:rsidR="00000000" w:rsidRPr="00183868" w:rsidP="00183868">
      <w:pPr>
        <w:pStyle w:val="AllowPageBreak"/>
      </w:pPr>
    </w:p>
    <w:p w:rsidR="00000000" w:rsidRPr="00183868" w:rsidP="00183868">
      <w:pPr>
        <w:pStyle w:val="Heading1"/>
      </w:pPr>
      <w:bookmarkStart w:id="11" w:name="O_100261"/>
      <w:bookmarkEnd w:id="11"/>
      <w:r w:rsidRPr="00183868">
        <w:t>Range Statement</w:t>
      </w:r>
    </w:p>
    <w:tbl>
      <w:tblPr>
        <w:tblW w:w="0" w:type="auto"/>
        <w:tblLayout w:type="fixed"/>
        <w:tblCellMar>
          <w:left w:w="62" w:type="dxa"/>
          <w:right w:w="62" w:type="dxa"/>
        </w:tblCellMar>
        <w:tblLook w:val="0000"/>
      </w:tblPr>
      <w:tblGrid>
        <w:gridCol w:w="3533"/>
        <w:gridCol w:w="4989"/>
      </w:tblGrid>
      <w:tr w:rsidTr="00D575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RANGE STATEMENT</w:t>
            </w:r>
          </w:p>
        </w:tc>
      </w:tr>
      <w:tr w:rsidTr="00D575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t xml:space="preserve">The range statement relates to the unit of competency as a whole. It allows for different work environments and situations that may affect </w:t>
            </w:r>
            <w:r w:rsidRPr="00183868">
              <w:t>performance. Bold italicised wording, if used in the performance criteria, is detailed below. Essential operating conditions that may be present with training and assessment (depending on the work situation, needs of the candidate, accessibility of the ite</w:t>
            </w:r>
            <w:r w:rsidRPr="00183868">
              <w:t>m, and local industry and regional contexts) may also be included.</w:t>
            </w:r>
          </w:p>
        </w:tc>
      </w:tr>
      <w:tr w:rsidTr="00D5754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Codes of practice</w:t>
            </w:r>
            <w:r w:rsidRPr="00183868">
              <w:t>/</w:t>
            </w:r>
            <w:r w:rsidRPr="00183868">
              <w:rPr>
                <w:rStyle w:val="SpecialBold"/>
              </w:rPr>
              <w:t>standards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t>Where reference is made to industry codes of practice, and/or Australian/international standards, the latest version must be used</w:t>
            </w:r>
          </w:p>
        </w:tc>
      </w:tr>
      <w:tr w:rsidTr="00D5754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Health</w:t>
            </w:r>
            <w:r w:rsidRPr="00183868">
              <w:t xml:space="preserve">, </w:t>
            </w:r>
            <w:r w:rsidRPr="00183868">
              <w:rPr>
                <w:rStyle w:val="SpecialBold"/>
              </w:rPr>
              <w:t>safety and environme</w:t>
            </w:r>
            <w:r w:rsidRPr="00183868">
              <w:rPr>
                <w:rStyle w:val="SpecialBold"/>
              </w:rPr>
              <w:t>nt</w:t>
            </w:r>
            <w:r w:rsidRPr="00183868">
              <w:t xml:space="preserve"> (</w:t>
            </w:r>
            <w:r w:rsidRPr="00183868">
              <w:rPr>
                <w:rStyle w:val="SpecialBold"/>
              </w:rPr>
              <w:t>HSE</w:t>
            </w:r>
            <w:r w:rsidRPr="00183868">
              <w: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t>All changes implemented are expected to be at least neutral, or preferably beneficial, in their impact on health, safety and environment</w:t>
            </w:r>
          </w:p>
        </w:tc>
      </w:tr>
      <w:tr w:rsidTr="00D5754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Desired outcomes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r w:rsidRPr="00183868">
              <w:t>Desired outcomes from program include:</w:t>
            </w:r>
          </w:p>
          <w:p w:rsidR="00000000" w:rsidRPr="00183868" w:rsidP="00183868">
            <w:pPr>
              <w:pStyle w:val="ListBullet"/>
            </w:pPr>
            <w:r w:rsidRPr="00183868">
              <w:t>improved customer service and delivery</w:t>
            </w:r>
          </w:p>
          <w:p w:rsidR="00000000" w:rsidRPr="00183868" w:rsidP="00183868">
            <w:pPr>
              <w:pStyle w:val="ListBullet"/>
            </w:pPr>
            <w:r w:rsidRPr="00183868">
              <w:t>defect elimination</w:t>
            </w:r>
          </w:p>
          <w:p w:rsidR="00000000" w:rsidRPr="00183868" w:rsidP="00183868">
            <w:pPr>
              <w:pStyle w:val="ListBullet"/>
            </w:pPr>
            <w:r w:rsidRPr="00183868">
              <w:t>capacity improvement</w:t>
            </w:r>
          </w:p>
          <w:p w:rsidR="00000000" w:rsidRPr="00183868" w:rsidP="00183868">
            <w:pPr>
              <w:pStyle w:val="ListBullet"/>
            </w:pPr>
            <w:r w:rsidRPr="00183868">
              <w:t>cost reduction</w:t>
            </w:r>
          </w:p>
          <w:p w:rsidR="00000000" w:rsidRPr="00183868" w:rsidP="00183868">
            <w:pPr>
              <w:pStyle w:val="ListBullet"/>
            </w:pPr>
            <w:r w:rsidRPr="00183868">
              <w:t>safety improvement</w:t>
            </w:r>
          </w:p>
          <w:p w:rsidR="00000000" w:rsidP="00183868">
            <w:pPr>
              <w:pStyle w:val="ListBullet"/>
              <w:rPr>
                <w:lang w:val="en-NZ"/>
              </w:rPr>
            </w:pPr>
            <w:r w:rsidRPr="00183868">
              <w:t>improved complaint resolution</w:t>
            </w:r>
          </w:p>
        </w:tc>
      </w:tr>
      <w:tr w:rsidTr="00D5754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Organisational structure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r w:rsidRPr="00183868">
              <w:t>Organisational structure may include:</w:t>
            </w:r>
          </w:p>
          <w:p w:rsidR="00000000" w:rsidRPr="00183868" w:rsidP="00183868">
            <w:pPr>
              <w:pStyle w:val="ListBullet"/>
            </w:pPr>
            <w:r w:rsidRPr="00183868">
              <w:t>super-users and facilitators</w:t>
            </w:r>
          </w:p>
          <w:p w:rsidR="00000000" w:rsidRPr="00183868" w:rsidP="00183868">
            <w:pPr>
              <w:pStyle w:val="ListBullet"/>
            </w:pPr>
            <w:r w:rsidRPr="00183868">
              <w:t>roles and responsibilities with regard to problem solving</w:t>
            </w:r>
          </w:p>
          <w:p w:rsidR="00000000" w:rsidRPr="00183868" w:rsidP="00183868">
            <w:pPr>
              <w:pStyle w:val="ListBullet"/>
            </w:pPr>
            <w:r w:rsidRPr="00183868">
              <w:t>p</w:t>
            </w:r>
            <w:r w:rsidRPr="00183868">
              <w:t>lans to broaden the users of problem solving approach</w:t>
            </w:r>
          </w:p>
          <w:p w:rsidR="00000000" w:rsidP="00183868">
            <w:pPr>
              <w:pStyle w:val="ListBullet"/>
              <w:rPr>
                <w:lang w:val="en-NZ"/>
              </w:rPr>
            </w:pPr>
            <w:r w:rsidRPr="00183868">
              <w:t>plans to improve the problem solving performance of personnel</w:t>
            </w:r>
          </w:p>
        </w:tc>
      </w:tr>
      <w:tr w:rsidTr="00D5754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Reporting</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r w:rsidRPr="00183868">
              <w:t>Reporting should include:</w:t>
            </w:r>
          </w:p>
          <w:p w:rsidR="00000000" w:rsidRPr="00183868" w:rsidP="00183868">
            <w:pPr>
              <w:pStyle w:val="ListBullet"/>
            </w:pPr>
            <w:r w:rsidRPr="00183868">
              <w:t>appropriate metrics (such as incident frequency, incident consequences)</w:t>
            </w:r>
          </w:p>
          <w:p w:rsidR="00000000" w:rsidRPr="00183868" w:rsidP="00183868">
            <w:pPr>
              <w:pStyle w:val="ListBullet"/>
            </w:pPr>
            <w:r w:rsidRPr="00183868">
              <w:t>trigger criteria for conducting</w:t>
            </w:r>
            <w:r w:rsidRPr="00183868">
              <w:t xml:space="preserve"> problem solving activity</w:t>
            </w:r>
          </w:p>
          <w:p w:rsidR="00000000" w:rsidRPr="00183868" w:rsidP="00183868">
            <w:pPr>
              <w:pStyle w:val="ListBullet"/>
            </w:pPr>
            <w:r w:rsidRPr="00183868">
              <w:t>problem definition and quantification</w:t>
            </w:r>
          </w:p>
          <w:p w:rsidR="00000000" w:rsidRPr="00183868" w:rsidP="00183868">
            <w:pPr>
              <w:pStyle w:val="ListBullet"/>
            </w:pPr>
            <w:r w:rsidRPr="00183868">
              <w:t>cause and effect chart (or similar)</w:t>
            </w:r>
          </w:p>
          <w:p w:rsidR="00000000" w:rsidP="00183868">
            <w:pPr>
              <w:pStyle w:val="ListBullet"/>
              <w:rPr>
                <w:lang w:val="en-NZ"/>
              </w:rPr>
            </w:pPr>
            <w:r w:rsidRPr="00183868">
              <w:t>solutions identified</w:t>
            </w:r>
          </w:p>
        </w:tc>
      </w:tr>
      <w:tr w:rsidTr="00D5754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Effective solutions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r w:rsidRPr="00183868">
              <w:t>Effective solutions will:</w:t>
            </w:r>
          </w:p>
          <w:p w:rsidR="00000000" w:rsidRPr="00183868" w:rsidP="00183868">
            <w:pPr>
              <w:pStyle w:val="ListBullet"/>
            </w:pPr>
            <w:r w:rsidRPr="00183868">
              <w:t>prevent recurrence</w:t>
            </w:r>
          </w:p>
          <w:p w:rsidR="00000000" w:rsidRPr="00183868" w:rsidP="00183868">
            <w:pPr>
              <w:pStyle w:val="ListBullet"/>
            </w:pPr>
            <w:r w:rsidRPr="00183868">
              <w:t>be within the control/ability of the organisation to implement</w:t>
            </w:r>
          </w:p>
          <w:p w:rsidR="00000000" w:rsidP="00183868">
            <w:pPr>
              <w:pStyle w:val="ListBullet"/>
              <w:rPr>
                <w:lang w:val="en-NZ"/>
              </w:rPr>
            </w:pPr>
            <w:r w:rsidRPr="00183868">
              <w:t>meet organisation goals and objectives</w:t>
            </w:r>
          </w:p>
        </w:tc>
      </w:tr>
      <w:tr w:rsidTr="00D5754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Competitive philosophy</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r w:rsidRPr="00183868">
              <w:t>Competitive philosophy includes that body of knowledge and techniques which together guides an organisation towards achieving best practice in their processes and includes:</w:t>
            </w:r>
          </w:p>
          <w:p w:rsidR="00000000" w:rsidRPr="00183868" w:rsidP="00183868">
            <w:pPr>
              <w:pStyle w:val="ListBullet"/>
            </w:pPr>
            <w:r w:rsidRPr="00183868">
              <w:t>manufacturing practi</w:t>
            </w:r>
            <w:r w:rsidRPr="00183868">
              <w:t>ce</w:t>
            </w:r>
          </w:p>
          <w:p w:rsidR="00000000" w:rsidRPr="00183868" w:rsidP="00183868">
            <w:pPr>
              <w:pStyle w:val="ListBullet"/>
            </w:pPr>
            <w:r w:rsidRPr="00183868">
              <w:t>lean manufacturing</w:t>
            </w:r>
          </w:p>
          <w:p w:rsidR="00000000" w:rsidP="00183868">
            <w:pPr>
              <w:pStyle w:val="ListBullet"/>
              <w:rPr>
                <w:lang w:val="en-NZ"/>
              </w:rPr>
            </w:pPr>
            <w:r w:rsidRPr="00183868">
              <w:t xml:space="preserve">agile manufacturing </w:t>
            </w:r>
          </w:p>
        </w:tc>
      </w:tr>
      <w:tr w:rsidTr="00D5754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Required resources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r w:rsidRPr="00183868">
              <w:t>Required resources may include:</w:t>
            </w:r>
          </w:p>
          <w:p w:rsidR="00000000" w:rsidRPr="00183868" w:rsidP="00183868">
            <w:pPr>
              <w:pStyle w:val="ListBullet"/>
            </w:pPr>
            <w:r w:rsidRPr="00183868">
              <w:t>plant</w:t>
            </w:r>
          </w:p>
          <w:p w:rsidR="00000000" w:rsidRPr="00183868" w:rsidP="00183868">
            <w:pPr>
              <w:pStyle w:val="ListBullet"/>
            </w:pPr>
            <w:r w:rsidRPr="00183868">
              <w:t>materials (raw materials, components, work in progress, other consumables)</w:t>
            </w:r>
          </w:p>
          <w:p w:rsidR="00000000" w:rsidRPr="00183868" w:rsidP="00183868">
            <w:pPr>
              <w:pStyle w:val="ListBullet"/>
            </w:pPr>
            <w:r w:rsidRPr="00183868">
              <w:t>energy (heating, cooling, fuel)</w:t>
            </w:r>
          </w:p>
          <w:p w:rsidR="00000000" w:rsidRPr="00183868" w:rsidP="00183868">
            <w:pPr>
              <w:pStyle w:val="ListBullet"/>
            </w:pPr>
            <w:r w:rsidRPr="00183868">
              <w:t xml:space="preserve">appropriately skilled people as employees and in the value chain </w:t>
            </w:r>
          </w:p>
          <w:p w:rsidR="00000000" w:rsidRPr="00183868" w:rsidP="00183868">
            <w:pPr>
              <w:pStyle w:val="ListBullet"/>
            </w:pPr>
            <w:r w:rsidRPr="00183868">
              <w:t>finances</w:t>
            </w:r>
          </w:p>
          <w:p w:rsidR="00000000" w:rsidRPr="00183868" w:rsidP="00183868">
            <w:pPr>
              <w:pStyle w:val="ListBullet"/>
            </w:pPr>
            <w:r w:rsidRPr="00183868">
              <w:t>feedback/visual factory resources</w:t>
            </w:r>
          </w:p>
          <w:p w:rsidR="00000000" w:rsidP="00183868">
            <w:pPr>
              <w:pStyle w:val="ListBullet"/>
              <w:rPr>
                <w:lang w:val="en-NZ"/>
              </w:rPr>
            </w:pPr>
            <w:r w:rsidRPr="00183868">
              <w:t>measuring equipment</w:t>
            </w:r>
          </w:p>
        </w:tc>
      </w:tr>
      <w:tr w:rsidTr="00D5754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Manager</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r w:rsidRPr="00183868">
              <w:t>Manager may include:</w:t>
            </w:r>
          </w:p>
          <w:p w:rsidR="00000000" w:rsidRPr="00183868" w:rsidP="00183868">
            <w:pPr>
              <w:pStyle w:val="ListBullet"/>
            </w:pPr>
            <w:r w:rsidRPr="00183868">
              <w:t>any person who may have either a permanent or an ad hoc role in facilitating the function of mult</w:t>
            </w:r>
            <w:r w:rsidRPr="00183868">
              <w:t>iple teams in a workplace, departments or entire organisations</w:t>
            </w:r>
          </w:p>
        </w:tc>
      </w:tr>
    </w:tbl>
    <w:p w:rsidR="00D5754C" w:rsidP="00183868">
      <w:pPr>
        <w:pStyle w:val="BodyText"/>
      </w:pPr>
    </w:p>
    <w:p w:rsidR="00D5754C" w:rsidP="00183868">
      <w:pPr>
        <w:pStyle w:val="BodyText"/>
      </w:pPr>
    </w:p>
    <w:p w:rsidR="00000000" w:rsidRPr="00183868" w:rsidP="00183868">
      <w:pPr>
        <w:pStyle w:val="Heading1"/>
      </w:pPr>
      <w:bookmarkStart w:id="12" w:name="O_100262"/>
      <w:bookmarkEnd w:id="12"/>
      <w:r w:rsidRPr="00183868">
        <w:t>Unit Sector(s)</w:t>
      </w:r>
    </w:p>
    <w:tbl>
      <w:tblPr>
        <w:tblW w:w="0" w:type="auto"/>
        <w:tblLayout w:type="fixed"/>
        <w:tblCellMar>
          <w:left w:w="62" w:type="dxa"/>
          <w:right w:w="62" w:type="dxa"/>
        </w:tblCellMar>
        <w:tblLook w:val="0000"/>
      </w:tblPr>
      <w:tblGrid>
        <w:gridCol w:w="2630"/>
        <w:gridCol w:w="5892"/>
      </w:tblGrid>
      <w:tr w:rsidTr="00D5754C">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r w:rsidRPr="00183868">
              <w:t>CM Graduate</w:t>
            </w:r>
          </w:p>
        </w:tc>
      </w:tr>
    </w:tbl>
    <w:p w:rsidR="00000000" w:rsidRPr="00183868" w:rsidP="00183868">
      <w:pPr>
        <w:pStyle w:val="BodyText"/>
      </w:pPr>
    </w:p>
    <w:p w:rsidR="00000000" w:rsidRPr="00183868" w:rsidP="00183868">
      <w:pPr>
        <w:pStyle w:val="AllowPageBreak"/>
      </w:pPr>
    </w:p>
    <w:p w:rsidR="00000000" w:rsidRPr="00183868" w:rsidP="00183868">
      <w:pPr>
        <w:pStyle w:val="Heading1"/>
      </w:pPr>
      <w:bookmarkStart w:id="13" w:name="O_159138"/>
      <w:bookmarkEnd w:id="13"/>
      <w:r w:rsidRPr="00183868">
        <w:t>Competency field</w:t>
      </w:r>
    </w:p>
    <w:tbl>
      <w:tblPr>
        <w:tblW w:w="0" w:type="auto"/>
        <w:tblLayout w:type="fixed"/>
        <w:tblCellMar>
          <w:left w:w="62" w:type="dxa"/>
          <w:right w:w="62" w:type="dxa"/>
        </w:tblCellMar>
        <w:tblLook w:val="0000"/>
      </w:tblPr>
      <w:tblGrid>
        <w:gridCol w:w="2784"/>
        <w:gridCol w:w="5738"/>
      </w:tblGrid>
      <w:tr w:rsidTr="00D5754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p>
        </w:tc>
      </w:tr>
    </w:tbl>
    <w:p w:rsidR="00000000" w:rsidRPr="00183868" w:rsidP="00183868">
      <w:pPr>
        <w:pStyle w:val="BodyText"/>
      </w:pPr>
    </w:p>
    <w:p w:rsidR="00000000" w:rsidRPr="00183868" w:rsidP="00183868">
      <w:pPr>
        <w:pStyle w:val="AllowPageBreak"/>
      </w:pPr>
    </w:p>
    <w:p w:rsidR="00000000" w:rsidRPr="00183868" w:rsidP="00183868">
      <w:pPr>
        <w:pStyle w:val="Heading1"/>
      </w:pPr>
      <w:bookmarkStart w:id="14" w:name="O_159137"/>
      <w:bookmarkEnd w:id="14"/>
      <w:r w:rsidRPr="00183868">
        <w:t>Co-requisite units</w:t>
      </w:r>
    </w:p>
    <w:tbl>
      <w:tblPr>
        <w:tblW w:w="0" w:type="auto"/>
        <w:tblLayout w:type="fixed"/>
        <w:tblCellMar>
          <w:left w:w="62" w:type="dxa"/>
          <w:right w:w="62" w:type="dxa"/>
        </w:tblCellMar>
        <w:tblLook w:val="0000"/>
      </w:tblPr>
      <w:tblGrid>
        <w:gridCol w:w="2641"/>
        <w:gridCol w:w="1322"/>
        <w:gridCol w:w="4559"/>
      </w:tblGrid>
      <w:tr w:rsidTr="00D575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r w:rsidRPr="001838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p>
        </w:tc>
      </w:tr>
      <w:tr w:rsidTr="00D575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868">
            <w:pPr>
              <w:pStyle w:val="BodyText"/>
              <w:rPr>
                <w:lang w:val="en-NZ"/>
              </w:rPr>
            </w:pPr>
          </w:p>
        </w:tc>
      </w:tr>
      <w:tr w:rsidTr="00D575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868" w:rsidP="00183868">
            <w:pPr>
              <w:pStyle w:val="BodyText"/>
            </w:pPr>
          </w:p>
        </w:tc>
      </w:tr>
    </w:tbl>
    <w:p w:rsidR="00000000" w:rsidRPr="00183868" w:rsidP="00183868">
      <w:pPr>
        <w:pStyle w:val="BodyText"/>
      </w:pPr>
    </w:p>
    <w:p w:rsidR="00000000" w:rsidRPr="00183868" w:rsidP="00183868"/>
    <w:sectPr w:rsidSect="001838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54C" w:rsidP="00D5754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54C" w:rsidP="001838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754C" w:rsidP="001838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754C" w:rsidP="001838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68" w:rsidRPr="00D5754C" w:rsidP="00D575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54C" w:rsidRPr="002D2AF8" w:rsidP="00183868">
    <w:pPr>
      <w:pStyle w:val="Header"/>
      <w:framePr w:wrap="around"/>
    </w:pPr>
    <w:r>
      <w:fldChar w:fldCharType="begin"/>
    </w:r>
    <w:r>
      <w:instrText xml:space="preserve"> TITLE   \* MERGEFORMAT </w:instrText>
    </w:r>
    <w:r>
      <w:fldChar w:fldCharType="separate"/>
    </w:r>
    <w:r>
      <w:t>MSACMG807A Develop problem solving capability of a manufacturing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5754C" w:rsidP="001838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72C2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8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868"/>
    <w:pPr>
      <w:spacing w:before="360" w:after="60"/>
      <w:outlineLvl w:val="0"/>
    </w:pPr>
    <w:rPr>
      <w:sz w:val="32"/>
    </w:rPr>
  </w:style>
  <w:style w:type="paragraph" w:styleId="Heading2">
    <w:name w:val="heading 2"/>
    <w:basedOn w:val="HeadingBase"/>
    <w:next w:val="BodyText"/>
    <w:link w:val="Heading2Char"/>
    <w:qFormat/>
    <w:rsid w:val="00183868"/>
    <w:pPr>
      <w:keepLines/>
      <w:spacing w:before="240" w:after="120"/>
      <w:outlineLvl w:val="1"/>
    </w:pPr>
    <w:rPr>
      <w:sz w:val="28"/>
      <w:szCs w:val="40"/>
    </w:rPr>
  </w:style>
  <w:style w:type="paragraph" w:styleId="Heading3">
    <w:name w:val="heading 3"/>
    <w:basedOn w:val="HeadingBase"/>
    <w:next w:val="BodyText"/>
    <w:link w:val="Heading3Char"/>
    <w:qFormat/>
    <w:rsid w:val="00183868"/>
    <w:pPr>
      <w:spacing w:before="180" w:after="120"/>
      <w:outlineLvl w:val="2"/>
    </w:pPr>
    <w:rPr>
      <w:spacing w:val="-10"/>
      <w:kern w:val="32"/>
    </w:rPr>
  </w:style>
  <w:style w:type="paragraph" w:styleId="Heading4">
    <w:name w:val="heading 4"/>
    <w:basedOn w:val="HeadingBase"/>
    <w:next w:val="BodyText"/>
    <w:link w:val="Heading4Char"/>
    <w:qFormat/>
    <w:rsid w:val="00183868"/>
    <w:pPr>
      <w:spacing w:before="160" w:after="120"/>
      <w:outlineLvl w:val="3"/>
    </w:pPr>
    <w:rPr>
      <w:sz w:val="22"/>
    </w:rPr>
  </w:style>
  <w:style w:type="paragraph" w:styleId="Heading5">
    <w:name w:val="heading 5"/>
    <w:basedOn w:val="HeadingBase"/>
    <w:next w:val="Normal"/>
    <w:link w:val="Heading5Char"/>
    <w:qFormat/>
    <w:rsid w:val="00183868"/>
    <w:pPr>
      <w:spacing w:before="80"/>
      <w:outlineLvl w:val="4"/>
    </w:pPr>
    <w:rPr>
      <w:color w:val="918585"/>
      <w:sz w:val="20"/>
    </w:rPr>
  </w:style>
  <w:style w:type="paragraph" w:styleId="Heading6">
    <w:name w:val="heading 6"/>
    <w:basedOn w:val="HeadingBase"/>
    <w:next w:val="Normal"/>
    <w:link w:val="Heading6Char"/>
    <w:qFormat/>
    <w:rsid w:val="00183868"/>
    <w:pPr>
      <w:spacing w:before="60"/>
      <w:outlineLvl w:val="5"/>
    </w:pPr>
    <w:rPr>
      <w:color w:val="918585"/>
      <w:sz w:val="20"/>
    </w:rPr>
  </w:style>
  <w:style w:type="paragraph" w:styleId="Heading7">
    <w:name w:val="heading 7"/>
    <w:basedOn w:val="Normal"/>
    <w:next w:val="Normal"/>
    <w:link w:val="Heading7Char"/>
    <w:qFormat/>
    <w:rsid w:val="00183868"/>
    <w:pPr>
      <w:ind w:left="720"/>
      <w:outlineLvl w:val="6"/>
    </w:pPr>
    <w:rPr>
      <w:i/>
    </w:rPr>
  </w:style>
  <w:style w:type="paragraph" w:styleId="Heading8">
    <w:name w:val="heading 8"/>
    <w:basedOn w:val="Normal"/>
    <w:next w:val="Normal"/>
    <w:link w:val="Heading8Char"/>
    <w:qFormat/>
    <w:rsid w:val="00183868"/>
    <w:pPr>
      <w:ind w:left="720"/>
      <w:outlineLvl w:val="7"/>
    </w:pPr>
    <w:rPr>
      <w:i/>
    </w:rPr>
  </w:style>
  <w:style w:type="paragraph" w:styleId="Heading9">
    <w:name w:val="heading 9"/>
    <w:basedOn w:val="Normal"/>
    <w:next w:val="Normal"/>
    <w:link w:val="Heading9Char"/>
    <w:qFormat/>
    <w:rsid w:val="00183868"/>
    <w:pPr>
      <w:ind w:left="720"/>
      <w:outlineLvl w:val="8"/>
    </w:pPr>
    <w:rPr>
      <w:i/>
    </w:rPr>
  </w:style>
  <w:style w:type="character" w:default="1" w:styleId="DefaultParagraphFont">
    <w:name w:val="Default Paragraph Font"/>
    <w:uiPriority w:val="1"/>
    <w:unhideWhenUsed/>
    <w:rsid w:val="001838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868"/>
  </w:style>
  <w:style w:type="character" w:customStyle="1" w:styleId="Heading1Char">
    <w:name w:val="Heading 1 Char"/>
    <w:basedOn w:val="DefaultParagraphFont"/>
    <w:link w:val="Heading1"/>
    <w:rsid w:val="00183868"/>
    <w:rPr>
      <w:rFonts w:ascii="Times New Roman" w:eastAsia="Times New Roman" w:hAnsi="Times New Roman" w:cs="Times New Roman"/>
      <w:b/>
      <w:sz w:val="32"/>
      <w:szCs w:val="20"/>
      <w:lang w:eastAsia="en-US"/>
    </w:rPr>
  </w:style>
  <w:style w:type="paragraph" w:styleId="BodyText">
    <w:name w:val="Body Text"/>
    <w:basedOn w:val="Normal"/>
    <w:link w:val="BodyTextChar"/>
    <w:rsid w:val="001838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3868"/>
    <w:rPr>
      <w:rFonts w:ascii="Times New Roman" w:eastAsia="Times New Roman" w:hAnsi="Times New Roman" w:cs="Times New Roman"/>
      <w:sz w:val="24"/>
      <w:lang w:eastAsia="en-US"/>
    </w:rPr>
  </w:style>
  <w:style w:type="paragraph" w:styleId="Footer">
    <w:name w:val="footer"/>
    <w:basedOn w:val="Normal"/>
    <w:link w:val="FooterChar"/>
    <w:rsid w:val="001838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868"/>
    <w:rPr>
      <w:rFonts w:ascii="Times New Roman" w:eastAsia="Times New Roman" w:hAnsi="Times New Roman" w:cs="Times New Roman"/>
      <w:sz w:val="16"/>
      <w:lang w:eastAsia="en-US"/>
    </w:rPr>
  </w:style>
  <w:style w:type="paragraph" w:styleId="List">
    <w:name w:val="List"/>
    <w:basedOn w:val="BodyText"/>
    <w:next w:val="BodyText"/>
    <w:rsid w:val="00183868"/>
    <w:pPr>
      <w:tabs>
        <w:tab w:val="left" w:pos="340"/>
      </w:tabs>
      <w:spacing w:before="60" w:after="60"/>
      <w:ind w:left="340" w:hanging="340"/>
    </w:pPr>
  </w:style>
  <w:style w:type="paragraph" w:styleId="ListBullet">
    <w:name w:val="List Bullet"/>
    <w:basedOn w:val="List"/>
    <w:rsid w:val="00183868"/>
    <w:pPr>
      <w:numPr>
        <w:numId w:val="12"/>
      </w:numPr>
      <w:tabs>
        <w:tab w:val="clear" w:pos="340"/>
      </w:tabs>
      <w:spacing w:before="40" w:after="40"/>
    </w:pPr>
  </w:style>
  <w:style w:type="character" w:customStyle="1" w:styleId="SpecialBold">
    <w:name w:val="Special Bold"/>
    <w:basedOn w:val="DefaultParagraphFont"/>
    <w:rsid w:val="00183868"/>
    <w:rPr>
      <w:b/>
      <w:spacing w:val="0"/>
    </w:rPr>
  </w:style>
  <w:style w:type="paragraph" w:customStyle="1" w:styleId="SuperHeading">
    <w:name w:val="SuperHeading"/>
    <w:basedOn w:val="Normal"/>
    <w:rsid w:val="00183868"/>
    <w:pPr>
      <w:spacing w:before="240" w:after="120"/>
      <w:outlineLvl w:val="0"/>
    </w:pPr>
    <w:rPr>
      <w:rFonts w:ascii="Times New Roman" w:hAnsi="Times New Roman"/>
      <w:b/>
      <w:sz w:val="28"/>
    </w:rPr>
  </w:style>
  <w:style w:type="paragraph" w:customStyle="1" w:styleId="AllowPageBreak">
    <w:name w:val="AllowPageBreak"/>
    <w:rsid w:val="001838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3868"/>
    <w:pPr>
      <w:tabs>
        <w:tab w:val="left" w:pos="680"/>
      </w:tabs>
      <w:spacing w:before="60" w:after="60"/>
      <w:ind w:left="680" w:hanging="340"/>
    </w:pPr>
  </w:style>
  <w:style w:type="character" w:customStyle="1" w:styleId="Heading2Char">
    <w:name w:val="Heading 2 Char"/>
    <w:basedOn w:val="DefaultParagraphFont"/>
    <w:link w:val="Heading2"/>
    <w:rsid w:val="001838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8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8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8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8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8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8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868"/>
    <w:rPr>
      <w:rFonts w:ascii="Courier New" w:eastAsia="Times New Roman" w:hAnsi="Courier New" w:cs="Times New Roman"/>
      <w:i/>
      <w:szCs w:val="20"/>
      <w:lang w:eastAsia="en-US"/>
    </w:rPr>
  </w:style>
  <w:style w:type="paragraph" w:customStyle="1" w:styleId="HeadingBase">
    <w:name w:val="Heading Base"/>
    <w:rsid w:val="001838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868"/>
    <w:pPr>
      <w:tabs>
        <w:tab w:val="right" w:leader="dot" w:pos="9072"/>
      </w:tabs>
      <w:ind w:left="567"/>
    </w:pPr>
    <w:rPr>
      <w:szCs w:val="22"/>
    </w:rPr>
  </w:style>
  <w:style w:type="paragraph" w:customStyle="1" w:styleId="TOCBase">
    <w:name w:val="TOC Base"/>
    <w:rsid w:val="001838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868"/>
    <w:pPr>
      <w:tabs>
        <w:tab w:val="right" w:leader="dot" w:pos="9072"/>
      </w:tabs>
      <w:spacing w:before="40" w:after="40"/>
      <w:ind w:left="284"/>
    </w:pPr>
    <w:rPr>
      <w:rFonts w:ascii="Times New Roman" w:hAnsi="Times New Roman"/>
    </w:rPr>
  </w:style>
  <w:style w:type="paragraph" w:styleId="TOC1">
    <w:name w:val="toc 1"/>
    <w:basedOn w:val="TOCBase"/>
    <w:next w:val="Normal"/>
    <w:rsid w:val="001838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3868"/>
    <w:pPr>
      <w:spacing w:before="5040"/>
      <w:jc w:val="center"/>
    </w:pPr>
    <w:rPr>
      <w:sz w:val="48"/>
      <w:szCs w:val="72"/>
      <w:lang w:val="en-US"/>
    </w:rPr>
  </w:style>
  <w:style w:type="character" w:customStyle="1" w:styleId="TitleChar">
    <w:name w:val="Title Char"/>
    <w:basedOn w:val="DefaultParagraphFont"/>
    <w:link w:val="Title"/>
    <w:rsid w:val="001838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868"/>
    <w:pPr>
      <w:tabs>
        <w:tab w:val="left" w:pos="3600"/>
        <w:tab w:val="left" w:pos="3958"/>
      </w:tabs>
    </w:pPr>
  </w:style>
  <w:style w:type="paragraph" w:customStyle="1" w:styleId="Note">
    <w:name w:val="Note"/>
    <w:basedOn w:val="BodyText"/>
    <w:rsid w:val="001838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868"/>
    <w:pPr>
      <w:framePr w:wrap="auto" w:hAnchor="text" w:y="6049"/>
    </w:pPr>
    <w:rPr>
      <w:color w:val="000000"/>
      <w:sz w:val="40"/>
    </w:rPr>
  </w:style>
  <w:style w:type="paragraph" w:customStyle="1" w:styleId="TOCTitle">
    <w:name w:val="TOCTitle"/>
    <w:basedOn w:val="Heading1"/>
    <w:rsid w:val="00183868"/>
    <w:pPr>
      <w:spacing w:after="240"/>
      <w:jc w:val="center"/>
      <w:outlineLvl w:val="9"/>
    </w:pPr>
    <w:rPr>
      <w:caps/>
    </w:rPr>
  </w:style>
  <w:style w:type="paragraph" w:customStyle="1" w:styleId="Version">
    <w:name w:val="Version"/>
    <w:rsid w:val="001838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3868"/>
    <w:pPr>
      <w:numPr>
        <w:numId w:val="13"/>
      </w:numPr>
      <w:tabs>
        <w:tab w:val="clear" w:pos="680"/>
      </w:tabs>
    </w:pPr>
  </w:style>
  <w:style w:type="paragraph" w:styleId="Index1">
    <w:name w:val="index 1"/>
    <w:basedOn w:val="Normal"/>
    <w:next w:val="Normal"/>
    <w:semiHidden/>
    <w:rsid w:val="00183868"/>
    <w:pPr>
      <w:keepNext w:val="0"/>
      <w:tabs>
        <w:tab w:val="right" w:pos="4176"/>
      </w:tabs>
      <w:ind w:left="198" w:hanging="198"/>
    </w:pPr>
    <w:rPr>
      <w:rFonts w:ascii="Garamond" w:hAnsi="Garamond"/>
    </w:rPr>
  </w:style>
  <w:style w:type="paragraph" w:styleId="IndexHeading">
    <w:name w:val="index heading"/>
    <w:basedOn w:val="Normal"/>
    <w:next w:val="Index1"/>
    <w:semiHidden/>
    <w:rsid w:val="00183868"/>
    <w:pPr>
      <w:spacing w:before="120" w:after="120"/>
    </w:pPr>
    <w:rPr>
      <w:rFonts w:ascii="Arial" w:hAnsi="Arial"/>
      <w:b/>
      <w:color w:val="918585"/>
      <w:sz w:val="24"/>
    </w:rPr>
  </w:style>
  <w:style w:type="paragraph" w:styleId="Header">
    <w:name w:val="header"/>
    <w:basedOn w:val="Normal"/>
    <w:link w:val="HeaderChar"/>
    <w:rsid w:val="001838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868"/>
    <w:rPr>
      <w:rFonts w:ascii="Times New Roman" w:eastAsia="Times New Roman" w:hAnsi="Times New Roman" w:cs="Times New Roman"/>
      <w:sz w:val="16"/>
      <w:szCs w:val="20"/>
      <w:lang w:val="en-GB" w:eastAsia="en-US"/>
    </w:rPr>
  </w:style>
  <w:style w:type="paragraph" w:customStyle="1" w:styleId="Chapter">
    <w:name w:val="Chapter"/>
    <w:basedOn w:val="Normal"/>
    <w:rsid w:val="00183868"/>
    <w:pPr>
      <w:spacing w:before="240"/>
    </w:pPr>
    <w:rPr>
      <w:rFonts w:ascii="Times New Roman" w:hAnsi="Times New Roman"/>
      <w:smallCaps/>
      <w:spacing w:val="80"/>
      <w:sz w:val="28"/>
    </w:rPr>
  </w:style>
  <w:style w:type="paragraph" w:customStyle="1" w:styleId="InChapter">
    <w:name w:val="InChapter"/>
    <w:basedOn w:val="Heading3"/>
    <w:rsid w:val="00183868"/>
    <w:pPr>
      <w:spacing w:after="240"/>
      <w:outlineLvl w:val="9"/>
    </w:pPr>
    <w:rPr>
      <w:noProof/>
    </w:rPr>
  </w:style>
  <w:style w:type="paragraph" w:styleId="Index2">
    <w:name w:val="index 2"/>
    <w:basedOn w:val="Normal"/>
    <w:next w:val="Normal"/>
    <w:semiHidden/>
    <w:rsid w:val="00183868"/>
    <w:pPr>
      <w:tabs>
        <w:tab w:val="right" w:pos="4176"/>
      </w:tabs>
      <w:ind w:left="568" w:hanging="284"/>
    </w:pPr>
    <w:rPr>
      <w:rFonts w:ascii="Garamond" w:hAnsi="Garamond"/>
    </w:rPr>
  </w:style>
  <w:style w:type="paragraph" w:customStyle="1" w:styleId="Byline">
    <w:name w:val="Byline"/>
    <w:rsid w:val="001838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868"/>
    <w:pPr>
      <w:tabs>
        <w:tab w:val="clear" w:pos="3600"/>
        <w:tab w:val="clear" w:pos="3958"/>
      </w:tabs>
      <w:jc w:val="right"/>
    </w:pPr>
  </w:style>
  <w:style w:type="character" w:styleId="Emphasis">
    <w:name w:val="Emphasis"/>
    <w:basedOn w:val="DefaultParagraphFont"/>
    <w:qFormat/>
    <w:rsid w:val="00183868"/>
    <w:rPr>
      <w:i/>
    </w:rPr>
  </w:style>
  <w:style w:type="paragraph" w:styleId="Caption">
    <w:name w:val="caption"/>
    <w:basedOn w:val="BodyText"/>
    <w:next w:val="Normal"/>
    <w:qFormat/>
    <w:rsid w:val="00183868"/>
    <w:pPr>
      <w:framePr w:w="2268" w:hSpace="181" w:vSpace="181" w:wrap="around" w:vAnchor="text" w:hAnchor="page" w:x="1135" w:y="285" w:anchorLock="1"/>
    </w:pPr>
    <w:rPr>
      <w:i/>
    </w:rPr>
  </w:style>
  <w:style w:type="paragraph" w:customStyle="1" w:styleId="MiniTOCTitle">
    <w:name w:val="MiniTOCTitle"/>
    <w:basedOn w:val="Heading4"/>
    <w:rsid w:val="00183868"/>
    <w:pPr>
      <w:spacing w:before="240"/>
      <w:outlineLvl w:val="9"/>
    </w:pPr>
    <w:rPr>
      <w:noProof/>
      <w:sz w:val="24"/>
    </w:rPr>
  </w:style>
  <w:style w:type="paragraph" w:customStyle="1" w:styleId="MiniTOCItem">
    <w:name w:val="MiniTOCItem"/>
    <w:basedOn w:val="ListBullet"/>
    <w:rsid w:val="00183868"/>
    <w:pPr>
      <w:numPr>
        <w:numId w:val="0"/>
      </w:numPr>
      <w:tabs>
        <w:tab w:val="right" w:leader="dot" w:pos="6521"/>
      </w:tabs>
      <w:spacing w:before="0" w:after="0"/>
    </w:pPr>
  </w:style>
  <w:style w:type="paragraph" w:customStyle="1" w:styleId="TOFTitle">
    <w:name w:val="TOFTitle"/>
    <w:basedOn w:val="TOCTitle"/>
    <w:rsid w:val="00183868"/>
  </w:style>
  <w:style w:type="paragraph" w:styleId="TableofFigures">
    <w:name w:val="table of figures"/>
    <w:basedOn w:val="Normal"/>
    <w:next w:val="Normal"/>
    <w:semiHidden/>
    <w:rsid w:val="00183868"/>
    <w:pPr>
      <w:tabs>
        <w:tab w:val="right" w:leader="dot" w:pos="9072"/>
      </w:tabs>
      <w:ind w:left="970" w:hanging="403"/>
    </w:pPr>
    <w:rPr>
      <w:rFonts w:ascii="Times New Roman" w:hAnsi="Times New Roman"/>
      <w:b/>
    </w:rPr>
  </w:style>
  <w:style w:type="paragraph" w:styleId="ListNumber">
    <w:name w:val="List Number"/>
    <w:basedOn w:val="List"/>
    <w:rsid w:val="00183868"/>
    <w:pPr>
      <w:numPr>
        <w:numId w:val="10"/>
      </w:numPr>
    </w:pPr>
  </w:style>
  <w:style w:type="character" w:customStyle="1" w:styleId="WingdingSymbols">
    <w:name w:val="Wingding Symbols"/>
    <w:rsid w:val="00183868"/>
    <w:rPr>
      <w:rFonts w:ascii="Wingdings" w:hAnsi="Wingdings"/>
    </w:rPr>
  </w:style>
  <w:style w:type="paragraph" w:customStyle="1" w:styleId="TableHeading">
    <w:name w:val="Table Heading"/>
    <w:basedOn w:val="HeadingBase"/>
    <w:rsid w:val="00183868"/>
    <w:pPr>
      <w:keepLines/>
      <w:pBdr>
        <w:bottom w:val="single" w:sz="6" w:space="1" w:color="918585"/>
      </w:pBdr>
      <w:spacing w:before="240"/>
    </w:pPr>
  </w:style>
  <w:style w:type="character" w:customStyle="1" w:styleId="HotSpot">
    <w:name w:val="HotSpot"/>
    <w:rsid w:val="00183868"/>
    <w:rPr>
      <w:color w:val="0033CC"/>
      <w:u w:val="none"/>
    </w:rPr>
  </w:style>
  <w:style w:type="paragraph" w:customStyle="1" w:styleId="BodyTextRight">
    <w:name w:val="Body Text Right"/>
    <w:basedOn w:val="BodyText"/>
    <w:rsid w:val="00183868"/>
    <w:pPr>
      <w:spacing w:before="0" w:after="0"/>
      <w:jc w:val="right"/>
    </w:pPr>
  </w:style>
  <w:style w:type="paragraph" w:styleId="Index3">
    <w:name w:val="index 3"/>
    <w:basedOn w:val="ListNumber2"/>
    <w:next w:val="Normal"/>
    <w:semiHidden/>
    <w:rsid w:val="00183868"/>
    <w:pPr>
      <w:numPr>
        <w:numId w:val="0"/>
      </w:numPr>
      <w:tabs>
        <w:tab w:val="right" w:leader="dot" w:pos="4176"/>
      </w:tabs>
    </w:pPr>
  </w:style>
  <w:style w:type="paragraph" w:styleId="ListNumber2">
    <w:name w:val="List Number 2"/>
    <w:basedOn w:val="List2"/>
    <w:rsid w:val="00183868"/>
    <w:pPr>
      <w:numPr>
        <w:numId w:val="9"/>
      </w:numPr>
      <w:tabs>
        <w:tab w:val="clear" w:pos="1060"/>
      </w:tabs>
    </w:pPr>
  </w:style>
  <w:style w:type="paragraph" w:customStyle="1" w:styleId="MarginNote">
    <w:name w:val="Margin Note"/>
    <w:basedOn w:val="BodyText"/>
    <w:rsid w:val="001838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8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8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868"/>
    <w:rPr>
      <w:sz w:val="32"/>
    </w:rPr>
  </w:style>
  <w:style w:type="paragraph" w:customStyle="1" w:styleId="HeadingProcedure">
    <w:name w:val="Heading Procedure"/>
    <w:basedOn w:val="HeadingBase"/>
    <w:next w:val="Normal"/>
    <w:rsid w:val="00183868"/>
    <w:pPr>
      <w:tabs>
        <w:tab w:val="left" w:pos="0"/>
      </w:tabs>
      <w:spacing w:before="120" w:after="60"/>
    </w:pPr>
    <w:rPr>
      <w:i/>
      <w:color w:val="918585"/>
      <w:sz w:val="22"/>
    </w:rPr>
  </w:style>
  <w:style w:type="paragraph" w:customStyle="1" w:styleId="TableBodyText">
    <w:name w:val="Table Body Text"/>
    <w:basedOn w:val="BodyText"/>
    <w:rsid w:val="00183868"/>
    <w:pPr>
      <w:spacing w:before="60" w:after="60"/>
    </w:pPr>
  </w:style>
  <w:style w:type="paragraph" w:styleId="ListContinue">
    <w:name w:val="List Continue"/>
    <w:basedOn w:val="List"/>
    <w:rsid w:val="00183868"/>
    <w:pPr>
      <w:ind w:firstLine="0"/>
    </w:pPr>
  </w:style>
  <w:style w:type="paragraph" w:customStyle="1" w:styleId="ListNote">
    <w:name w:val="List Note"/>
    <w:basedOn w:val="List"/>
    <w:rsid w:val="00183868"/>
    <w:pPr>
      <w:pBdr>
        <w:top w:val="single" w:sz="6" w:space="2" w:color="918585"/>
        <w:bottom w:val="single" w:sz="6" w:space="2" w:color="918585"/>
      </w:pBdr>
      <w:tabs>
        <w:tab w:val="left" w:pos="1021"/>
      </w:tabs>
      <w:ind w:firstLine="0"/>
    </w:pPr>
  </w:style>
  <w:style w:type="paragraph" w:customStyle="1" w:styleId="Warning">
    <w:name w:val="Warning"/>
    <w:basedOn w:val="BodyText"/>
    <w:rsid w:val="00183868"/>
    <w:pPr>
      <w:shd w:val="clear" w:color="auto" w:fill="D9D9D9"/>
      <w:tabs>
        <w:tab w:val="left" w:pos="992"/>
      </w:tabs>
      <w:ind w:left="119" w:right="119"/>
    </w:pPr>
    <w:rPr>
      <w:sz w:val="20"/>
    </w:rPr>
  </w:style>
  <w:style w:type="paragraph" w:customStyle="1" w:styleId="MarginIcons">
    <w:name w:val="Margin Icons"/>
    <w:basedOn w:val="BodyText"/>
    <w:rsid w:val="001838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868"/>
    <w:rPr>
      <w:rFonts w:ascii="Courier New" w:hAnsi="Courier New"/>
    </w:rPr>
  </w:style>
  <w:style w:type="paragraph" w:customStyle="1" w:styleId="NoteBullet">
    <w:name w:val="Note Bullet"/>
    <w:basedOn w:val="Note"/>
    <w:rsid w:val="00183868"/>
    <w:pPr>
      <w:tabs>
        <w:tab w:val="clear" w:pos="680"/>
      </w:tabs>
      <w:spacing w:before="60" w:after="60"/>
    </w:pPr>
  </w:style>
  <w:style w:type="paragraph" w:customStyle="1" w:styleId="SubHeading2">
    <w:name w:val="SubHeading2"/>
    <w:basedOn w:val="HeadingBase"/>
    <w:rsid w:val="00183868"/>
    <w:pPr>
      <w:spacing w:before="240" w:after="60"/>
    </w:pPr>
    <w:rPr>
      <w:sz w:val="20"/>
    </w:rPr>
  </w:style>
  <w:style w:type="paragraph" w:customStyle="1" w:styleId="SubHeading1">
    <w:name w:val="SubHeading1"/>
    <w:basedOn w:val="HeadingBase"/>
    <w:rsid w:val="00183868"/>
    <w:pPr>
      <w:spacing w:before="240" w:after="60"/>
    </w:pPr>
    <w:rPr>
      <w:color w:val="918585"/>
      <w:sz w:val="22"/>
    </w:rPr>
  </w:style>
  <w:style w:type="paragraph" w:customStyle="1" w:styleId="SideHeading">
    <w:name w:val="Side Heading"/>
    <w:basedOn w:val="HeadingBase"/>
    <w:rsid w:val="001838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868"/>
    <w:pPr>
      <w:tabs>
        <w:tab w:val="num" w:pos="360"/>
      </w:tabs>
    </w:pPr>
  </w:style>
  <w:style w:type="paragraph" w:styleId="PlainText">
    <w:name w:val="Plain Text"/>
    <w:basedOn w:val="Normal"/>
    <w:link w:val="PlainTextChar"/>
    <w:rsid w:val="00183868"/>
    <w:rPr>
      <w:sz w:val="20"/>
    </w:rPr>
  </w:style>
  <w:style w:type="character" w:customStyle="1" w:styleId="PlainTextChar">
    <w:name w:val="Plain Text Char"/>
    <w:basedOn w:val="DefaultParagraphFont"/>
    <w:link w:val="PlainText"/>
    <w:rsid w:val="00183868"/>
    <w:rPr>
      <w:rFonts w:ascii="Courier New" w:eastAsia="Times New Roman" w:hAnsi="Courier New" w:cs="Times New Roman"/>
      <w:sz w:val="20"/>
      <w:szCs w:val="20"/>
      <w:lang w:eastAsia="en-US"/>
    </w:rPr>
  </w:style>
  <w:style w:type="character" w:customStyle="1" w:styleId="MenuOption">
    <w:name w:val="Menu Option"/>
    <w:basedOn w:val="DefaultParagraphFont"/>
    <w:rsid w:val="00183868"/>
    <w:rPr>
      <w:b/>
      <w:smallCaps/>
    </w:rPr>
  </w:style>
  <w:style w:type="paragraph" w:customStyle="1" w:styleId="TableListNumber">
    <w:name w:val="Table List Number"/>
    <w:basedOn w:val="ListNumber"/>
    <w:rsid w:val="00183868"/>
    <w:pPr>
      <w:numPr>
        <w:numId w:val="0"/>
      </w:numPr>
    </w:pPr>
  </w:style>
  <w:style w:type="paragraph" w:styleId="TOC4">
    <w:name w:val="toc 4"/>
    <w:basedOn w:val="TOCBase"/>
    <w:next w:val="Normal"/>
    <w:semiHidden/>
    <w:rsid w:val="00183868"/>
    <w:pPr>
      <w:tabs>
        <w:tab w:val="right" w:leader="dot" w:pos="9071"/>
      </w:tabs>
      <w:ind w:left="1701"/>
    </w:pPr>
  </w:style>
  <w:style w:type="paragraph" w:customStyle="1" w:styleId="ListAlpha">
    <w:name w:val="List Alpha"/>
    <w:basedOn w:val="List"/>
    <w:rsid w:val="00183868"/>
    <w:pPr>
      <w:numPr>
        <w:numId w:val="8"/>
      </w:numPr>
    </w:pPr>
  </w:style>
  <w:style w:type="paragraph" w:customStyle="1" w:styleId="ListAlpha2">
    <w:name w:val="List Alpha 2"/>
    <w:basedOn w:val="List2"/>
    <w:rsid w:val="00183868"/>
    <w:pPr>
      <w:numPr>
        <w:numId w:val="7"/>
      </w:numPr>
    </w:pPr>
  </w:style>
  <w:style w:type="paragraph" w:styleId="List3">
    <w:name w:val="List 3"/>
    <w:basedOn w:val="BodyText"/>
    <w:rsid w:val="00183868"/>
    <w:pPr>
      <w:tabs>
        <w:tab w:val="left" w:pos="1021"/>
      </w:tabs>
      <w:spacing w:before="60" w:after="60"/>
      <w:ind w:left="1020" w:hanging="340"/>
    </w:pPr>
  </w:style>
  <w:style w:type="paragraph" w:styleId="List4">
    <w:name w:val="List 4"/>
    <w:basedOn w:val="BodyText"/>
    <w:rsid w:val="00183868"/>
    <w:pPr>
      <w:tabs>
        <w:tab w:val="left" w:pos="1361"/>
      </w:tabs>
      <w:spacing w:before="60" w:after="60"/>
      <w:ind w:left="1361" w:hanging="340"/>
    </w:pPr>
  </w:style>
  <w:style w:type="paragraph" w:styleId="List5">
    <w:name w:val="List 5"/>
    <w:basedOn w:val="BodyText"/>
    <w:rsid w:val="00183868"/>
    <w:pPr>
      <w:tabs>
        <w:tab w:val="left" w:pos="1701"/>
      </w:tabs>
      <w:spacing w:before="60" w:after="60"/>
      <w:ind w:left="1701" w:hanging="340"/>
    </w:pPr>
  </w:style>
  <w:style w:type="paragraph" w:styleId="ListBullet3">
    <w:name w:val="List Bullet 3"/>
    <w:basedOn w:val="List3"/>
    <w:rsid w:val="00183868"/>
    <w:pPr>
      <w:numPr>
        <w:numId w:val="14"/>
      </w:numPr>
      <w:tabs>
        <w:tab w:val="clear" w:pos="1021"/>
      </w:tabs>
      <w:ind w:left="1037" w:hanging="357"/>
    </w:pPr>
  </w:style>
  <w:style w:type="paragraph" w:styleId="ListBullet4">
    <w:name w:val="List Bullet 4"/>
    <w:basedOn w:val="List4"/>
    <w:rsid w:val="00183868"/>
    <w:pPr>
      <w:numPr>
        <w:numId w:val="2"/>
      </w:numPr>
    </w:pPr>
  </w:style>
  <w:style w:type="paragraph" w:styleId="ListBullet5">
    <w:name w:val="List Bullet 5"/>
    <w:basedOn w:val="List5"/>
    <w:rsid w:val="00183868"/>
    <w:pPr>
      <w:numPr>
        <w:numId w:val="3"/>
      </w:numPr>
    </w:pPr>
  </w:style>
  <w:style w:type="paragraph" w:styleId="ListContinue2">
    <w:name w:val="List Continue 2"/>
    <w:basedOn w:val="List2"/>
    <w:rsid w:val="00183868"/>
    <w:pPr>
      <w:ind w:firstLine="0"/>
    </w:pPr>
  </w:style>
  <w:style w:type="paragraph" w:styleId="ListContinue3">
    <w:name w:val="List Continue 3"/>
    <w:basedOn w:val="List3"/>
    <w:rsid w:val="00183868"/>
    <w:pPr>
      <w:ind w:left="1021" w:firstLine="0"/>
    </w:pPr>
  </w:style>
  <w:style w:type="paragraph" w:styleId="ListContinue4">
    <w:name w:val="List Continue 4"/>
    <w:basedOn w:val="List4"/>
    <w:rsid w:val="00183868"/>
    <w:pPr>
      <w:ind w:firstLine="0"/>
    </w:pPr>
  </w:style>
  <w:style w:type="paragraph" w:styleId="ListContinue5">
    <w:name w:val="List Continue 5"/>
    <w:basedOn w:val="List5"/>
    <w:rsid w:val="00183868"/>
    <w:pPr>
      <w:ind w:firstLine="0"/>
    </w:pPr>
  </w:style>
  <w:style w:type="paragraph" w:styleId="ListNumber3">
    <w:name w:val="List Number 3"/>
    <w:basedOn w:val="List3"/>
    <w:rsid w:val="00183868"/>
    <w:pPr>
      <w:numPr>
        <w:numId w:val="4"/>
      </w:numPr>
    </w:pPr>
  </w:style>
  <w:style w:type="paragraph" w:styleId="ListNumber4">
    <w:name w:val="List Number 4"/>
    <w:basedOn w:val="List4"/>
    <w:rsid w:val="00183868"/>
    <w:pPr>
      <w:numPr>
        <w:numId w:val="5"/>
      </w:numPr>
    </w:pPr>
  </w:style>
  <w:style w:type="paragraph" w:styleId="ListNumber5">
    <w:name w:val="List Number 5"/>
    <w:basedOn w:val="List5"/>
    <w:rsid w:val="00183868"/>
    <w:pPr>
      <w:numPr>
        <w:numId w:val="6"/>
      </w:numPr>
    </w:pPr>
  </w:style>
  <w:style w:type="paragraph" w:styleId="BlockText">
    <w:name w:val="Block Text"/>
    <w:basedOn w:val="Normal"/>
    <w:rsid w:val="00183868"/>
    <w:pPr>
      <w:spacing w:after="120"/>
      <w:ind w:left="1440" w:right="1440"/>
    </w:pPr>
  </w:style>
  <w:style w:type="character" w:customStyle="1" w:styleId="Subscript">
    <w:name w:val="Subscript"/>
    <w:basedOn w:val="DefaultParagraphFont"/>
    <w:rsid w:val="00183868"/>
    <w:rPr>
      <w:sz w:val="16"/>
      <w:vertAlign w:val="subscript"/>
    </w:rPr>
  </w:style>
  <w:style w:type="character" w:customStyle="1" w:styleId="Superscript">
    <w:name w:val="Superscript"/>
    <w:basedOn w:val="DefaultParagraphFont"/>
    <w:rsid w:val="00183868"/>
    <w:rPr>
      <w:sz w:val="16"/>
      <w:vertAlign w:val="superscript"/>
    </w:rPr>
  </w:style>
  <w:style w:type="character" w:customStyle="1" w:styleId="Symbols">
    <w:name w:val="Symbols"/>
    <w:basedOn w:val="DefaultParagraphFont"/>
    <w:rsid w:val="00183868"/>
    <w:rPr>
      <w:rFonts w:ascii="Symbol" w:hAnsi="Symbol"/>
    </w:rPr>
  </w:style>
  <w:style w:type="character" w:customStyle="1" w:styleId="MenuOptions">
    <w:name w:val="Menu Options"/>
    <w:basedOn w:val="DefaultParagraphFont"/>
    <w:rsid w:val="00183868"/>
    <w:rPr>
      <w:rFonts w:ascii="Arial Narrow" w:hAnsi="Arial Narrow"/>
      <w:smallCaps/>
    </w:rPr>
  </w:style>
  <w:style w:type="character" w:customStyle="1" w:styleId="Buttons">
    <w:name w:val="Buttons"/>
    <w:basedOn w:val="DefaultParagraphFont"/>
    <w:rsid w:val="00183868"/>
    <w:rPr>
      <w:b/>
    </w:rPr>
  </w:style>
  <w:style w:type="character" w:customStyle="1" w:styleId="Underlined">
    <w:name w:val="Underlined"/>
    <w:basedOn w:val="DefaultParagraphFont"/>
    <w:rsid w:val="00183868"/>
    <w:rPr>
      <w:u w:val="single"/>
    </w:rPr>
  </w:style>
  <w:style w:type="paragraph" w:customStyle="1" w:styleId="TableBodyTextRight">
    <w:name w:val="Table Body Text Right"/>
    <w:basedOn w:val="TableBodyText"/>
    <w:rsid w:val="00183868"/>
    <w:pPr>
      <w:widowControl w:val="0"/>
      <w:autoSpaceDE w:val="0"/>
      <w:autoSpaceDN w:val="0"/>
      <w:adjustRightInd w:val="0"/>
      <w:jc w:val="right"/>
    </w:pPr>
    <w:rPr>
      <w:rFonts w:cs="Arial"/>
      <w:szCs w:val="18"/>
    </w:rPr>
  </w:style>
  <w:style w:type="paragraph" w:customStyle="1" w:styleId="CopyrightText">
    <w:name w:val="Copyright Text"/>
    <w:basedOn w:val="BodyText"/>
    <w:rsid w:val="00183868"/>
    <w:rPr>
      <w:sz w:val="18"/>
    </w:rPr>
  </w:style>
  <w:style w:type="paragraph" w:customStyle="1" w:styleId="BodySmallRight">
    <w:name w:val="Body Small Right"/>
    <w:basedOn w:val="BodyTextRight"/>
    <w:rsid w:val="00183868"/>
    <w:rPr>
      <w:sz w:val="18"/>
      <w:szCs w:val="18"/>
    </w:rPr>
  </w:style>
  <w:style w:type="paragraph" w:customStyle="1" w:styleId="MarginEdition">
    <w:name w:val="Margin Edition"/>
    <w:basedOn w:val="MarginNote"/>
    <w:rsid w:val="00183868"/>
    <w:pPr>
      <w:spacing w:before="0" w:after="0"/>
    </w:pPr>
    <w:rPr>
      <w:rFonts w:ascii="Times New Roman" w:hAnsi="Times New Roman"/>
      <w:color w:val="999999"/>
    </w:rPr>
  </w:style>
  <w:style w:type="paragraph" w:customStyle="1" w:styleId="Spacer">
    <w:name w:val="Spacer"/>
    <w:basedOn w:val="Normal"/>
    <w:rsid w:val="00183868"/>
    <w:rPr>
      <w:sz w:val="2"/>
      <w:szCs w:val="2"/>
    </w:rPr>
  </w:style>
  <w:style w:type="character" w:customStyle="1" w:styleId="Small">
    <w:name w:val="Small"/>
    <w:basedOn w:val="DefaultParagraphFont"/>
    <w:rsid w:val="00183868"/>
    <w:rPr>
      <w:sz w:val="16"/>
    </w:rPr>
  </w:style>
  <w:style w:type="paragraph" w:customStyle="1" w:styleId="WideTable">
    <w:name w:val="Wide Table"/>
    <w:basedOn w:val="Normal"/>
    <w:rsid w:val="00183868"/>
    <w:pPr>
      <w:ind w:left="-1418"/>
    </w:pPr>
    <w:rPr>
      <w:sz w:val="2"/>
      <w:szCs w:val="2"/>
    </w:rPr>
  </w:style>
  <w:style w:type="character" w:styleId="PageNumber">
    <w:name w:val="page number"/>
    <w:basedOn w:val="DefaultParagraphFont"/>
    <w:rsid w:val="00183868"/>
  </w:style>
  <w:style w:type="paragraph" w:styleId="Quote">
    <w:name w:val="Quote"/>
    <w:basedOn w:val="Heading1"/>
    <w:link w:val="QuoteChar"/>
    <w:qFormat/>
    <w:rsid w:val="00183868"/>
    <w:rPr>
      <w:b w:val="0"/>
      <w:sz w:val="72"/>
      <w:szCs w:val="72"/>
      <w:lang w:val="en-NZ"/>
    </w:rPr>
  </w:style>
  <w:style w:type="character" w:customStyle="1" w:styleId="QuoteChar">
    <w:name w:val="Quote Char"/>
    <w:basedOn w:val="DefaultParagraphFont"/>
    <w:link w:val="Quote"/>
    <w:rsid w:val="001838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868"/>
    <w:pPr>
      <w:pageBreakBefore/>
    </w:pPr>
  </w:style>
  <w:style w:type="paragraph" w:customStyle="1" w:styleId="Border">
    <w:name w:val="Border"/>
    <w:basedOn w:val="Normal"/>
    <w:qFormat/>
    <w:rsid w:val="001838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868"/>
    <w:rPr>
      <w:b/>
      <w:bCs/>
      <w:i/>
      <w:iCs/>
      <w:color w:val="auto"/>
    </w:rPr>
  </w:style>
  <w:style w:type="paragraph" w:styleId="IntenseQuote">
    <w:name w:val="Intense Quote"/>
    <w:basedOn w:val="Normal"/>
    <w:next w:val="Normal"/>
    <w:link w:val="IntenseQuoteChar"/>
    <w:uiPriority w:val="30"/>
    <w:qFormat/>
    <w:rsid w:val="001838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8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868"/>
    <w:rPr>
      <w:smallCaps/>
      <w:color w:val="auto"/>
      <w:u w:val="single"/>
    </w:rPr>
  </w:style>
  <w:style w:type="character" w:styleId="IntenseReference">
    <w:name w:val="Intense Reference"/>
    <w:basedOn w:val="DefaultParagraphFont"/>
    <w:uiPriority w:val="32"/>
    <w:qFormat/>
    <w:rsid w:val="00183868"/>
    <w:rPr>
      <w:b/>
      <w:bCs/>
      <w:smallCaps/>
      <w:color w:val="auto"/>
      <w:spacing w:val="5"/>
      <w:u w:val="single"/>
    </w:rPr>
  </w:style>
  <w:style w:type="paragraph" w:customStyle="1" w:styleId="2ColumnHeading">
    <w:name w:val="2Column Heading"/>
    <w:basedOn w:val="BodyText"/>
    <w:qFormat/>
    <w:rsid w:val="00183868"/>
    <w:pPr>
      <w:spacing w:after="60"/>
      <w:ind w:left="-2268"/>
    </w:pPr>
    <w:rPr>
      <w:b/>
    </w:rPr>
  </w:style>
  <w:style w:type="paragraph" w:customStyle="1" w:styleId="Heading1TOC">
    <w:name w:val="Heading1 TOC"/>
    <w:basedOn w:val="Normal"/>
    <w:qFormat/>
    <w:rsid w:val="00183868"/>
    <w:pPr>
      <w:spacing w:before="240" w:after="120"/>
    </w:pPr>
    <w:rPr>
      <w:rFonts w:ascii="Times New Roman" w:hAnsi="Times New Roman"/>
      <w:b/>
      <w:sz w:val="32"/>
    </w:rPr>
  </w:style>
  <w:style w:type="paragraph" w:customStyle="1" w:styleId="Heading2TOC">
    <w:name w:val="Heading2 TOC"/>
    <w:basedOn w:val="Normal"/>
    <w:qFormat/>
    <w:rsid w:val="00183868"/>
    <w:pPr>
      <w:spacing w:before="240" w:after="60"/>
    </w:pPr>
    <w:rPr>
      <w:rFonts w:ascii="Times New Roman" w:hAnsi="Times New Roman"/>
      <w:b/>
      <w:sz w:val="28"/>
    </w:rPr>
  </w:style>
  <w:style w:type="character" w:customStyle="1" w:styleId="Underline">
    <w:name w:val="Underline"/>
    <w:basedOn w:val="DefaultParagraphFont"/>
    <w:qFormat/>
    <w:rsid w:val="00183868"/>
    <w:rPr>
      <w:u w:val="single"/>
    </w:rPr>
  </w:style>
  <w:style w:type="character" w:customStyle="1" w:styleId="BoldandItalics">
    <w:name w:val="Bold and Italics"/>
    <w:qFormat/>
    <w:rsid w:val="00183868"/>
    <w:rPr>
      <w:b/>
      <w:i/>
      <w:u w:val="none"/>
    </w:rPr>
  </w:style>
  <w:style w:type="paragraph" w:styleId="BalloonText">
    <w:name w:val="Balloon Text"/>
    <w:basedOn w:val="Normal"/>
    <w:link w:val="BalloonTextChar"/>
    <w:rsid w:val="00183868"/>
    <w:rPr>
      <w:rFonts w:ascii="Tahoma" w:hAnsi="Tahoma" w:cs="Tahoma"/>
      <w:sz w:val="16"/>
      <w:szCs w:val="16"/>
    </w:rPr>
  </w:style>
  <w:style w:type="character" w:customStyle="1" w:styleId="BalloonTextChar">
    <w:name w:val="Balloon Text Char"/>
    <w:basedOn w:val="DefaultParagraphFont"/>
    <w:link w:val="BalloonText"/>
    <w:rsid w:val="001838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8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38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868"/>
    <w:rPr>
      <w:b/>
      <w:color w:val="660033"/>
      <w:spacing w:val="0"/>
    </w:rPr>
  </w:style>
  <w:style w:type="paragraph" w:customStyle="1" w:styleId="Nameditemlist">
    <w:name w:val="Named item list"/>
    <w:basedOn w:val="BodyText"/>
    <w:qFormat/>
    <w:rsid w:val="001838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1164</Words>
  <Characters>7479</Characters>
  <Application>Microsoft Office Word</Application>
  <DocSecurity>0</DocSecurity>
  <Lines>286</Lines>
  <Paragraphs>145</Paragraphs>
  <ScaleCrop>false</ScaleCrop>
  <Company>Author-it Software Corporation Ltd.</Company>
  <LinksUpToDate>false</LinksUpToDate>
  <CharactersWithSpaces>8551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MSACMG807A Develop problem solving capability of a manufacturing organisation</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2012-10-05T13:17:00Z</dcterms:created>
  <dcterms:modified xsi:type="dcterms:W3CDTF">2012-10-05T13:17:00Z</dcterms:modified>
</cp:coreProperties>
</file>