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F10" w:rsidP="00CD6F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MSABLIC002 License to operate an advanced boiler</w:t>
      </w:r>
      <w:r>
        <w:fldChar w:fldCharType="end"/>
      </w:r>
    </w:p>
    <w:p w:rsidR="00CD6F10" w:rsidP="00CD6F10">
      <w:pPr>
        <w:pStyle w:val="Version"/>
        <w:sectPr w:rsidSect="00C25A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25A67" w:rsidP="00C25A67">
      <w:pPr>
        <w:pStyle w:val="SuperHeading"/>
      </w:pPr>
      <w:r w:rsidRPr="00C25A67">
        <w:t>MSABLIC002 License to operate an advanced boiler</w:t>
      </w:r>
    </w:p>
    <w:p w:rsidR="00000000" w:rsidRPr="00C25A67" w:rsidP="00C25A67">
      <w:pPr>
        <w:pStyle w:val="Heading1"/>
      </w:pPr>
      <w:bookmarkStart w:id="1" w:name="O_566916"/>
      <w:bookmarkEnd w:id="1"/>
      <w:r w:rsidRPr="00C25A67">
        <w:t>Modification History</w:t>
      </w:r>
    </w:p>
    <w:p w:rsidR="00000000" w:rsidRPr="00C25A67" w:rsidP="00C25A67">
      <w:pPr>
        <w:pStyle w:val="BodyText"/>
      </w:pPr>
      <w:r w:rsidRPr="00C25A67">
        <w:t>Release 3 - Title corrected to 'Licence'.</w:t>
      </w:r>
    </w:p>
    <w:p w:rsidR="00000000" w:rsidRPr="00C25A67" w:rsidP="00C25A67">
      <w:pPr>
        <w:pStyle w:val="BodyText"/>
      </w:pPr>
      <w:r w:rsidRPr="00C25A67">
        <w:t>Release 2 - Content reinstated following Safe Work Australia approval. Editorial changes to clarify WHS Regulations</w:t>
      </w:r>
    </w:p>
    <w:p w:rsidR="00CD6F10" w:rsidP="00C25A67">
      <w:pPr>
        <w:pStyle w:val="BodyText"/>
      </w:pPr>
      <w:r w:rsidRPr="00C25A67">
        <w:t>Release1 - New unit of competency, endorsed by NSSC. Content not available pe</w:t>
      </w:r>
      <w:r w:rsidRPr="00C25A67">
        <w:t>nding endorsement by Safe Work Australia, the national agency for Work Health and Safety (WHS) high risk work licensing purposes.</w:t>
      </w:r>
    </w:p>
    <w:p w:rsidR="00CD6F10" w:rsidP="00C25A67">
      <w:pPr>
        <w:pStyle w:val="BodyText"/>
      </w:pPr>
    </w:p>
    <w:p w:rsidR="00000000" w:rsidRPr="00C25A67" w:rsidP="00C25A67">
      <w:pPr>
        <w:pStyle w:val="Heading1"/>
      </w:pPr>
      <w:bookmarkStart w:id="2" w:name="O_566915"/>
      <w:bookmarkEnd w:id="2"/>
      <w:r w:rsidRPr="00C25A67">
        <w:t>Unit Descriptor</w:t>
      </w:r>
    </w:p>
    <w:p w:rsidR="00000000" w:rsidRPr="00C25A67" w:rsidP="00C25A67">
      <w:pPr>
        <w:pStyle w:val="BodyText"/>
      </w:pPr>
      <w:r w:rsidRPr="00C25A67">
        <w:t>This unit of competency covers the operation of an advanced boiler, including a standard boi</w:t>
      </w:r>
      <w:r w:rsidRPr="00C25A67">
        <w:t xml:space="preserve">ler, which may have one or more of the following: </w:t>
      </w:r>
    </w:p>
    <w:p w:rsidR="00000000" w:rsidRPr="00C25A67" w:rsidP="00C25A67">
      <w:pPr>
        <w:pStyle w:val="ListBullet"/>
      </w:pPr>
      <w:r w:rsidRPr="00C25A67">
        <w:t>multiple fuel sources</w:t>
      </w:r>
    </w:p>
    <w:p w:rsidR="00000000" w:rsidRPr="00C25A67" w:rsidP="00C25A67">
      <w:pPr>
        <w:pStyle w:val="ListBullet"/>
      </w:pPr>
      <w:r w:rsidRPr="00C25A67">
        <w:t>pre-heater</w:t>
      </w:r>
    </w:p>
    <w:p w:rsidR="00000000" w:rsidRPr="00C25A67" w:rsidP="00C25A67">
      <w:pPr>
        <w:pStyle w:val="ListBullet"/>
      </w:pPr>
      <w:r w:rsidRPr="00C25A67">
        <w:t>super-heater</w:t>
      </w:r>
    </w:p>
    <w:p w:rsidR="00000000" w:rsidRPr="00C25A67" w:rsidP="00C25A67">
      <w:pPr>
        <w:pStyle w:val="ListBullet"/>
      </w:pPr>
      <w:r w:rsidRPr="00C25A67">
        <w:t xml:space="preserve">economiser. </w:t>
      </w:r>
    </w:p>
    <w:p w:rsidR="00CD6F10" w:rsidP="00C25A67">
      <w:pPr>
        <w:pStyle w:val="BodyText"/>
      </w:pPr>
      <w:r w:rsidRPr="00C25A67">
        <w:t>Operation includes boiler start up, handover, monitoring, shut down and storage. Also covered are preparation for inspection procedures as specif</w:t>
      </w:r>
      <w:r w:rsidRPr="00C25A67">
        <w:t xml:space="preserve">ied in manufacturer recommendations, identification of maintenance requirements and relevant risk control measures. </w:t>
      </w:r>
    </w:p>
    <w:p w:rsidR="00CD6F10" w:rsidP="00C25A67">
      <w:pPr>
        <w:pStyle w:val="BodyText"/>
      </w:pPr>
    </w:p>
    <w:p w:rsidR="00000000" w:rsidRPr="00C25A67" w:rsidP="00C25A67">
      <w:pPr>
        <w:pStyle w:val="Heading1"/>
      </w:pPr>
      <w:bookmarkStart w:id="3" w:name="O_566914"/>
      <w:bookmarkEnd w:id="3"/>
      <w:r w:rsidRPr="00C25A67">
        <w:t>Application of the Unit</w:t>
      </w:r>
    </w:p>
    <w:p w:rsidR="00000000" w:rsidRPr="00C25A67" w:rsidP="00C25A67">
      <w:pPr>
        <w:pStyle w:val="BodyText"/>
      </w:pPr>
      <w:r w:rsidRPr="00C25A67">
        <w:t>The boilers covered by this unit are standard boilers and advanced boilers, including boilers def</w:t>
      </w:r>
      <w:r w:rsidRPr="00C25A67">
        <w:t>ined in AS 2593:2004 Safety management and supervision systems and AS 3873:2001 Pressure equipment – Operation and maintenance and typically have a modulating combustion air supply and heat source.</w:t>
      </w:r>
    </w:p>
    <w:p w:rsidR="00CD6F10" w:rsidP="00C25A67">
      <w:pPr>
        <w:pStyle w:val="BodyText"/>
      </w:pPr>
      <w:r w:rsidRPr="00C25A67">
        <w:t>This unit in its current form meets state and territory hi</w:t>
      </w:r>
      <w:r w:rsidRPr="00C25A67">
        <w:t xml:space="preserve">gh risk work licensing requirements. Any alteration to the content or outcomes would not be acceptable to regulators for the purpose of licensing. </w:t>
      </w:r>
    </w:p>
    <w:p w:rsidR="00CD6F10" w:rsidP="00C25A67">
      <w:pPr>
        <w:pStyle w:val="BodyText"/>
      </w:pPr>
    </w:p>
    <w:p w:rsidR="00000000" w:rsidRPr="00C25A67" w:rsidP="00C25A67">
      <w:pPr>
        <w:pStyle w:val="Heading1"/>
      </w:pPr>
      <w:bookmarkStart w:id="4" w:name="O_566913"/>
      <w:bookmarkEnd w:id="4"/>
      <w:r w:rsidRPr="00C25A67">
        <w:t>Licensing/Regulatory Information</w:t>
      </w:r>
    </w:p>
    <w:p w:rsidR="00CD6F10" w:rsidP="00C25A67">
      <w:pPr>
        <w:pStyle w:val="BodyText"/>
      </w:pPr>
      <w:r w:rsidRPr="00C25A67">
        <w:t>This unit is based on the licensing requirements of Part 4.5 of the Model Work Health and Safety (WHS) Regulations, High Risk Work.</w:t>
      </w:r>
    </w:p>
    <w:p w:rsidR="00CD6F10" w:rsidP="00C25A67">
      <w:pPr>
        <w:pStyle w:val="BodyText"/>
      </w:pPr>
    </w:p>
    <w:p w:rsidR="00000000" w:rsidRPr="00C25A67" w:rsidP="00C25A67">
      <w:pPr>
        <w:pStyle w:val="Heading1"/>
      </w:pPr>
      <w:bookmarkStart w:id="5" w:name="O_566912"/>
      <w:bookmarkEnd w:id="5"/>
      <w:r w:rsidRPr="00C25A67">
        <w:t>Pre-Requisites</w:t>
      </w:r>
    </w:p>
    <w:p w:rsidR="00000000" w:rsidRPr="00C25A67" w:rsidP="00C25A67">
      <w:pPr>
        <w:pStyle w:val="BodyText"/>
      </w:pPr>
      <w:r w:rsidRPr="00C25A67">
        <w:t>Not applicable</w:t>
      </w:r>
    </w:p>
    <w:p w:rsidR="00000000" w:rsidRPr="00C25A67" w:rsidP="00C25A67">
      <w:pPr>
        <w:pStyle w:val="AllowPageBreak"/>
      </w:pPr>
    </w:p>
    <w:p w:rsidR="00000000" w:rsidRPr="00C25A67" w:rsidP="00C25A67">
      <w:pPr>
        <w:pStyle w:val="Heading1"/>
      </w:pPr>
      <w:bookmarkStart w:id="6" w:name="O_566911"/>
      <w:bookmarkEnd w:id="6"/>
      <w:r w:rsidRPr="00C25A67">
        <w:t>Employability Skills Information</w:t>
      </w:r>
    </w:p>
    <w:p w:rsidR="00000000" w:rsidRPr="00C25A67" w:rsidP="00C25A67">
      <w:pPr>
        <w:pStyle w:val="BodyText"/>
      </w:pPr>
      <w:r w:rsidRPr="00C25A67">
        <w:t>This unit contains employa</w:t>
      </w:r>
      <w:r w:rsidRPr="00C25A67">
        <w:t>bility skills.</w:t>
      </w:r>
    </w:p>
    <w:p w:rsidR="00000000" w:rsidRPr="00C25A67" w:rsidP="00C25A67">
      <w:pPr>
        <w:pStyle w:val="AllowPageBreak"/>
      </w:pPr>
    </w:p>
    <w:p w:rsidR="00000000" w:rsidRPr="00C25A67" w:rsidP="00C25A67">
      <w:pPr>
        <w:pStyle w:val="Heading1"/>
      </w:pPr>
      <w:bookmarkStart w:id="7" w:name="O_566910"/>
      <w:bookmarkEnd w:id="7"/>
      <w:r w:rsidRPr="00C25A6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12"/>
      </w:tblGrid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Elements describe the essential outcomes of a unit of competency.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Performance criteria describe the performance needed to demonstrate achievement of the element. Where bold itali</w:t>
            </w:r>
            <w:r w:rsidRPr="00C25A67">
              <w:t>cised text is used, further information is detailed in the required skills and knowledge section and the range statement. Assessment of performance is to be consistent with the evidence guide.</w:t>
            </w:r>
          </w:p>
        </w:tc>
      </w:tr>
    </w:tbl>
    <w:p w:rsidR="00000000" w:rsidRPr="00C25A67" w:rsidP="00C25A67">
      <w:pPr>
        <w:pStyle w:val="BodyText"/>
      </w:pPr>
    </w:p>
    <w:p w:rsidR="00000000" w:rsidRPr="00C25A67" w:rsidP="00C25A67">
      <w:pPr>
        <w:pStyle w:val="AllowPageBreak"/>
      </w:pPr>
    </w:p>
    <w:p w:rsidR="00000000" w:rsidRPr="00C25A67" w:rsidP="00C25A67">
      <w:pPr>
        <w:pStyle w:val="Heading1"/>
      </w:pPr>
      <w:bookmarkStart w:id="8" w:name="O_566909"/>
      <w:bookmarkEnd w:id="8"/>
      <w:r w:rsidRPr="00C25A6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5"/>
        <w:gridCol w:w="1411"/>
        <w:gridCol w:w="295"/>
        <w:gridCol w:w="7325"/>
      </w:tblGrid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Plan wor</w:t>
            </w:r>
            <w:r w:rsidRPr="00C25A67"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Potential workplace hazards and appropriate risk control measures are identified consistent with appropriate standards to ensure the safety of personnel and equipment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Type of boiler, with associated equipment, is identified and boiler operations planned according to procedures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Personal protective equipment is identified necessary for the work requirements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Suitable communication methods are identified and c</w:t>
            </w:r>
            <w:r w:rsidRPr="00C25A67">
              <w:t>onfirmed with appropriate personnel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Appropriate records are located and reviewed to prepare for boiler operation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Start up boiler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Risk prevention and control measures are applied to the work area according to procedures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Communication equipment is selected and inspected for serviceability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All necessary equipment is selected and inspected for operational effectiveness according to procedures, including establishing water level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Boiler and associated equipment a</w:t>
            </w:r>
            <w:r w:rsidRPr="00C25A67">
              <w:t xml:space="preserve">re visually checked for any damage or defects with any found reported and recorded according to procedures with appropriate action taken 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Boiler is vented to atmospheric pressure prior to start up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Pre-start up checks are carried out on the boiler and the boiler and associated equipment brought online safely according to procedures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Maintenance requirements and any visual faults are identified and reported according to procedures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Start u</w:t>
            </w:r>
            <w:r w:rsidRPr="00C25A67">
              <w:t>p following maintenance and/or repairs, and associated isolations are confirmed, completed, logged and the equipment made serviceable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Monitor boiler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Operating status of the boiler and associated equipment is diagnosed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Operating log is maintained clearly and accurately according to procedures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Boiler valves, fittings, pressure gauges, combustion management systems, air heaters, super-heaters and economisers (where fitted) are monitored according to procedures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3.</w:t>
            </w:r>
            <w:r w:rsidRPr="00C25A67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Boiler water level gauges are blown through both steam and water sides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Standby plant and equipment are tested according to procedures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Boiler water quality tests, where required, are conducted and results recorded according to procedures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Boiler water chemicals, where required, are adjusted after tests, where appropriate, according to procedures with downstream users notified if necessary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Automatic blowdown and, where required, boiler is blown down to adjust total dissolved solid</w:t>
            </w:r>
            <w:r w:rsidRPr="00C25A67">
              <w:t>s (TDS) levels to recommendations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Handover information regarding boiler and associated equipment status and operation is communicated clearly to relevant personnel according to procedures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Any boiler emergency is responded to immediately in accordance with procedures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Shut down boiler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Boiler and associated equipment are shut down for inspection according to procedures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Maintenance requirements and any visual faults are identified</w:t>
            </w:r>
            <w:r w:rsidRPr="00C25A67">
              <w:t xml:space="preserve"> and reported according to procedures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Where required, boiler and associated equipment are cleaned internally and externally to manufacturer recommendations and procedures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Isolations associated with in-service maintenance are completed according to procedures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Boiler operating log is completed for shut down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Store boiler in shut down mode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Storage time and condition of storage are identified, where required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Boiler and associated equipment are stored in safe condition for access in accordance with manufacturer recommendations and procedures</w:t>
            </w:r>
          </w:p>
        </w:tc>
      </w:tr>
      <w:tr w:rsidTr="00CD6F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Stored boiler water and chemicals are tested, where required, and handled in accordance with procedures, where storage is for extended periods</w:t>
            </w:r>
          </w:p>
        </w:tc>
      </w:tr>
    </w:tbl>
    <w:p w:rsidR="00000000" w:rsidRPr="00C25A67" w:rsidP="00C25A67">
      <w:pPr>
        <w:pStyle w:val="BodyText"/>
      </w:pPr>
    </w:p>
    <w:p w:rsidR="00000000" w:rsidRPr="00C25A67" w:rsidP="00C25A67">
      <w:pPr>
        <w:pStyle w:val="AllowPageBreak"/>
      </w:pPr>
    </w:p>
    <w:p w:rsidR="00000000" w:rsidRPr="00C25A67" w:rsidP="00C25A67">
      <w:pPr>
        <w:pStyle w:val="Heading1"/>
      </w:pPr>
      <w:bookmarkStart w:id="9" w:name="O_566908"/>
      <w:bookmarkEnd w:id="9"/>
      <w:r w:rsidRPr="00C25A6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10"/>
      </w:tblGrid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Required skills include: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ListBullet"/>
            </w:pPr>
            <w:r w:rsidRPr="00C25A67">
              <w:t>complying with legislation, Australia</w:t>
            </w:r>
            <w:r w:rsidRPr="00C25A67">
              <w:t xml:space="preserve">n Standards, organisational workplace standards, policies, relevant codes of practice, and required safe practices and procedures for planning work, starting and monitoring a boiler, and shutting down and storing an advanced boiler </w:t>
            </w:r>
          </w:p>
          <w:p w:rsidR="00000000" w:rsidRPr="00C25A67" w:rsidP="00C25A67">
            <w:pPr>
              <w:pStyle w:val="ListBullet"/>
            </w:pPr>
            <w:r w:rsidRPr="00C25A67">
              <w:t>performing routine safety and operational procedures</w:t>
            </w:r>
          </w:p>
          <w:p w:rsidR="00000000" w:rsidRPr="00C25A67" w:rsidP="00C25A67">
            <w:pPr>
              <w:pStyle w:val="ListBullet"/>
            </w:pPr>
            <w:r w:rsidRPr="00C25A67">
              <w:t>reading and interpreting maintenance records, operating logs and safety data sheets (SDS)</w:t>
            </w:r>
          </w:p>
          <w:p w:rsidR="00000000" w:rsidRPr="00C25A67" w:rsidP="00C25A67">
            <w:pPr>
              <w:pStyle w:val="ListBullet"/>
            </w:pPr>
            <w:r w:rsidRPr="00C25A67">
              <w:t>communicating faults, malfunctions and workplace hazards accurately to appropriate personnel using suitable commu</w:t>
            </w:r>
            <w:r w:rsidRPr="00C25A67">
              <w:t>nication techniques</w:t>
            </w:r>
          </w:p>
          <w:p w:rsidR="00000000" w:rsidRPr="00C25A67" w:rsidP="00C25A67">
            <w:pPr>
              <w:pStyle w:val="ListBullet"/>
            </w:pPr>
            <w:r w:rsidRPr="00C25A67">
              <w:t>accurately completing reports, operational records and maintenance information in relation to advanced boiler operation</w:t>
            </w:r>
          </w:p>
          <w:p w:rsidR="00000000" w:rsidRPr="00C25A67" w:rsidP="00C25A67">
            <w:pPr>
              <w:pStyle w:val="ListBullet"/>
            </w:pPr>
            <w:r w:rsidRPr="00C25A67">
              <w:t>applying task instructions</w:t>
            </w:r>
          </w:p>
          <w:p w:rsidR="00000000" w:rsidRPr="00C25A67" w:rsidP="00C25A67">
            <w:pPr>
              <w:pStyle w:val="ListBullet"/>
            </w:pPr>
            <w:r w:rsidRPr="00C25A67">
              <w:t>using relevant tools, equipment and personal protection clothing safely</w:t>
            </w:r>
          </w:p>
          <w:p w:rsidR="00000000" w:rsidRPr="00C25A67" w:rsidP="00C25A67">
            <w:pPr>
              <w:pStyle w:val="ListBullet"/>
            </w:pPr>
            <w:r w:rsidRPr="00C25A67">
              <w:t>interpreting adva</w:t>
            </w:r>
            <w:r w:rsidRPr="00C25A67">
              <w:t>nced boiler operation tables and figures</w:t>
            </w:r>
          </w:p>
          <w:p w:rsidR="00000000" w:rsidRPr="00C25A67" w:rsidP="00C25A67">
            <w:pPr>
              <w:pStyle w:val="ListBullet"/>
            </w:pPr>
            <w:r w:rsidRPr="00C25A67">
              <w:t>applying advanced boiler testing techniques and adjusting boiler water quality</w:t>
            </w:r>
          </w:p>
          <w:p w:rsidR="00000000" w:rsidRPr="00C25A67" w:rsidP="00C25A67">
            <w:pPr>
              <w:pStyle w:val="ListBullet"/>
            </w:pPr>
            <w:r w:rsidRPr="00C25A67">
              <w:t>verifying any problems and boiler faults, demonstrating appropriate response procedures</w:t>
            </w:r>
          </w:p>
          <w:p w:rsidR="00000000" w:rsidRPr="00C25A67" w:rsidP="00C25A67">
            <w:pPr>
              <w:pStyle w:val="ListBullet"/>
            </w:pPr>
            <w:r w:rsidRPr="00C25A67">
              <w:t>applying appropriate risk assessment and risk ma</w:t>
            </w:r>
            <w:r w:rsidRPr="00C25A67">
              <w:t>nagement techniques</w:t>
            </w:r>
          </w:p>
          <w:p w:rsidR="00000000" w:rsidRPr="00C25A67" w:rsidP="00C25A67">
            <w:pPr>
              <w:pStyle w:val="ListBullet"/>
            </w:pPr>
            <w:r w:rsidRPr="00C25A67">
              <w:t>demonstrating emergency operating procedures</w:t>
            </w:r>
          </w:p>
          <w:p w:rsidR="00000000" w:rsidRPr="00C25A67" w:rsidP="00C25A67">
            <w:pPr>
              <w:pStyle w:val="ListBullet"/>
            </w:pPr>
            <w:r w:rsidRPr="00C25A67">
              <w:t>identifying all boiler energy sources required to be isolated and made safe for maintenance, inspection and repairs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applying advanced boiler cleaning and storage techniques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Required knowledg</w:t>
            </w:r>
            <w:r w:rsidRPr="00C25A67">
              <w:t>e includes: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ListBullet"/>
            </w:pPr>
            <w:r w:rsidRPr="00C25A67">
              <w:t>Commonwealth, state and territory work health and safety (WHS) legislation, standards, codes of practice and advisory standards relevant to boiler operation</w:t>
            </w:r>
          </w:p>
          <w:p w:rsidR="00000000" w:rsidRPr="00C25A67" w:rsidP="00C25A67">
            <w:pPr>
              <w:pStyle w:val="ListBullet"/>
            </w:pPr>
            <w:r w:rsidRPr="00C25A67">
              <w:t>basic principles of heat transfer and thermodynamics in relation to boiler operations</w:t>
            </w:r>
          </w:p>
          <w:p w:rsidR="00000000" w:rsidRPr="00C25A67" w:rsidP="00C25A67">
            <w:pPr>
              <w:pStyle w:val="ListBullet"/>
            </w:pPr>
            <w:r w:rsidRPr="00C25A67">
              <w:t>boiler and steam equipment operating principles and operating methods, including advanced</w:t>
            </w:r>
          </w:p>
          <w:p w:rsidR="00000000" w:rsidRPr="00C25A67" w:rsidP="00C25A67">
            <w:pPr>
              <w:pStyle w:val="ListBullet"/>
            </w:pPr>
            <w:r w:rsidRPr="00C25A67">
              <w:t xml:space="preserve">types and characteristics of multiple fuel systems for advanced boilers </w:t>
            </w:r>
          </w:p>
          <w:p w:rsidR="00000000" w:rsidRPr="00C25A67" w:rsidP="00C25A67">
            <w:pPr>
              <w:pStyle w:val="ListBullet"/>
            </w:pPr>
            <w:r w:rsidRPr="00C25A67">
              <w:t xml:space="preserve">types and characteristics of feedwater systems and treatment, including de-aerator </w:t>
            </w:r>
          </w:p>
          <w:p w:rsidR="00000000" w:rsidRPr="00C25A67" w:rsidP="00C25A67">
            <w:pPr>
              <w:pStyle w:val="ListBullet"/>
            </w:pPr>
            <w:r w:rsidRPr="00C25A67">
              <w:t>type and</w:t>
            </w:r>
            <w:r w:rsidRPr="00C25A67">
              <w:t xml:space="preserve"> use of equipment and fittings for operation and maintenance of boilers, including advanced</w:t>
            </w:r>
          </w:p>
          <w:p w:rsidR="00000000" w:rsidRPr="00C25A67" w:rsidP="00C25A67">
            <w:pPr>
              <w:pStyle w:val="ListBullet"/>
            </w:pPr>
            <w:r w:rsidRPr="00C25A67">
              <w:t>function, purpose and operation of:</w:t>
            </w:r>
          </w:p>
          <w:p w:rsidR="00000000" w:rsidRPr="00C25A67" w:rsidP="00C25A67">
            <w:pPr>
              <w:pStyle w:val="ListBullet2"/>
            </w:pPr>
            <w:r w:rsidRPr="00C25A67">
              <w:t>pre-heater</w:t>
            </w:r>
          </w:p>
          <w:p w:rsidR="00000000" w:rsidRPr="00C25A67" w:rsidP="00C25A67">
            <w:pPr>
              <w:pStyle w:val="ListBullet2"/>
            </w:pPr>
            <w:r w:rsidRPr="00C25A67">
              <w:t>super-heater</w:t>
            </w:r>
          </w:p>
          <w:p w:rsidR="00000000" w:rsidRPr="00C25A67" w:rsidP="00C25A67">
            <w:pPr>
              <w:pStyle w:val="ListBullet2"/>
            </w:pPr>
            <w:r w:rsidRPr="00C25A67">
              <w:t>economiser</w:t>
            </w:r>
          </w:p>
          <w:p w:rsidR="00000000" w:rsidRPr="00C25A67" w:rsidP="00C25A67">
            <w:pPr>
              <w:pStyle w:val="ListBullet2"/>
            </w:pPr>
            <w:r w:rsidRPr="00C25A67">
              <w:t>air heater</w:t>
            </w:r>
          </w:p>
          <w:p w:rsidR="00000000" w:rsidRPr="00C25A67" w:rsidP="00C25A67">
            <w:pPr>
              <w:pStyle w:val="ListBullet2"/>
            </w:pPr>
            <w:r w:rsidRPr="00C25A67">
              <w:t>feedwater heater</w:t>
            </w:r>
          </w:p>
          <w:p w:rsidR="00000000" w:rsidRPr="00C25A67" w:rsidP="00C25A67">
            <w:pPr>
              <w:pStyle w:val="ListBullet2"/>
            </w:pPr>
            <w:r w:rsidRPr="00C25A67">
              <w:t>attemperator</w:t>
            </w:r>
          </w:p>
          <w:p w:rsidR="00000000" w:rsidRPr="00C25A67" w:rsidP="00C25A67">
            <w:pPr>
              <w:pStyle w:val="ListBullet2"/>
            </w:pPr>
            <w:r w:rsidRPr="00C25A67">
              <w:t>super-heater safety valves</w:t>
            </w:r>
          </w:p>
          <w:p w:rsidR="00000000" w:rsidRPr="00C25A67" w:rsidP="00C25A67">
            <w:pPr>
              <w:pStyle w:val="ListBullet2"/>
            </w:pPr>
            <w:r w:rsidRPr="00C25A67">
              <w:t>economiser relief valves</w:t>
            </w:r>
          </w:p>
          <w:p w:rsidR="00000000" w:rsidRPr="00C25A67" w:rsidP="00C25A67">
            <w:pPr>
              <w:pStyle w:val="ListBullet2"/>
            </w:pPr>
            <w:r w:rsidRPr="00C25A67">
              <w:t>main steam stop valve</w:t>
            </w:r>
          </w:p>
          <w:p w:rsidR="00000000" w:rsidRPr="00C25A67" w:rsidP="00C25A67">
            <w:pPr>
              <w:pStyle w:val="ListBullet"/>
            </w:pPr>
            <w:r w:rsidRPr="00C25A67">
              <w:t>standard and advanced boiler and auxiliary equipment characteristics and capabilities</w:t>
            </w:r>
          </w:p>
          <w:p w:rsidR="00000000" w:rsidRPr="00C25A67" w:rsidP="00C25A67">
            <w:pPr>
              <w:pStyle w:val="ListBullet"/>
            </w:pPr>
            <w:r w:rsidRPr="00C25A67">
              <w:t>essential fittings required where more than one boiler is installed (e.g. battery of boilers)</w:t>
            </w:r>
          </w:p>
          <w:p w:rsidR="00000000" w:rsidRPr="00C25A67" w:rsidP="00C25A67">
            <w:pPr>
              <w:pStyle w:val="ListBullet"/>
            </w:pPr>
            <w:r w:rsidRPr="00C25A67">
              <w:t>processes for confirming operational status of a boi</w:t>
            </w:r>
            <w:r w:rsidRPr="00C25A67">
              <w:t xml:space="preserve">ler </w:t>
            </w:r>
          </w:p>
          <w:p w:rsidR="00000000" w:rsidRPr="00C25A67" w:rsidP="00C25A67">
            <w:pPr>
              <w:pStyle w:val="ListBullet"/>
            </w:pPr>
            <w:r w:rsidRPr="00C25A67">
              <w:t>workplace communication techniques and procedures</w:t>
            </w:r>
          </w:p>
          <w:p w:rsidR="00000000" w:rsidRPr="00C25A67" w:rsidP="00C25A67">
            <w:pPr>
              <w:pStyle w:val="ListBullet"/>
            </w:pPr>
            <w:r w:rsidRPr="00C25A67">
              <w:t xml:space="preserve">responsibilities for checking and testing advanced boilers, including advanced </w:t>
            </w:r>
          </w:p>
          <w:p w:rsidR="00000000" w:rsidRPr="00C25A67" w:rsidP="00C25A67">
            <w:pPr>
              <w:pStyle w:val="ListBullet"/>
            </w:pPr>
            <w:r w:rsidRPr="00C25A67">
              <w:t>location and inspection procedures and techniques for inspection and explosion doors</w:t>
            </w:r>
          </w:p>
          <w:p w:rsidR="00000000" w:rsidRPr="00C25A67" w:rsidP="00C25A67">
            <w:pPr>
              <w:pStyle w:val="ListBullet"/>
            </w:pPr>
            <w:r w:rsidRPr="00C25A67">
              <w:t>steam and boiler hazards for cold start and handover</w:t>
            </w:r>
          </w:p>
          <w:p w:rsidR="00000000" w:rsidRPr="00C25A67" w:rsidP="00C25A67">
            <w:pPr>
              <w:pStyle w:val="ListBullet"/>
            </w:pPr>
            <w:r w:rsidRPr="00C25A67">
              <w:t>hierarchy of risk control</w:t>
            </w:r>
          </w:p>
          <w:p w:rsidR="00000000" w:rsidRPr="00C25A67" w:rsidP="00C25A67">
            <w:pPr>
              <w:pStyle w:val="ListBullet"/>
            </w:pPr>
            <w:r w:rsidRPr="00C25A67">
              <w:t>use and application of personal protective equipment</w:t>
            </w:r>
          </w:p>
          <w:p w:rsidR="00000000" w:rsidRPr="00C25A67" w:rsidP="00C25A67">
            <w:pPr>
              <w:pStyle w:val="ListBullet"/>
            </w:pPr>
            <w:r w:rsidRPr="00C25A67">
              <w:t>type and limitations of corrective action and/or adjustments that can be made in response to routine boiler operation proble</w:t>
            </w:r>
            <w:r w:rsidRPr="00C25A67">
              <w:t>ms and emergencies</w:t>
            </w:r>
          </w:p>
          <w:p w:rsidR="00000000" w:rsidRPr="00C25A67" w:rsidP="00C25A67">
            <w:pPr>
              <w:pStyle w:val="ListBullet"/>
            </w:pPr>
            <w:r w:rsidRPr="00C25A67">
              <w:t>various harmful energy sources in boiler operation and the means to effectively isolate these energy sources and make them safe, with particular consideration to advanced boilers</w:t>
            </w:r>
          </w:p>
          <w:p w:rsidR="00000000" w:rsidRPr="00C25A67" w:rsidP="00C25A67">
            <w:pPr>
              <w:pStyle w:val="ListBullet"/>
            </w:pPr>
            <w:r w:rsidRPr="00C25A67">
              <w:t>modes of standard and advanced boiler storage and procedur</w:t>
            </w:r>
            <w:r w:rsidRPr="00C25A67">
              <w:t>es for storing boiler in open or closed condition</w:t>
            </w:r>
          </w:p>
          <w:p w:rsidR="00000000" w:rsidRPr="00C25A67" w:rsidP="00C25A67">
            <w:pPr>
              <w:pStyle w:val="ListBullet"/>
            </w:pPr>
            <w:r w:rsidRPr="00C25A67">
              <w:t xml:space="preserve">SDS and safe chemical handling and storage methods for boiler operation and cleaning </w:t>
            </w:r>
          </w:p>
          <w:p w:rsidR="00000000" w:rsidRPr="00C25A67" w:rsidP="00C25A67">
            <w:pPr>
              <w:pStyle w:val="ListBullet"/>
            </w:pPr>
            <w:r w:rsidRPr="00C25A67">
              <w:t>procedures for cleaning boilers internally and externally, including advanced</w:t>
            </w:r>
          </w:p>
          <w:p w:rsidR="00000000" w:rsidRPr="00C25A67" w:rsidP="00C25A67">
            <w:pPr>
              <w:pStyle w:val="ListBullet"/>
            </w:pPr>
            <w:r w:rsidRPr="00C25A67">
              <w:t>procedures for recording, reporting and ma</w:t>
            </w:r>
            <w:r w:rsidRPr="00C25A67">
              <w:t>intenance of workplace records and information</w:t>
            </w:r>
          </w:p>
        </w:tc>
      </w:tr>
    </w:tbl>
    <w:p w:rsidR="00000000" w:rsidRPr="00C25A67" w:rsidP="00C25A67">
      <w:pPr>
        <w:pStyle w:val="BodyText"/>
      </w:pPr>
    </w:p>
    <w:p w:rsidR="00000000" w:rsidRPr="00C25A67" w:rsidP="00C25A67">
      <w:pPr>
        <w:pStyle w:val="AllowPageBreak"/>
      </w:pPr>
    </w:p>
    <w:p w:rsidR="00000000" w:rsidRPr="00C25A67" w:rsidP="00C25A67">
      <w:pPr>
        <w:pStyle w:val="Heading1"/>
      </w:pPr>
      <w:bookmarkStart w:id="10" w:name="O_566907"/>
      <w:bookmarkEnd w:id="10"/>
      <w:r w:rsidRPr="00C25A6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12"/>
        <w:gridCol w:w="5398"/>
      </w:tblGrid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t>The evidence guide provides advice on assessment and must be read in conjunction with the performance criteria, required skills and knowledge, range statement and the Assessme</w:t>
            </w:r>
            <w:r w:rsidRPr="00C25A67">
              <w:t>nt Guidelines for the Training Package.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Overview of assessment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ListBullet"/>
            </w:pPr>
            <w:r w:rsidRPr="00C25A67">
              <w:t>Successful assessment of this unit meets the competency requirements of the Model WHS Regulations, Part 4.5  High Risk Work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State and territory WHS regulators have mandated use of the Assessment Instruments for this unit which have been endorsed by the national body responsible for WHS matters.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 xml:space="preserve">Critical aspects for assessment and evidence required to demonstrate competency in </w:t>
            </w:r>
            <w:r w:rsidRPr="00C25A67">
              <w:rPr>
                <w:rStyle w:val="SpecialBold"/>
              </w:rPr>
              <w:t>this unit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Assessors must ensure that candidates can competently and consistently:</w:t>
            </w:r>
          </w:p>
          <w:p w:rsidR="00000000" w:rsidRPr="00C25A67" w:rsidP="00C25A67">
            <w:pPr>
              <w:pStyle w:val="ListBullet"/>
            </w:pPr>
            <w:r w:rsidRPr="00C25A67">
              <w:t>comply with WHS licensing legislation</w:t>
            </w:r>
          </w:p>
          <w:p w:rsidR="00000000" w:rsidRPr="00C25A67" w:rsidP="00C25A67">
            <w:pPr>
              <w:pStyle w:val="ListBullet"/>
            </w:pPr>
            <w:r w:rsidRPr="00C25A67">
              <w:t>effectively communicate and work safely with others in the work area</w:t>
            </w:r>
          </w:p>
          <w:p w:rsidR="00000000" w:rsidRPr="00C25A67" w:rsidP="00C25A67">
            <w:pPr>
              <w:pStyle w:val="ListBullet"/>
            </w:pPr>
            <w:r w:rsidRPr="00C25A67">
              <w:t>effectively conduct hazard identification and risk assessment procedures</w:t>
            </w:r>
          </w:p>
          <w:p w:rsidR="00000000" w:rsidRPr="00C25A67" w:rsidP="00C25A67">
            <w:pPr>
              <w:pStyle w:val="ListBullet"/>
            </w:pPr>
            <w:r w:rsidRPr="00C25A67">
              <w:t>effectively demonstrate ability to identify harmful energy sources and the means to make them safe</w:t>
            </w:r>
          </w:p>
          <w:p w:rsidR="00000000" w:rsidRPr="00C25A67" w:rsidP="00C25A67">
            <w:pPr>
              <w:pStyle w:val="ListBullet"/>
            </w:pPr>
            <w:r w:rsidRPr="00C25A67">
              <w:t xml:space="preserve">effectively plan work, start up, monitor and shut down an advanced boiler according </w:t>
            </w:r>
            <w:r w:rsidRPr="00C25A67">
              <w:t>to procedures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 xml:space="preserve">effectively conduct advanced boiler diagnosis, testing </w:t>
            </w:r>
            <w:r w:rsidRPr="00C25A67">
              <w:t>and handover operation to other personnel.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ListBullet"/>
            </w:pPr>
            <w:r w:rsidRPr="00C25A67">
              <w:t>Assessment of the safe and effective application of knowledge and skill to workplace tasks (p</w:t>
            </w:r>
            <w:r w:rsidRPr="00C25A67">
              <w:t>erformance) must be undertaken using the endorsed Assessment Instruments.</w:t>
            </w:r>
          </w:p>
          <w:p w:rsidR="00000000" w:rsidRPr="00C25A67" w:rsidP="00C25A67">
            <w:pPr>
              <w:pStyle w:val="ListBullet"/>
            </w:pPr>
            <w:r w:rsidRPr="00C25A67">
              <w:t>Assessment of performance must be undertaken either in the workplace or in a realistically simulated workplace setting.</w:t>
            </w:r>
          </w:p>
          <w:p w:rsidR="00000000" w:rsidRPr="00C25A67" w:rsidP="00C25A67">
            <w:pPr>
              <w:pStyle w:val="ListBullet"/>
            </w:pPr>
            <w:r w:rsidRPr="00C25A67">
              <w:t>Assessors must ensure that assessment in the workplace is orga</w:t>
            </w:r>
            <w:r w:rsidRPr="00C25A67">
              <w:t>nised to ensure that all the required equipment and materials and a suitable working area are made available to suit the assessment and the workplace.</w:t>
            </w:r>
          </w:p>
          <w:p w:rsidR="00000000" w:rsidRPr="00C25A67" w:rsidP="00C25A67">
            <w:pPr>
              <w:pStyle w:val="ListBullet"/>
            </w:pPr>
            <w:r w:rsidRPr="00C25A67">
              <w:t>Assessment must occur under standard and authorised work practices, safety requirements and environmental</w:t>
            </w:r>
            <w:r w:rsidRPr="00C25A67">
              <w:t xml:space="preserve"> constraints.</w:t>
            </w:r>
          </w:p>
          <w:p w:rsidR="00000000" w:rsidRPr="00C25A67" w:rsidP="00C25A67">
            <w:pPr>
              <w:pStyle w:val="ListBullet"/>
            </w:pPr>
            <w:r w:rsidRPr="00C25A67">
              <w:t>Assessment is to comply with relevant appropriate standard requirements.</w:t>
            </w:r>
          </w:p>
          <w:p w:rsidR="00000000" w:rsidRPr="00C25A67" w:rsidP="00C25A67">
            <w:pPr>
              <w:pStyle w:val="ListBullet"/>
            </w:pPr>
            <w:r w:rsidRPr="00C25A67">
              <w:t>Applicants must have access to:</w:t>
            </w:r>
          </w:p>
          <w:p w:rsidR="00000000" w:rsidRPr="00C25A67" w:rsidP="00C25A67">
            <w:pPr>
              <w:pStyle w:val="ListBullet2"/>
            </w:pPr>
            <w:r w:rsidRPr="00C25A67">
              <w:t>personal protective equipment for the purpose of the Performance Assessment</w:t>
            </w:r>
          </w:p>
          <w:p w:rsidR="00000000" w:rsidRPr="00C25A67" w:rsidP="00C25A67">
            <w:pPr>
              <w:pStyle w:val="ListBullet2"/>
            </w:pPr>
            <w:r w:rsidRPr="00C25A67">
              <w:t>appropriate advanced boiler and associated equipment in safe condition</w:t>
            </w:r>
          </w:p>
          <w:p w:rsidR="00000000" w:rsidP="00C25A67">
            <w:pPr>
              <w:pStyle w:val="ListBullet2"/>
              <w:rPr>
                <w:lang w:val="en-NZ"/>
              </w:rPr>
            </w:pPr>
            <w:r w:rsidRPr="00C25A67">
              <w:t>communication equipment (e.g. two way radios, mobile phones, landline telephones and computers, as applicable)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79"/>
        </w:trPr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Method of assessment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ListBullet"/>
            </w:pPr>
            <w:r w:rsidRPr="00C25A67">
              <w:t>Assessment must be conducted using the national WHS</w:t>
            </w:r>
            <w:r w:rsidRPr="00C25A67">
              <w:t xml:space="preserve"> endorsed Assessment Instruments. These Instruments provide advice on their application.</w:t>
            </w:r>
          </w:p>
          <w:p w:rsidR="00000000" w:rsidRPr="00C25A67" w:rsidP="00C25A67">
            <w:pPr>
              <w:pStyle w:val="BodyText"/>
            </w:pPr>
            <w:r w:rsidRPr="00C25A67">
              <w:t>The use of simulation in the assessment of this unit of competency may be acceptable in certain operational and safety circumstances.</w:t>
            </w:r>
          </w:p>
          <w:p w:rsidR="00000000" w:rsidRPr="00C25A67" w:rsidP="00C25A67">
            <w:pPr>
              <w:pStyle w:val="ListBullet"/>
            </w:pPr>
            <w:r w:rsidRPr="00C25A67">
              <w:t>Assessment should be conducted o</w:t>
            </w:r>
            <w:r w:rsidRPr="00C25A67">
              <w:t>n a one-on-one basis with the assessor.</w:t>
            </w:r>
          </w:p>
          <w:p w:rsidR="00000000" w:rsidRPr="00C25A67" w:rsidP="00C25A67">
            <w:pPr>
              <w:pStyle w:val="ListBullet"/>
            </w:pPr>
            <w:r w:rsidRPr="00C25A67">
              <w:t>Assessment may be conducted in conjunction with the assessment of other units of competency.</w:t>
            </w:r>
          </w:p>
          <w:p w:rsidR="00000000" w:rsidRPr="00C25A67" w:rsidP="00C25A67">
            <w:pPr>
              <w:pStyle w:val="ListBullet"/>
            </w:pPr>
            <w:r w:rsidRPr="00C25A67">
              <w:t>Assessment methods must confirm consistency and accuracy of performance together with application of underpinning knowledge.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 xml:space="preserve">Assessment must confirm a reasonable inference that competency is not only able to be satisfied under the particular circumstance, </w:t>
            </w:r>
            <w:r w:rsidRPr="00C25A67">
              <w:t>but is able to be transferred to other circumstances.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Guidance information for assessment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ListBullet"/>
            </w:pPr>
            <w:r w:rsidRPr="00C25A67">
              <w:t>Further information about endorsed Assessment Instruments may be obtained from state/territory WHS regulators.</w:t>
            </w:r>
          </w:p>
        </w:tc>
      </w:tr>
    </w:tbl>
    <w:p w:rsidR="00000000" w:rsidRPr="00C25A67" w:rsidP="00C25A67">
      <w:pPr>
        <w:pStyle w:val="BodyText"/>
      </w:pPr>
    </w:p>
    <w:p w:rsidR="00000000" w:rsidRPr="00C25A67" w:rsidP="00C25A67">
      <w:pPr>
        <w:pStyle w:val="AllowPageBreak"/>
      </w:pPr>
    </w:p>
    <w:p w:rsidR="00000000" w:rsidRPr="00C25A67" w:rsidP="00C25A67">
      <w:pPr>
        <w:pStyle w:val="Heading1"/>
      </w:pPr>
      <w:bookmarkStart w:id="11" w:name="O_566906"/>
      <w:bookmarkEnd w:id="11"/>
      <w:r w:rsidRPr="00C25A6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12"/>
        <w:gridCol w:w="5501"/>
      </w:tblGrid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Hazards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Hazards may include, but are not limited to:</w:t>
            </w:r>
          </w:p>
          <w:p w:rsidR="00000000" w:rsidRPr="00C25A67" w:rsidP="00C25A67">
            <w:pPr>
              <w:pStyle w:val="ListBullet"/>
            </w:pPr>
            <w:r w:rsidRPr="00C25A67">
              <w:t>asbestos lagging</w:t>
            </w:r>
          </w:p>
          <w:p w:rsidR="00000000" w:rsidRPr="00C25A67" w:rsidP="00C25A67">
            <w:pPr>
              <w:pStyle w:val="ListBullet"/>
            </w:pPr>
            <w:r w:rsidRPr="00C25A67">
              <w:t>chemical hazards</w:t>
            </w:r>
          </w:p>
          <w:p w:rsidR="00000000" w:rsidRPr="00C25A67" w:rsidP="00C25A67">
            <w:pPr>
              <w:pStyle w:val="ListBullet"/>
            </w:pPr>
            <w:r w:rsidRPr="00C25A67">
              <w:t>thermal hazards</w:t>
            </w:r>
          </w:p>
          <w:p w:rsidR="00000000" w:rsidRPr="00C25A67" w:rsidP="00C25A67">
            <w:pPr>
              <w:pStyle w:val="ListBullet"/>
            </w:pPr>
            <w:r w:rsidRPr="00C25A67">
              <w:t>manual handling hazards</w:t>
            </w:r>
          </w:p>
          <w:p w:rsidR="00000000" w:rsidRPr="00C25A67" w:rsidP="00C25A67">
            <w:pPr>
              <w:pStyle w:val="ListBullet"/>
            </w:pPr>
            <w:r w:rsidRPr="00C25A67">
              <w:t>machinery guard requirements</w:t>
            </w:r>
          </w:p>
          <w:p w:rsidR="00000000" w:rsidRPr="00C25A67" w:rsidP="00C25A67">
            <w:pPr>
              <w:pStyle w:val="ListBullet"/>
            </w:pPr>
            <w:r w:rsidRPr="00C25A67">
              <w:t>hot exposed steam pipe</w:t>
            </w:r>
          </w:p>
          <w:p w:rsidR="00000000" w:rsidRPr="00C25A67" w:rsidP="00C25A67">
            <w:pPr>
              <w:pStyle w:val="ListBullet"/>
            </w:pPr>
            <w:r w:rsidRPr="00C25A67">
              <w:t>leakage of steam</w:t>
            </w:r>
          </w:p>
          <w:p w:rsidR="00000000" w:rsidRPr="00C25A67" w:rsidP="00C25A67">
            <w:pPr>
              <w:pStyle w:val="ListBullet"/>
            </w:pPr>
            <w:r w:rsidRPr="00C25A67">
              <w:t>leakage of fuel</w:t>
            </w:r>
          </w:p>
          <w:p w:rsidR="00000000" w:rsidRPr="00C25A67" w:rsidP="00C25A67">
            <w:pPr>
              <w:pStyle w:val="ListBullet"/>
            </w:pPr>
            <w:r w:rsidRPr="00C25A67">
              <w:t>odour of gas</w:t>
            </w:r>
          </w:p>
          <w:p w:rsidR="00000000" w:rsidRPr="00C25A67" w:rsidP="00C25A67">
            <w:pPr>
              <w:pStyle w:val="ListBullet"/>
            </w:pPr>
            <w:r w:rsidRPr="00C25A67">
              <w:t>fumes from a liquid chemical spill</w:t>
            </w:r>
          </w:p>
          <w:p w:rsidR="00000000" w:rsidRPr="00C25A67" w:rsidP="00C25A67">
            <w:pPr>
              <w:pStyle w:val="ListBullet"/>
            </w:pPr>
            <w:r w:rsidRPr="00C25A67">
              <w:t>fau</w:t>
            </w:r>
            <w:r w:rsidRPr="00C25A67">
              <w:t>lty/broken ladder or hand rail</w:t>
            </w:r>
          </w:p>
          <w:p w:rsidR="00000000" w:rsidRPr="00C25A67" w:rsidP="00C25A67">
            <w:pPr>
              <w:pStyle w:val="ListBullet"/>
            </w:pPr>
            <w:r w:rsidRPr="00C25A67">
              <w:t>working at heights</w:t>
            </w:r>
          </w:p>
          <w:p w:rsidR="00000000" w:rsidRPr="00C25A67" w:rsidP="00C25A67">
            <w:pPr>
              <w:pStyle w:val="ListBullet"/>
            </w:pPr>
            <w:r w:rsidRPr="00C25A67">
              <w:t>flammable liquids</w:t>
            </w:r>
          </w:p>
          <w:p w:rsidR="00000000" w:rsidRPr="00C25A67" w:rsidP="00C25A67">
            <w:pPr>
              <w:pStyle w:val="ListBullet"/>
            </w:pPr>
            <w:r w:rsidRPr="00C25A67">
              <w:t>fire and explosion</w:t>
            </w:r>
          </w:p>
          <w:p w:rsidR="00000000" w:rsidRPr="00C25A67" w:rsidP="00C25A67">
            <w:pPr>
              <w:pStyle w:val="ListBullet"/>
            </w:pPr>
            <w:r w:rsidRPr="00C25A67">
              <w:t>electrical hazards</w:t>
            </w:r>
          </w:p>
          <w:p w:rsidR="00000000" w:rsidRPr="00C25A67" w:rsidP="00C25A67">
            <w:pPr>
              <w:pStyle w:val="ListBullet"/>
            </w:pPr>
            <w:r w:rsidRPr="00C25A67">
              <w:t>work area:</w:t>
            </w:r>
          </w:p>
          <w:p w:rsidR="00000000" w:rsidRPr="00C25A67" w:rsidP="00C25A67">
            <w:pPr>
              <w:pStyle w:val="ListBullet2"/>
            </w:pPr>
            <w:r w:rsidRPr="00C25A67">
              <w:t xml:space="preserve">illumination </w:t>
            </w:r>
          </w:p>
          <w:p w:rsidR="00000000" w:rsidRPr="00C25A67" w:rsidP="00C25A67">
            <w:pPr>
              <w:pStyle w:val="ListBullet2"/>
            </w:pPr>
            <w:r w:rsidRPr="00C25A67">
              <w:t>excessive noise from machinery</w:t>
            </w:r>
          </w:p>
          <w:p w:rsidR="00000000" w:rsidRPr="00C25A67" w:rsidP="00C25A67">
            <w:pPr>
              <w:pStyle w:val="ListBullet2"/>
            </w:pPr>
            <w:r w:rsidRPr="00C25A67">
              <w:t>spillage of oil</w:t>
            </w:r>
          </w:p>
          <w:p w:rsidR="00000000" w:rsidRPr="00C25A67" w:rsidP="00C25A67">
            <w:pPr>
              <w:pStyle w:val="ListBullet2"/>
            </w:pPr>
            <w:r w:rsidRPr="00C25A67">
              <w:t xml:space="preserve">rubbish and combustibles </w:t>
            </w:r>
          </w:p>
          <w:p w:rsidR="00000000" w:rsidP="00C25A67">
            <w:pPr>
              <w:pStyle w:val="ListBullet2"/>
              <w:rPr>
                <w:lang w:val="en-NZ"/>
              </w:rPr>
            </w:pPr>
            <w:r w:rsidRPr="00C25A67">
              <w:t xml:space="preserve">obstruction 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Risk control methods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 xml:space="preserve">Risk control methods refer to the systematic process of eliminating or reducing the risk to personnel and property through the application of controls. </w:t>
            </w:r>
          </w:p>
          <w:p w:rsidR="00000000" w:rsidRPr="00C25A67" w:rsidP="00C25A67">
            <w:pPr>
              <w:pStyle w:val="BodyText"/>
            </w:pPr>
            <w:r w:rsidRPr="00C25A67">
              <w:t xml:space="preserve">It includes the application of the hierarchy of control: </w:t>
            </w:r>
          </w:p>
          <w:p w:rsidR="00000000" w:rsidRPr="00C25A67" w:rsidP="00C25A67">
            <w:pPr>
              <w:pStyle w:val="ListNumber"/>
            </w:pPr>
            <w:r w:rsidRPr="00C25A67">
              <w:t>Elimination</w:t>
            </w:r>
          </w:p>
          <w:p w:rsidR="00000000" w:rsidRPr="00C25A67" w:rsidP="00C25A67">
            <w:pPr>
              <w:pStyle w:val="ListNumber"/>
            </w:pPr>
            <w:r w:rsidRPr="00C25A67">
              <w:t>Substitution</w:t>
            </w:r>
          </w:p>
          <w:p w:rsidR="00000000" w:rsidRPr="00C25A67" w:rsidP="00C25A67">
            <w:pPr>
              <w:pStyle w:val="ListNumber"/>
            </w:pPr>
            <w:r w:rsidRPr="00C25A67">
              <w:t xml:space="preserve">Isolation </w:t>
            </w:r>
          </w:p>
          <w:p w:rsidR="00000000" w:rsidRPr="00C25A67" w:rsidP="00C25A67">
            <w:pPr>
              <w:pStyle w:val="ListNumber"/>
            </w:pPr>
            <w:r w:rsidRPr="00C25A67">
              <w:t>Engineering controls</w:t>
            </w:r>
          </w:p>
          <w:p w:rsidR="00000000" w:rsidRPr="00C25A67" w:rsidP="00C25A67">
            <w:pPr>
              <w:pStyle w:val="ListNumber"/>
            </w:pPr>
            <w:r w:rsidRPr="00C25A67">
              <w:t>Administrative controls</w:t>
            </w:r>
          </w:p>
          <w:p w:rsidR="00000000" w:rsidP="00C25A67">
            <w:pPr>
              <w:pStyle w:val="ListNumber"/>
              <w:rPr>
                <w:lang w:val="en-NZ"/>
              </w:rPr>
            </w:pPr>
            <w:r w:rsidRPr="00C25A67">
              <w:t>Personal protective equipment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Appropriate standards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Appropriate standards may include, but are not limited to:</w:t>
            </w:r>
          </w:p>
          <w:p w:rsidR="00000000" w:rsidRPr="00C25A67" w:rsidP="00C25A67">
            <w:pPr>
              <w:pStyle w:val="ListBullet"/>
            </w:pPr>
            <w:r w:rsidRPr="00C25A67">
              <w:t>legislation</w:t>
            </w:r>
          </w:p>
          <w:p w:rsidR="00000000" w:rsidRPr="00C25A67" w:rsidP="00C25A67">
            <w:pPr>
              <w:pStyle w:val="ListBullet"/>
            </w:pPr>
            <w:r w:rsidRPr="00C25A67">
              <w:t>codes of practice</w:t>
            </w:r>
          </w:p>
          <w:p w:rsidR="00000000" w:rsidRPr="00C25A67" w:rsidP="00C25A67">
            <w:pPr>
              <w:pStyle w:val="ListBullet"/>
            </w:pPr>
            <w:r w:rsidRPr="00C25A67">
              <w:t>manufacturer specifications</w:t>
            </w:r>
          </w:p>
          <w:p w:rsidR="00000000" w:rsidRPr="00C25A67" w:rsidP="00C25A67">
            <w:pPr>
              <w:pStyle w:val="ListBullet"/>
            </w:pPr>
            <w:r w:rsidRPr="00C25A67">
              <w:t>Australian Standards</w:t>
            </w:r>
          </w:p>
          <w:p w:rsidR="00000000" w:rsidRPr="00C25A67" w:rsidP="00C25A67">
            <w:pPr>
              <w:pStyle w:val="ListBullet"/>
            </w:pPr>
            <w:r w:rsidRPr="00C25A67">
              <w:t>technical standards (International)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industry standards (where applicable)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"/>
        </w:trPr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Type of boiler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Type of boiler may include:</w:t>
            </w:r>
          </w:p>
          <w:p w:rsidR="00000000" w:rsidRPr="00C25A67" w:rsidP="00C25A67">
            <w:pPr>
              <w:pStyle w:val="ListBullet"/>
            </w:pPr>
            <w:r w:rsidRPr="00C25A67">
              <w:t>standard boilers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advanced boilers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"/>
        </w:trPr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Standard boiler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Standard boiler includes:</w:t>
            </w:r>
          </w:p>
          <w:p w:rsidR="00000000" w:rsidRPr="00C25A67" w:rsidP="00C25A67">
            <w:pPr>
              <w:pStyle w:val="ListBullet"/>
            </w:pPr>
            <w:r w:rsidRPr="00C25A67">
              <w:t>vessel or an arrangement of vessels and interconnecting parts, wherein water is heated above atmospheric pressure by the application of:</w:t>
            </w:r>
          </w:p>
          <w:p w:rsidR="00000000" w:rsidRPr="00C25A67" w:rsidP="00C25A67">
            <w:pPr>
              <w:pStyle w:val="ListBullet2"/>
            </w:pPr>
            <w:r w:rsidRPr="00C25A67">
              <w:t xml:space="preserve">fire </w:t>
            </w:r>
          </w:p>
          <w:p w:rsidR="00000000" w:rsidRPr="00C25A67" w:rsidP="00C25A67">
            <w:pPr>
              <w:pStyle w:val="ListBullet2"/>
            </w:pPr>
            <w:r w:rsidRPr="00C25A67">
              <w:t xml:space="preserve">the products of combustion </w:t>
            </w:r>
          </w:p>
          <w:p w:rsidR="00000000" w:rsidRPr="00C25A67" w:rsidP="00C25A67">
            <w:pPr>
              <w:pStyle w:val="ListBullet2"/>
            </w:pPr>
            <w:r w:rsidRPr="00C25A67">
              <w:t xml:space="preserve">electrical power </w:t>
            </w:r>
          </w:p>
          <w:p w:rsidR="00000000" w:rsidRPr="00C25A67" w:rsidP="00C25A67">
            <w:pPr>
              <w:pStyle w:val="ListBullet2"/>
            </w:pPr>
            <w:r w:rsidRPr="00C25A67">
              <w:t>similar means</w:t>
            </w:r>
          </w:p>
          <w:p w:rsidR="00000000" w:rsidRPr="00C25A67" w:rsidP="00C25A67">
            <w:pPr>
              <w:pStyle w:val="BodyText"/>
            </w:pPr>
            <w:r w:rsidRPr="00C25A67">
              <w:t>The boiler may have:</w:t>
            </w:r>
          </w:p>
          <w:p w:rsidR="00000000" w:rsidRPr="00C25A67" w:rsidP="00C25A67">
            <w:pPr>
              <w:pStyle w:val="ListBullet"/>
            </w:pPr>
            <w:r w:rsidRPr="00C25A67">
              <w:t>fixed and modulating combustion controls, fixed and modulated air supply, a single fuel source and will have:</w:t>
            </w:r>
          </w:p>
          <w:p w:rsidR="00000000" w:rsidRPr="00C25A67" w:rsidP="00C25A67">
            <w:pPr>
              <w:pStyle w:val="ListBullet2"/>
            </w:pPr>
            <w:r w:rsidRPr="00C25A67">
              <w:t>valves</w:t>
            </w:r>
          </w:p>
          <w:p w:rsidR="00000000" w:rsidRPr="00C25A67" w:rsidP="00C25A67">
            <w:pPr>
              <w:pStyle w:val="ListBullet2"/>
            </w:pPr>
            <w:r w:rsidRPr="00C25A67">
              <w:t>gauges</w:t>
            </w:r>
          </w:p>
          <w:p w:rsidR="00000000" w:rsidRPr="00C25A67" w:rsidP="00C25A67">
            <w:pPr>
              <w:pStyle w:val="ListBullet2"/>
            </w:pPr>
            <w:r w:rsidRPr="00C25A67">
              <w:t>fittings</w:t>
            </w:r>
          </w:p>
          <w:p w:rsidR="00000000" w:rsidRPr="00C25A67" w:rsidP="00C25A67">
            <w:pPr>
              <w:pStyle w:val="ListBullet2"/>
            </w:pPr>
            <w:r w:rsidRPr="00C25A67">
              <w:t>controls</w:t>
            </w:r>
          </w:p>
          <w:p w:rsidR="00000000" w:rsidP="00C25A67">
            <w:pPr>
              <w:pStyle w:val="ListBullet2"/>
              <w:rPr>
                <w:lang w:val="en-NZ"/>
              </w:rPr>
            </w:pPr>
            <w:r w:rsidRPr="00C25A67">
              <w:t>boiler setting and directly associated equipment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"/>
        </w:trPr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Advanced boiler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Advanced boiler includes:</w:t>
            </w:r>
          </w:p>
          <w:p w:rsidR="00000000" w:rsidRPr="00C25A67" w:rsidP="00C25A67">
            <w:pPr>
              <w:pStyle w:val="ListBullet"/>
            </w:pPr>
            <w:r w:rsidRPr="00C25A67">
              <w:t>vessel or an arrangement of vessels and interconnecting parts, wherein water is heated  above atmospheric pressure by the application of:</w:t>
            </w:r>
          </w:p>
          <w:p w:rsidR="00000000" w:rsidRPr="00C25A67" w:rsidP="00C25A67">
            <w:pPr>
              <w:pStyle w:val="ListBullet2"/>
            </w:pPr>
            <w:r w:rsidRPr="00C25A67">
              <w:t xml:space="preserve">fire </w:t>
            </w:r>
          </w:p>
          <w:p w:rsidR="00000000" w:rsidRPr="00C25A67" w:rsidP="00C25A67">
            <w:pPr>
              <w:pStyle w:val="ListBullet2"/>
            </w:pPr>
            <w:r w:rsidRPr="00C25A67">
              <w:t xml:space="preserve">the products of combustion </w:t>
            </w:r>
          </w:p>
          <w:p w:rsidR="00000000" w:rsidRPr="00C25A67" w:rsidP="00C25A67">
            <w:pPr>
              <w:pStyle w:val="ListBullet2"/>
            </w:pPr>
            <w:r w:rsidRPr="00C25A67">
              <w:t xml:space="preserve">electrical power </w:t>
            </w:r>
          </w:p>
          <w:p w:rsidR="00000000" w:rsidRPr="00C25A67" w:rsidP="00C25A67">
            <w:pPr>
              <w:pStyle w:val="ListBullet2"/>
            </w:pPr>
            <w:r w:rsidRPr="00C25A67">
              <w:t>similar means</w:t>
            </w:r>
          </w:p>
          <w:p w:rsidR="00000000" w:rsidRPr="00C25A67" w:rsidP="00C25A67">
            <w:pPr>
              <w:pStyle w:val="BodyText"/>
            </w:pPr>
            <w:r w:rsidRPr="00C25A67">
              <w:t>The boiler may have one or more of the following features:</w:t>
            </w:r>
          </w:p>
          <w:p w:rsidR="00000000" w:rsidRPr="00C25A67" w:rsidP="00C25A67">
            <w:pPr>
              <w:pStyle w:val="ListBullet"/>
            </w:pPr>
            <w:r w:rsidRPr="00C25A67">
              <w:t>fixed and modulating combustion controls, fixed and modulated air supply, multiple fuel sources, pre-heaters, super-heaters, economisers and will have:</w:t>
            </w:r>
          </w:p>
          <w:p w:rsidR="00000000" w:rsidRPr="00C25A67" w:rsidP="00C25A67">
            <w:pPr>
              <w:pStyle w:val="ListBullet2"/>
            </w:pPr>
            <w:r w:rsidRPr="00C25A67">
              <w:t>valves</w:t>
            </w:r>
          </w:p>
          <w:p w:rsidR="00000000" w:rsidRPr="00C25A67" w:rsidP="00C25A67">
            <w:pPr>
              <w:pStyle w:val="ListBullet2"/>
            </w:pPr>
            <w:r w:rsidRPr="00C25A67">
              <w:t>gauges</w:t>
            </w:r>
          </w:p>
          <w:p w:rsidR="00000000" w:rsidRPr="00C25A67" w:rsidP="00C25A67">
            <w:pPr>
              <w:pStyle w:val="ListBullet2"/>
            </w:pPr>
            <w:r w:rsidRPr="00C25A67">
              <w:t>fittings</w:t>
            </w:r>
          </w:p>
          <w:p w:rsidR="00000000" w:rsidRPr="00C25A67" w:rsidP="00C25A67">
            <w:pPr>
              <w:pStyle w:val="ListBullet2"/>
            </w:pPr>
            <w:r w:rsidRPr="00C25A67">
              <w:t>controls</w:t>
            </w:r>
          </w:p>
          <w:p w:rsidR="00000000" w:rsidP="00C25A67">
            <w:pPr>
              <w:pStyle w:val="ListBullet2"/>
              <w:rPr>
                <w:lang w:val="en-NZ"/>
              </w:rPr>
            </w:pPr>
            <w:r w:rsidRPr="00C25A67">
              <w:t>boiler sett</w:t>
            </w:r>
            <w:r w:rsidRPr="00C25A67">
              <w:t>ing and directly associated equipment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Procedures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Procedures may include, but are not limited to:</w:t>
            </w:r>
          </w:p>
          <w:p w:rsidR="00000000" w:rsidRPr="00C25A67" w:rsidP="00C25A67">
            <w:pPr>
              <w:pStyle w:val="ListBullet"/>
            </w:pPr>
            <w:r w:rsidRPr="00C25A67">
              <w:t>manufacturer guidelines (e.g. instructions, specifications or checklists)</w:t>
            </w:r>
          </w:p>
          <w:p w:rsidR="00000000" w:rsidRPr="00C25A67" w:rsidP="00C25A67">
            <w:pPr>
              <w:pStyle w:val="ListBullet"/>
            </w:pPr>
            <w:r w:rsidRPr="00C25A67">
              <w:t>industry operating procedures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 xml:space="preserve">workplace procedures (e.g. </w:t>
            </w:r>
            <w:r w:rsidRPr="00C25A67">
              <w:t>work instructions, operating procedures or checklists)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Equipment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Equipment may include, but is not limited to:</w:t>
            </w:r>
          </w:p>
          <w:p w:rsidR="00000000" w:rsidRPr="00C25A67" w:rsidP="00C25A67">
            <w:pPr>
              <w:pStyle w:val="ListBullet"/>
            </w:pPr>
            <w:r w:rsidRPr="00C25A67">
              <w:t>gas monitoring equipment</w:t>
            </w:r>
          </w:p>
          <w:p w:rsidR="00000000" w:rsidRPr="00C25A67" w:rsidP="00C25A67">
            <w:pPr>
              <w:pStyle w:val="ListBullet"/>
            </w:pPr>
            <w:r w:rsidRPr="00C25A67">
              <w:t>water testing equipment</w:t>
            </w:r>
          </w:p>
          <w:p w:rsidR="00000000" w:rsidRPr="00C25A67" w:rsidP="00C25A67">
            <w:pPr>
              <w:pStyle w:val="ListBullet"/>
            </w:pPr>
            <w:r w:rsidRPr="00C25A67">
              <w:t>fire-fighting equipment</w:t>
            </w:r>
          </w:p>
          <w:p w:rsidR="00000000" w:rsidRPr="00C25A67" w:rsidP="00C25A67">
            <w:pPr>
              <w:pStyle w:val="ListBullet"/>
            </w:pPr>
            <w:r w:rsidRPr="00C25A67">
              <w:t>workplace first aid equipment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work platform and associated gear, such as walkways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Communication methods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Communication methods may include, but are not limited to:</w:t>
            </w:r>
          </w:p>
          <w:p w:rsidR="00000000" w:rsidRPr="00C25A67" w:rsidP="00C25A67">
            <w:pPr>
              <w:pStyle w:val="ListBullet"/>
            </w:pPr>
            <w:r w:rsidRPr="00C25A67">
              <w:t>verbal and non-verbal language</w:t>
            </w:r>
          </w:p>
          <w:p w:rsidR="00000000" w:rsidRPr="00C25A67" w:rsidP="00C25A67">
            <w:pPr>
              <w:pStyle w:val="ListBullet"/>
            </w:pPr>
            <w:r w:rsidRPr="00C25A67">
              <w:t>written instructions</w:t>
            </w:r>
          </w:p>
          <w:p w:rsidR="00000000" w:rsidRPr="00C25A67" w:rsidP="00C25A67">
            <w:pPr>
              <w:pStyle w:val="ListBullet"/>
            </w:pPr>
            <w:r w:rsidRPr="00C25A67">
              <w:t>signage</w:t>
            </w:r>
          </w:p>
          <w:p w:rsidR="00000000" w:rsidRPr="00C25A67" w:rsidP="00C25A67">
            <w:pPr>
              <w:pStyle w:val="ListBullet"/>
            </w:pPr>
            <w:r w:rsidRPr="00C25A67">
              <w:t>hand signals</w:t>
            </w:r>
          </w:p>
          <w:p w:rsidR="00000000" w:rsidRPr="00C25A67" w:rsidP="00C25A67">
            <w:pPr>
              <w:pStyle w:val="ListBullet"/>
            </w:pPr>
            <w:r w:rsidRPr="00C25A67">
              <w:t>listening</w:t>
            </w:r>
          </w:p>
          <w:p w:rsidR="00000000" w:rsidRPr="00C25A67" w:rsidP="00C25A67">
            <w:pPr>
              <w:pStyle w:val="ListBullet"/>
            </w:pPr>
            <w:r w:rsidRPr="00C25A67">
              <w:t>questioning to confirm understanding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a</w:t>
            </w:r>
            <w:r w:rsidRPr="00C25A67">
              <w:t>ppropriate worksite protocols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Appropriate personnel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Appropriate personnel may include, but are not limited to:</w:t>
            </w:r>
          </w:p>
          <w:p w:rsidR="00000000" w:rsidRPr="00C25A67" w:rsidP="00C25A67">
            <w:pPr>
              <w:pStyle w:val="ListBullet"/>
            </w:pPr>
            <w:r w:rsidRPr="00C25A67">
              <w:t>production workers</w:t>
            </w:r>
          </w:p>
          <w:p w:rsidR="00000000" w:rsidRPr="00C25A67" w:rsidP="00C25A67">
            <w:pPr>
              <w:pStyle w:val="ListBullet"/>
            </w:pPr>
            <w:r w:rsidRPr="00C25A67">
              <w:t>maintenance workers</w:t>
            </w:r>
          </w:p>
          <w:p w:rsidR="00000000" w:rsidRPr="00C25A67" w:rsidP="00C25A67">
            <w:pPr>
              <w:pStyle w:val="ListBullet"/>
            </w:pPr>
            <w:r w:rsidRPr="00C25A67">
              <w:t>supervisors and managers</w:t>
            </w:r>
          </w:p>
          <w:p w:rsidR="00000000" w:rsidRPr="00C25A67" w:rsidP="00C25A67">
            <w:pPr>
              <w:pStyle w:val="ListBullet"/>
            </w:pPr>
            <w:r w:rsidRPr="00C25A67">
              <w:t>other boiler operators</w:t>
            </w:r>
          </w:p>
          <w:p w:rsidR="00000000" w:rsidRPr="00C25A67" w:rsidP="00C25A67">
            <w:pPr>
              <w:pStyle w:val="ListBullet"/>
            </w:pPr>
            <w:r w:rsidRPr="00C25A67">
              <w:t>suppliers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colleagues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Records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Records may include, but are not limited to:</w:t>
            </w:r>
          </w:p>
          <w:p w:rsidR="00000000" w:rsidRPr="00C25A67" w:rsidP="00C25A67">
            <w:pPr>
              <w:pStyle w:val="ListBullet"/>
            </w:pPr>
            <w:r w:rsidRPr="00C25A67">
              <w:t>operating log books</w:t>
            </w:r>
          </w:p>
          <w:p w:rsidR="00000000" w:rsidRPr="00C25A67" w:rsidP="00C25A67">
            <w:pPr>
              <w:pStyle w:val="ListBullet"/>
            </w:pPr>
            <w:r w:rsidRPr="00C25A67">
              <w:t>maintenance records</w:t>
            </w:r>
          </w:p>
          <w:p w:rsidR="00000000" w:rsidRPr="00C25A67" w:rsidP="00C25A67">
            <w:pPr>
              <w:pStyle w:val="ListBullet"/>
            </w:pPr>
            <w:r w:rsidRPr="00C25A67">
              <w:t>records of faults and potential faults</w:t>
            </w:r>
          </w:p>
          <w:p w:rsidR="00000000" w:rsidRPr="00C25A67" w:rsidP="00C25A67">
            <w:pPr>
              <w:pStyle w:val="ListBullet"/>
            </w:pPr>
            <w:r w:rsidRPr="00C25A67">
              <w:t>isolation procedures</w:t>
            </w:r>
          </w:p>
          <w:p w:rsidR="00000000" w:rsidRPr="00C25A67" w:rsidP="00C25A67">
            <w:pPr>
              <w:pStyle w:val="ListBullet"/>
            </w:pPr>
            <w:r w:rsidRPr="00C25A67">
              <w:t>safe operating procedures</w:t>
            </w:r>
          </w:p>
          <w:p w:rsidR="00000000" w:rsidRPr="00C25A67" w:rsidP="00C25A67">
            <w:pPr>
              <w:pStyle w:val="ListBullet"/>
            </w:pPr>
            <w:r w:rsidRPr="00C25A67">
              <w:t>daily operating inspections</w:t>
            </w:r>
          </w:p>
          <w:p w:rsidR="00000000" w:rsidRPr="00C25A67" w:rsidP="00C25A67">
            <w:pPr>
              <w:pStyle w:val="ListBullet"/>
            </w:pPr>
            <w:r w:rsidRPr="00C25A67">
              <w:t>repairs carried out according to manufacturer recommendations and operating procedures</w:t>
            </w:r>
          </w:p>
          <w:p w:rsidR="00000000" w:rsidRPr="00C25A67" w:rsidP="00C25A67">
            <w:pPr>
              <w:pStyle w:val="ListBullet"/>
            </w:pPr>
            <w:r w:rsidRPr="00C25A67">
              <w:t>workplace record keeping requirements</w:t>
            </w:r>
          </w:p>
          <w:p w:rsidR="00000000" w:rsidRPr="00C25A67" w:rsidP="00C25A67">
            <w:pPr>
              <w:pStyle w:val="ListBullet"/>
            </w:pPr>
            <w:r w:rsidRPr="00C25A67">
              <w:t>details of any daily or periodic maintenance work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details of yearly programmed or additional maintenance work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Risk control measure</w:t>
            </w:r>
            <w:r w:rsidRPr="00C25A67">
              <w:rPr>
                <w:rStyle w:val="SpecialBold"/>
              </w:rPr>
              <w:t>s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Risk control measures may include, but are not limited to:</w:t>
            </w:r>
          </w:p>
          <w:p w:rsidR="00000000" w:rsidRPr="00C25A67" w:rsidP="00C25A67">
            <w:pPr>
              <w:pStyle w:val="ListBullet"/>
            </w:pPr>
            <w:r w:rsidRPr="00C25A67">
              <w:t>barricades and controls</w:t>
            </w:r>
          </w:p>
          <w:p w:rsidR="00000000" w:rsidRPr="00C25A67" w:rsidP="00C25A67">
            <w:pPr>
              <w:pStyle w:val="ListBullet"/>
            </w:pPr>
            <w:r w:rsidRPr="00C25A67">
              <w:t>machine guarding</w:t>
            </w:r>
          </w:p>
          <w:p w:rsidR="00000000" w:rsidRPr="00C25A67" w:rsidP="00C25A67">
            <w:pPr>
              <w:pStyle w:val="ListBullet"/>
            </w:pPr>
            <w:r w:rsidRPr="00C25A67">
              <w:t>fall prevention</w:t>
            </w:r>
          </w:p>
          <w:p w:rsidR="00000000" w:rsidRPr="00C25A67" w:rsidP="00C25A67">
            <w:pPr>
              <w:pStyle w:val="ListBullet"/>
            </w:pPr>
            <w:r w:rsidRPr="00C25A67">
              <w:t>pedestrian controls</w:t>
            </w:r>
          </w:p>
          <w:p w:rsidR="00000000" w:rsidRPr="00C25A67" w:rsidP="00C25A67">
            <w:pPr>
              <w:pStyle w:val="ListBullet"/>
            </w:pPr>
            <w:r w:rsidRPr="00C25A67">
              <w:t>adequate illumination</w:t>
            </w:r>
          </w:p>
          <w:p w:rsidR="00000000" w:rsidRPr="00C25A67" w:rsidP="00C25A67">
            <w:pPr>
              <w:pStyle w:val="ListBullet"/>
            </w:pPr>
            <w:r w:rsidRPr="00C25A67">
              <w:t>noise controls</w:t>
            </w:r>
          </w:p>
          <w:p w:rsidR="00000000" w:rsidRPr="00C25A67" w:rsidP="00C25A67">
            <w:pPr>
              <w:pStyle w:val="ListBullet"/>
            </w:pPr>
            <w:r w:rsidRPr="00C25A67">
              <w:t>signage</w:t>
            </w:r>
          </w:p>
          <w:p w:rsidR="00000000" w:rsidRPr="00C25A67" w:rsidP="00C25A67">
            <w:pPr>
              <w:pStyle w:val="ListBullet"/>
            </w:pPr>
            <w:r w:rsidRPr="00C25A67">
              <w:t>personal protective equipment:</w:t>
            </w:r>
          </w:p>
          <w:p w:rsidR="00000000" w:rsidRPr="00C25A67" w:rsidP="00C25A67">
            <w:pPr>
              <w:pStyle w:val="ListBullet2"/>
            </w:pPr>
            <w:r w:rsidRPr="00C25A67">
              <w:t>thermally insulated gloves</w:t>
            </w:r>
          </w:p>
          <w:p w:rsidR="00000000" w:rsidRPr="00C25A67" w:rsidP="00C25A67">
            <w:pPr>
              <w:pStyle w:val="ListBullet2"/>
            </w:pPr>
            <w:r w:rsidRPr="00C25A67">
              <w:t>hard hat protection</w:t>
            </w:r>
          </w:p>
          <w:p w:rsidR="00000000" w:rsidRPr="00C25A67" w:rsidP="00C25A67">
            <w:pPr>
              <w:pStyle w:val="ListBullet2"/>
            </w:pPr>
            <w:r w:rsidRPr="00C25A67">
              <w:t>ear protection (muffs or plugs)</w:t>
            </w:r>
          </w:p>
          <w:p w:rsidR="00000000" w:rsidRPr="00C25A67" w:rsidP="00C25A67">
            <w:pPr>
              <w:pStyle w:val="ListBullet2"/>
            </w:pPr>
            <w:r w:rsidRPr="00C25A67">
              <w:t>chemical resistant gloves and apron</w:t>
            </w:r>
          </w:p>
          <w:p w:rsidR="00000000" w:rsidRPr="00C25A67" w:rsidP="00C25A67">
            <w:pPr>
              <w:pStyle w:val="ListBullet2"/>
            </w:pPr>
            <w:r w:rsidRPr="00C25A67">
              <w:t>respiratory devices</w:t>
            </w:r>
          </w:p>
          <w:p w:rsidR="00000000" w:rsidRPr="00C25A67" w:rsidP="00C25A67">
            <w:pPr>
              <w:pStyle w:val="ListBullet2"/>
            </w:pPr>
            <w:r w:rsidRPr="00C25A67">
              <w:t>eye protection</w:t>
            </w:r>
          </w:p>
          <w:p w:rsidR="00000000" w:rsidRPr="00C25A67" w:rsidP="00C25A67">
            <w:pPr>
              <w:pStyle w:val="ListBullet2"/>
            </w:pPr>
            <w:r w:rsidRPr="00C25A67">
              <w:t>working protective gloves</w:t>
            </w:r>
          </w:p>
          <w:p w:rsidR="00000000" w:rsidP="00C25A67">
            <w:pPr>
              <w:pStyle w:val="ListBullet2"/>
              <w:rPr>
                <w:lang w:val="en-NZ"/>
              </w:rPr>
            </w:pPr>
            <w:r w:rsidRPr="00C25A67">
              <w:t>whole body fire-resistant clothing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Communication equipment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Communication equipment may include, but is not limited to:</w:t>
            </w:r>
          </w:p>
          <w:p w:rsidR="00000000" w:rsidRPr="00C25A67" w:rsidP="00C25A67">
            <w:pPr>
              <w:pStyle w:val="ListBullet"/>
            </w:pPr>
            <w:r w:rsidRPr="00C25A67">
              <w:t>two way radios</w:t>
            </w:r>
          </w:p>
          <w:p w:rsidR="00000000" w:rsidRPr="00C25A67" w:rsidP="00C25A67">
            <w:pPr>
              <w:pStyle w:val="ListBullet"/>
            </w:pPr>
            <w:r w:rsidRPr="00C25A67">
              <w:t>mobile phones</w:t>
            </w:r>
          </w:p>
          <w:p w:rsidR="00000000" w:rsidRPr="00C25A67" w:rsidP="00C25A67">
            <w:pPr>
              <w:pStyle w:val="ListBullet"/>
            </w:pPr>
            <w:r w:rsidRPr="00C25A67">
              <w:t>intercoms</w:t>
            </w:r>
          </w:p>
          <w:p w:rsidR="00000000" w:rsidRPr="00C25A67" w:rsidP="00C25A67">
            <w:pPr>
              <w:pStyle w:val="ListBullet"/>
            </w:pPr>
            <w:r w:rsidRPr="00C25A67">
              <w:t>landline telephones</w:t>
            </w:r>
          </w:p>
          <w:p w:rsidR="00000000" w:rsidRPr="00C25A67" w:rsidP="00C25A67">
            <w:pPr>
              <w:pStyle w:val="ListBullet"/>
            </w:pPr>
            <w:r w:rsidRPr="00C25A67">
              <w:t>pagers</w:t>
            </w:r>
          </w:p>
          <w:p w:rsidR="00000000" w:rsidRPr="00C25A67" w:rsidP="00C25A67">
            <w:pPr>
              <w:pStyle w:val="ListBullet"/>
            </w:pPr>
            <w:r w:rsidRPr="00C25A67">
              <w:t>satellite phones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computers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Pre-start up checks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Pre-start up checks may include, but are not limited to:</w:t>
            </w:r>
          </w:p>
          <w:p w:rsidR="00000000" w:rsidRPr="00C25A67" w:rsidP="00C25A67">
            <w:pPr>
              <w:pStyle w:val="ListBullet"/>
            </w:pPr>
            <w:r w:rsidRPr="00C25A67">
              <w:t>testing warning lamps o</w:t>
            </w:r>
            <w:r w:rsidRPr="00C25A67">
              <w:t>r visual warning indicators</w:t>
            </w:r>
          </w:p>
          <w:p w:rsidR="00000000" w:rsidRPr="00C25A67" w:rsidP="00C25A67">
            <w:pPr>
              <w:pStyle w:val="ListBullet"/>
            </w:pPr>
            <w:r w:rsidRPr="00C25A67">
              <w:t>control panel checks</w:t>
            </w:r>
          </w:p>
          <w:p w:rsidR="00000000" w:rsidRPr="00C25A67" w:rsidP="00C25A67">
            <w:pPr>
              <w:pStyle w:val="ListBullet"/>
            </w:pPr>
            <w:r w:rsidRPr="00C25A67">
              <w:t>checks of feedwater supply system</w:t>
            </w:r>
          </w:p>
          <w:p w:rsidR="00000000" w:rsidRPr="00C25A67" w:rsidP="00C25A67">
            <w:pPr>
              <w:pStyle w:val="ListBullet"/>
            </w:pPr>
            <w:r w:rsidRPr="00C25A67">
              <w:t>fuel supply/heat source systems</w:t>
            </w:r>
          </w:p>
          <w:p w:rsidR="00000000" w:rsidRPr="00C25A67" w:rsidP="00C25A67">
            <w:pPr>
              <w:pStyle w:val="ListBullet"/>
            </w:pPr>
            <w:r w:rsidRPr="00C25A67">
              <w:t>operation and position of boiler valves</w:t>
            </w:r>
          </w:p>
          <w:p w:rsidR="00000000" w:rsidRPr="00C25A67" w:rsidP="00C25A67">
            <w:pPr>
              <w:pStyle w:val="ListBullet"/>
            </w:pPr>
            <w:r w:rsidRPr="00C25A67">
              <w:t>combustion air supply system</w:t>
            </w:r>
          </w:p>
          <w:p w:rsidR="00000000" w:rsidRPr="00C25A67" w:rsidP="00C25A67">
            <w:pPr>
              <w:pStyle w:val="ListBullet"/>
            </w:pPr>
            <w:r w:rsidRPr="00C25A67">
              <w:t>boiler water level</w:t>
            </w:r>
          </w:p>
          <w:p w:rsidR="00000000" w:rsidRPr="00C25A67" w:rsidP="00C25A67">
            <w:pPr>
              <w:pStyle w:val="ListBullet"/>
            </w:pPr>
            <w:r w:rsidRPr="00C25A67">
              <w:t>essential fittings and gauges</w:t>
            </w:r>
          </w:p>
          <w:p w:rsidR="00000000" w:rsidRPr="00C25A67" w:rsidP="00C25A67">
            <w:pPr>
              <w:pStyle w:val="ListBullet"/>
            </w:pPr>
            <w:r w:rsidRPr="00C25A67">
              <w:t xml:space="preserve">selection of personal protective equipment </w:t>
            </w:r>
          </w:p>
          <w:p w:rsidR="00000000" w:rsidRPr="00C25A67" w:rsidP="00C25A67">
            <w:pPr>
              <w:pStyle w:val="ListBullet"/>
            </w:pPr>
            <w:r w:rsidRPr="00C25A67">
              <w:t>inspection and location of inspection and explosion doors (where applicable)</w:t>
            </w:r>
          </w:p>
          <w:p w:rsidR="00000000" w:rsidRPr="00C25A67" w:rsidP="00C25A67">
            <w:pPr>
              <w:pStyle w:val="ListBullet"/>
            </w:pPr>
            <w:r w:rsidRPr="00C25A67">
              <w:t>identification of hazards and management of risks and maintenance problems</w:t>
            </w:r>
          </w:p>
          <w:p w:rsidR="00000000" w:rsidRPr="00C25A67" w:rsidP="00C25A67">
            <w:pPr>
              <w:pStyle w:val="ListBullet"/>
            </w:pPr>
            <w:r w:rsidRPr="00C25A67">
              <w:t>fire-fighting equipment</w:t>
            </w:r>
          </w:p>
          <w:p w:rsidR="00000000" w:rsidRPr="00C25A67" w:rsidP="00C25A67">
            <w:pPr>
              <w:pStyle w:val="ListBullet"/>
            </w:pPr>
            <w:r w:rsidRPr="00C25A67">
              <w:t>manufacturer recommendations and che</w:t>
            </w:r>
            <w:r w:rsidRPr="00C25A67">
              <w:t>cklists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relevant records and logs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Associated equipment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Associated equipment may include, but is not limited to:</w:t>
            </w:r>
          </w:p>
          <w:p w:rsidR="00000000" w:rsidRPr="00C25A67" w:rsidP="00C25A67">
            <w:pPr>
              <w:pStyle w:val="ListBullet"/>
            </w:pPr>
            <w:r w:rsidRPr="00C25A67">
              <w:t>multiple fuel sources</w:t>
            </w:r>
          </w:p>
          <w:p w:rsidR="00000000" w:rsidRPr="00C25A67" w:rsidP="00C25A67">
            <w:pPr>
              <w:pStyle w:val="ListBullet"/>
            </w:pPr>
            <w:r w:rsidRPr="00C25A67">
              <w:t>pre-heater</w:t>
            </w:r>
          </w:p>
          <w:p w:rsidR="00000000" w:rsidRPr="00C25A67" w:rsidP="00C25A67">
            <w:pPr>
              <w:pStyle w:val="ListBullet"/>
            </w:pPr>
            <w:r w:rsidRPr="00C25A67">
              <w:t>super-heater</w:t>
            </w:r>
          </w:p>
          <w:p w:rsidR="00000000" w:rsidRPr="00C25A67" w:rsidP="00C25A67">
            <w:pPr>
              <w:pStyle w:val="ListBullet"/>
            </w:pPr>
            <w:r w:rsidRPr="00C25A67">
              <w:t>economiser</w:t>
            </w:r>
          </w:p>
          <w:p w:rsidR="00000000" w:rsidRPr="00C25A67" w:rsidP="00C25A67">
            <w:pPr>
              <w:pStyle w:val="BodyText"/>
            </w:pPr>
            <w:r w:rsidRPr="00C25A67">
              <w:t>Associated equipment may also include but is not limited to:</w:t>
            </w:r>
          </w:p>
          <w:p w:rsidR="00000000" w:rsidRPr="00C25A67" w:rsidP="00C25A67">
            <w:pPr>
              <w:pStyle w:val="ListBullet"/>
            </w:pPr>
            <w:r w:rsidRPr="00C25A67">
              <w:t>super-heater safety valves</w:t>
            </w:r>
          </w:p>
          <w:p w:rsidR="00000000" w:rsidRPr="00C25A67" w:rsidP="00C25A67">
            <w:pPr>
              <w:pStyle w:val="ListBullet"/>
            </w:pPr>
            <w:r w:rsidRPr="00C25A67">
              <w:t>economiser relief valves</w:t>
            </w:r>
          </w:p>
          <w:p w:rsidR="00000000" w:rsidRPr="00C25A67" w:rsidP="00C25A67">
            <w:pPr>
              <w:pStyle w:val="ListBullet"/>
            </w:pPr>
            <w:r w:rsidRPr="00C25A67">
              <w:t>air heater</w:t>
            </w:r>
          </w:p>
          <w:p w:rsidR="00000000" w:rsidRPr="00C25A67" w:rsidP="00C25A67">
            <w:pPr>
              <w:pStyle w:val="ListBullet"/>
            </w:pPr>
            <w:r w:rsidRPr="00C25A67">
              <w:t>feedwater heater</w:t>
            </w:r>
          </w:p>
          <w:p w:rsidR="00000000" w:rsidRPr="00C25A67" w:rsidP="00C25A67">
            <w:pPr>
              <w:pStyle w:val="ListBullet"/>
            </w:pPr>
            <w:r w:rsidRPr="00C25A67">
              <w:t>attemperator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main steam stop valve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Start up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Start up may include, but is not limited to:</w:t>
            </w:r>
          </w:p>
          <w:p w:rsidR="00000000" w:rsidRPr="00C25A67" w:rsidP="00C25A67">
            <w:pPr>
              <w:pStyle w:val="ListBullet"/>
            </w:pPr>
            <w:r w:rsidRPr="00C25A67">
              <w:t>purge boiler furnace</w:t>
            </w:r>
          </w:p>
          <w:p w:rsidR="00000000" w:rsidRPr="00C25A67" w:rsidP="00C25A67">
            <w:pPr>
              <w:pStyle w:val="ListBullet"/>
            </w:pPr>
            <w:r w:rsidRPr="00C25A67">
              <w:t>heat input</w:t>
            </w:r>
          </w:p>
          <w:p w:rsidR="00000000" w:rsidRPr="00C25A67" w:rsidP="00C25A67">
            <w:pPr>
              <w:pStyle w:val="ListBullet"/>
            </w:pPr>
            <w:r w:rsidRPr="00C25A67">
              <w:t>warm up reticulation system</w:t>
            </w:r>
          </w:p>
          <w:p w:rsidR="00000000" w:rsidRPr="00C25A67" w:rsidP="00C25A67">
            <w:pPr>
              <w:pStyle w:val="ListBullet"/>
            </w:pPr>
            <w:r w:rsidRPr="00C25A67">
              <w:t>venting the boiler of air</w:t>
            </w:r>
          </w:p>
          <w:p w:rsidR="00000000" w:rsidRPr="00C25A67" w:rsidP="00C25A67">
            <w:pPr>
              <w:pStyle w:val="ListBullet"/>
            </w:pPr>
            <w:r w:rsidRPr="00C25A67">
              <w:t>steam traps and steam line purge system operations</w:t>
            </w:r>
          </w:p>
          <w:p w:rsidR="00000000" w:rsidRPr="00C25A67" w:rsidP="00C25A67">
            <w:pPr>
              <w:pStyle w:val="ListBullet"/>
            </w:pPr>
            <w:r w:rsidRPr="00C25A67">
              <w:t>reticulation line pressure</w:t>
            </w:r>
          </w:p>
          <w:p w:rsidR="00000000" w:rsidRPr="00C25A67" w:rsidP="00C25A67">
            <w:pPr>
              <w:pStyle w:val="ListBullet"/>
            </w:pPr>
            <w:r w:rsidRPr="00C25A67">
              <w:t>steam usage and supply</w:t>
            </w:r>
          </w:p>
          <w:p w:rsidR="00000000" w:rsidRPr="00C25A67" w:rsidP="00C25A67">
            <w:pPr>
              <w:pStyle w:val="ListBullet"/>
            </w:pPr>
            <w:r w:rsidRPr="00C25A67">
              <w:t>super-heater</w:t>
            </w:r>
          </w:p>
          <w:p w:rsidR="00000000" w:rsidRPr="00C25A67" w:rsidP="00C25A67">
            <w:pPr>
              <w:pStyle w:val="ListBullet"/>
            </w:pPr>
            <w:r w:rsidRPr="00C25A67">
              <w:t>air heater</w:t>
            </w:r>
          </w:p>
          <w:p w:rsidR="00000000" w:rsidRPr="00C25A67" w:rsidP="00C25A67">
            <w:pPr>
              <w:pStyle w:val="ListBullet"/>
            </w:pPr>
            <w:r w:rsidRPr="00C25A67">
              <w:t>feedwater heater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economiser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Maintenance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Maintenance may include, but is not limited to:</w:t>
            </w:r>
          </w:p>
          <w:p w:rsidR="00000000" w:rsidRPr="00C25A67" w:rsidP="00C25A67">
            <w:pPr>
              <w:pStyle w:val="ListBullet"/>
            </w:pPr>
            <w:r w:rsidRPr="00C25A67">
              <w:t>leaking steam pipe</w:t>
            </w:r>
          </w:p>
          <w:p w:rsidR="00000000" w:rsidRPr="00C25A67" w:rsidP="00C25A67">
            <w:pPr>
              <w:pStyle w:val="ListBullet"/>
            </w:pPr>
            <w:r w:rsidRPr="00C25A67">
              <w:t>pressure gauge accura</w:t>
            </w:r>
            <w:r w:rsidRPr="00C25A67">
              <w:t>cy</w:t>
            </w:r>
          </w:p>
          <w:p w:rsidR="00000000" w:rsidRPr="00C25A67" w:rsidP="00C25A67">
            <w:pPr>
              <w:pStyle w:val="ListBullet"/>
            </w:pPr>
            <w:r w:rsidRPr="00C25A67">
              <w:t>exposed electrical wiring</w:t>
            </w:r>
          </w:p>
          <w:p w:rsidR="00000000" w:rsidRPr="00C25A67" w:rsidP="00C25A67">
            <w:pPr>
              <w:pStyle w:val="ListBullet"/>
            </w:pPr>
            <w:r w:rsidRPr="00C25A67">
              <w:t>defective illumination in the workplace</w:t>
            </w:r>
          </w:p>
          <w:p w:rsidR="00000000" w:rsidRPr="00C25A67" w:rsidP="00C25A67">
            <w:pPr>
              <w:pStyle w:val="ListBullet"/>
            </w:pPr>
            <w:r w:rsidRPr="00C25A67">
              <w:t>leaking fuel pump gland</w:t>
            </w:r>
          </w:p>
          <w:p w:rsidR="00000000" w:rsidRPr="00C25A67" w:rsidP="00C25A67">
            <w:pPr>
              <w:pStyle w:val="ListBullet"/>
            </w:pPr>
            <w:r w:rsidRPr="00C25A67">
              <w:t>leaks in high pressure feed line</w:t>
            </w:r>
          </w:p>
          <w:p w:rsidR="00000000" w:rsidRPr="00C25A67" w:rsidP="00C25A67">
            <w:pPr>
              <w:pStyle w:val="ListBullet"/>
            </w:pPr>
            <w:r w:rsidRPr="00C25A67">
              <w:t>leaking gauge glass mounting</w:t>
            </w:r>
          </w:p>
          <w:p w:rsidR="00000000" w:rsidRPr="00C25A67" w:rsidP="00C25A67">
            <w:pPr>
              <w:pStyle w:val="ListBullet"/>
            </w:pPr>
            <w:r w:rsidRPr="00C25A67">
              <w:t>leaking safety valve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isolation procedures, hardware and equipment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Faults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Faults may include, but are not limited to:</w:t>
            </w:r>
          </w:p>
          <w:p w:rsidR="00000000" w:rsidRPr="00C25A67" w:rsidP="00C25A67">
            <w:pPr>
              <w:pStyle w:val="ListBullet"/>
            </w:pPr>
            <w:r w:rsidRPr="00C25A67">
              <w:t>abnormal operating conditions</w:t>
            </w:r>
          </w:p>
          <w:p w:rsidR="00000000" w:rsidRPr="00C25A67" w:rsidP="00C25A67">
            <w:pPr>
              <w:pStyle w:val="ListBullet"/>
            </w:pPr>
            <w:r w:rsidRPr="00C25A67">
              <w:t>boiler tube failure</w:t>
            </w:r>
          </w:p>
          <w:p w:rsidR="00000000" w:rsidRPr="00C25A67" w:rsidP="00C25A67">
            <w:pPr>
              <w:pStyle w:val="ListBullet"/>
            </w:pPr>
            <w:r w:rsidRPr="00C25A67">
              <w:t>feedwater supply and/or other major auxiliary loss</w:t>
            </w:r>
          </w:p>
          <w:p w:rsidR="00000000" w:rsidRPr="00C25A67" w:rsidP="00C25A67">
            <w:pPr>
              <w:pStyle w:val="ListBullet"/>
            </w:pPr>
            <w:r w:rsidRPr="00C25A67">
              <w:t>wet steam</w:t>
            </w:r>
          </w:p>
          <w:p w:rsidR="00000000" w:rsidRPr="00C25A67" w:rsidP="00C25A67">
            <w:pPr>
              <w:pStyle w:val="ListBullet"/>
            </w:pPr>
            <w:r w:rsidRPr="00C25A67">
              <w:t>high dissolved oxygen</w:t>
            </w:r>
          </w:p>
          <w:p w:rsidR="00000000" w:rsidRPr="00C25A67" w:rsidP="00C25A67">
            <w:pPr>
              <w:pStyle w:val="ListBullet"/>
            </w:pPr>
            <w:r w:rsidRPr="00C25A67">
              <w:t>pH of water</w:t>
            </w:r>
          </w:p>
          <w:p w:rsidR="00000000" w:rsidRPr="00C25A67" w:rsidP="00C25A67">
            <w:pPr>
              <w:pStyle w:val="ListBullet"/>
            </w:pPr>
            <w:r w:rsidRPr="00C25A67">
              <w:t>high conductivity</w:t>
            </w:r>
          </w:p>
          <w:p w:rsidR="00000000" w:rsidRPr="00C25A67" w:rsidP="00C25A67">
            <w:pPr>
              <w:pStyle w:val="ListBullet"/>
            </w:pPr>
            <w:r w:rsidRPr="00C25A67">
              <w:t>actuator or valve mechanical or electrical fault/failure</w:t>
            </w:r>
          </w:p>
          <w:p w:rsidR="00000000" w:rsidRPr="00C25A67" w:rsidP="00C25A67">
            <w:pPr>
              <w:pStyle w:val="ListBullet"/>
            </w:pPr>
            <w:r w:rsidRPr="00C25A67">
              <w:t>instrument failure</w:t>
            </w:r>
          </w:p>
          <w:p w:rsidR="00000000" w:rsidRPr="00C25A67" w:rsidP="00C25A67">
            <w:pPr>
              <w:pStyle w:val="ListBullet"/>
            </w:pPr>
            <w:r w:rsidRPr="00C25A67">
              <w:t>steam leak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associated equipment failure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Diagnosed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Diagnosed may include, but is not limited to:</w:t>
            </w:r>
          </w:p>
          <w:p w:rsidR="00000000" w:rsidRPr="00C25A67" w:rsidP="00C25A67">
            <w:pPr>
              <w:pStyle w:val="ListBullet"/>
            </w:pPr>
            <w:r w:rsidRPr="00C25A67">
              <w:t>senses:</w:t>
            </w:r>
          </w:p>
          <w:p w:rsidR="00000000" w:rsidRPr="00C25A67" w:rsidP="00C25A67">
            <w:pPr>
              <w:pStyle w:val="ListBullet2"/>
            </w:pPr>
            <w:r w:rsidRPr="00C25A67">
              <w:t xml:space="preserve">audio </w:t>
            </w:r>
          </w:p>
          <w:p w:rsidR="00000000" w:rsidRPr="00C25A67" w:rsidP="00C25A67">
            <w:pPr>
              <w:pStyle w:val="ListBullet2"/>
            </w:pPr>
            <w:r w:rsidRPr="00C25A67">
              <w:t xml:space="preserve">smell </w:t>
            </w:r>
          </w:p>
          <w:p w:rsidR="00000000" w:rsidRPr="00C25A67" w:rsidP="00C25A67">
            <w:pPr>
              <w:pStyle w:val="ListBullet2"/>
            </w:pPr>
            <w:r w:rsidRPr="00C25A67">
              <w:t xml:space="preserve">touch </w:t>
            </w:r>
          </w:p>
          <w:p w:rsidR="00000000" w:rsidRPr="00C25A67" w:rsidP="00C25A67">
            <w:pPr>
              <w:pStyle w:val="ListBullet2"/>
            </w:pPr>
            <w:r w:rsidRPr="00C25A67">
              <w:t>visual</w:t>
            </w:r>
          </w:p>
          <w:p w:rsidR="00000000" w:rsidRPr="00C25A67" w:rsidP="00C25A67">
            <w:pPr>
              <w:pStyle w:val="ListBullet"/>
            </w:pPr>
            <w:r w:rsidRPr="00C25A67">
              <w:t>remote or local indicators and recorders</w:t>
            </w:r>
          </w:p>
          <w:p w:rsidR="00000000" w:rsidRPr="00C25A67" w:rsidP="00C25A67">
            <w:pPr>
              <w:pStyle w:val="ListBullet"/>
            </w:pPr>
            <w:r w:rsidRPr="00C25A67">
              <w:t>computers and alarms:</w:t>
            </w:r>
          </w:p>
          <w:p w:rsidR="00000000" w:rsidRPr="00C25A67" w:rsidP="00C25A67">
            <w:pPr>
              <w:pStyle w:val="ListBullet2"/>
            </w:pPr>
            <w:r w:rsidRPr="00C25A67">
              <w:t>visible</w:t>
            </w:r>
          </w:p>
          <w:p w:rsidR="00000000" w:rsidP="00C25A67">
            <w:pPr>
              <w:pStyle w:val="ListBullet2"/>
              <w:rPr>
                <w:lang w:val="en-NZ"/>
              </w:rPr>
            </w:pPr>
            <w:r w:rsidRPr="00C25A67">
              <w:t>audible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Operating log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Operating log may include, but is not limited to:</w:t>
            </w:r>
          </w:p>
          <w:p w:rsidR="00000000" w:rsidRPr="00C25A67" w:rsidP="00C25A67">
            <w:pPr>
              <w:pStyle w:val="ListBullet"/>
            </w:pPr>
            <w:r w:rsidRPr="00C25A67">
              <w:t>date and time of checking</w:t>
            </w:r>
          </w:p>
          <w:p w:rsidR="00000000" w:rsidRPr="00C25A67" w:rsidP="00C25A67">
            <w:pPr>
              <w:pStyle w:val="ListBullet"/>
            </w:pPr>
            <w:r w:rsidRPr="00C25A67">
              <w:t>each check, examination and results</w:t>
            </w:r>
          </w:p>
          <w:p w:rsidR="00000000" w:rsidRPr="00C25A67" w:rsidP="00C25A67">
            <w:pPr>
              <w:pStyle w:val="ListBullet"/>
            </w:pPr>
            <w:r w:rsidRPr="00C25A67">
              <w:t>printed and signed name of person who performed the checks</w:t>
            </w:r>
          </w:p>
          <w:p w:rsidR="00000000" w:rsidRPr="00C25A67" w:rsidP="00C25A67">
            <w:pPr>
              <w:pStyle w:val="ListBullet"/>
            </w:pPr>
            <w:r w:rsidRPr="00C25A67">
              <w:t>date and time of any lockout or equipment malfunction</w:t>
            </w:r>
          </w:p>
          <w:p w:rsidR="00000000" w:rsidRPr="00C25A67" w:rsidP="00C25A67">
            <w:pPr>
              <w:pStyle w:val="ListBullet"/>
            </w:pPr>
            <w:r w:rsidRPr="00C25A67">
              <w:t>results of tests on boiler or feedwater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changes in operation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Valves and fittings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Valves and fittings may include, but are not limited to:</w:t>
            </w:r>
          </w:p>
          <w:p w:rsidR="00000000" w:rsidRPr="00C25A67" w:rsidP="00C25A67">
            <w:pPr>
              <w:pStyle w:val="ListBullet"/>
            </w:pPr>
            <w:r w:rsidRPr="00C25A67">
              <w:t>safety valves</w:t>
            </w:r>
          </w:p>
          <w:p w:rsidR="00000000" w:rsidRPr="00C25A67" w:rsidP="00C25A67">
            <w:pPr>
              <w:pStyle w:val="ListBullet"/>
            </w:pPr>
            <w:r w:rsidRPr="00C25A67">
              <w:t>gauge glasses</w:t>
            </w:r>
          </w:p>
          <w:p w:rsidR="00000000" w:rsidRPr="00C25A67" w:rsidP="00C25A67">
            <w:pPr>
              <w:pStyle w:val="ListBullet"/>
            </w:pPr>
            <w:r w:rsidRPr="00C25A67">
              <w:t xml:space="preserve">main steam stop valve </w:t>
            </w:r>
          </w:p>
          <w:p w:rsidR="00000000" w:rsidRPr="00C25A67" w:rsidP="00C25A67">
            <w:pPr>
              <w:pStyle w:val="ListBullet"/>
            </w:pPr>
            <w:r w:rsidRPr="00C25A67">
              <w:t>feedwater s</w:t>
            </w:r>
            <w:r w:rsidRPr="00C25A67">
              <w:t>top valve</w:t>
            </w:r>
          </w:p>
          <w:p w:rsidR="00000000" w:rsidRPr="00C25A67" w:rsidP="00C25A67">
            <w:pPr>
              <w:pStyle w:val="ListBullet"/>
            </w:pPr>
            <w:r w:rsidRPr="00C25A67">
              <w:t>feed check valve</w:t>
            </w:r>
          </w:p>
          <w:p w:rsidR="00000000" w:rsidRPr="00C25A67" w:rsidP="00C25A67">
            <w:pPr>
              <w:pStyle w:val="ListBullet"/>
            </w:pPr>
            <w:r w:rsidRPr="00C25A67">
              <w:t>blow down valve</w:t>
            </w:r>
          </w:p>
          <w:p w:rsidR="00000000" w:rsidRPr="00C25A67" w:rsidP="00C25A67">
            <w:pPr>
              <w:pStyle w:val="ListBullet"/>
            </w:pPr>
            <w:r w:rsidRPr="00C25A67">
              <w:t>steam side/line drain valves</w:t>
            </w:r>
          </w:p>
          <w:p w:rsidR="00000000" w:rsidRPr="00C25A67" w:rsidP="00C25A67">
            <w:pPr>
              <w:pStyle w:val="ListBullet"/>
            </w:pPr>
            <w:r w:rsidRPr="00C25A67">
              <w:t>flame failure detection device</w:t>
            </w:r>
          </w:p>
          <w:p w:rsidR="00000000" w:rsidRPr="00C25A67" w:rsidP="00C25A67">
            <w:pPr>
              <w:pStyle w:val="ListBullet"/>
            </w:pPr>
            <w:r w:rsidRPr="00C25A67">
              <w:t>water level controller</w:t>
            </w:r>
          </w:p>
          <w:p w:rsidR="00000000" w:rsidRPr="00C25A67" w:rsidP="00C25A67">
            <w:pPr>
              <w:pStyle w:val="ListBullet"/>
            </w:pPr>
            <w:r w:rsidRPr="00C25A67">
              <w:t>boiler steam pressure gauge</w:t>
            </w:r>
          </w:p>
          <w:p w:rsidR="00000000" w:rsidRPr="00C25A67" w:rsidP="00C25A67">
            <w:pPr>
              <w:pStyle w:val="ListBullet"/>
            </w:pPr>
            <w:r w:rsidRPr="00C25A67">
              <w:t>economiser relief valve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super-heater safety valve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Monitored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Monitored may include, but is not limited to:</w:t>
            </w:r>
          </w:p>
          <w:p w:rsidR="00000000" w:rsidRPr="00C25A67" w:rsidP="00C25A67">
            <w:pPr>
              <w:pStyle w:val="ListBullet"/>
            </w:pPr>
            <w:r w:rsidRPr="00C25A67">
              <w:t>water supply system</w:t>
            </w:r>
          </w:p>
          <w:p w:rsidR="00000000" w:rsidRPr="00C25A67" w:rsidP="00C25A67">
            <w:pPr>
              <w:pStyle w:val="ListBullet"/>
            </w:pPr>
            <w:r w:rsidRPr="00C25A67">
              <w:t>checks of steam reticulation line pressure</w:t>
            </w:r>
          </w:p>
          <w:p w:rsidR="00000000" w:rsidRPr="00C25A67" w:rsidP="00C25A67">
            <w:pPr>
              <w:pStyle w:val="ListBullet"/>
            </w:pPr>
            <w:r w:rsidRPr="00C25A67">
              <w:t>usage and supply of steam</w:t>
            </w:r>
          </w:p>
          <w:p w:rsidR="00000000" w:rsidRPr="00C25A67" w:rsidP="00C25A67">
            <w:pPr>
              <w:pStyle w:val="ListBullet"/>
            </w:pPr>
            <w:r w:rsidRPr="00C25A67">
              <w:t>quality of steam</w:t>
            </w:r>
          </w:p>
          <w:p w:rsidR="00000000" w:rsidRPr="00C25A67" w:rsidP="00C25A67">
            <w:pPr>
              <w:pStyle w:val="ListBullet"/>
            </w:pPr>
            <w:r w:rsidRPr="00C25A67">
              <w:t>combustion/heat source system and management</w:t>
            </w:r>
          </w:p>
          <w:p w:rsidR="00000000" w:rsidRPr="00C25A67" w:rsidP="00C25A67">
            <w:pPr>
              <w:pStyle w:val="ListBullet"/>
            </w:pPr>
            <w:r w:rsidRPr="00C25A67">
              <w:t>feedwater system and condensate returns</w:t>
            </w:r>
          </w:p>
          <w:p w:rsidR="00000000" w:rsidRPr="00C25A67" w:rsidP="00C25A67">
            <w:pPr>
              <w:pStyle w:val="ListBullet"/>
            </w:pPr>
            <w:r w:rsidRPr="00C25A67">
              <w:t>fuel systems</w:t>
            </w:r>
          </w:p>
          <w:p w:rsidR="00000000" w:rsidRPr="00C25A67" w:rsidP="00C25A67">
            <w:pPr>
              <w:pStyle w:val="ListBullet"/>
            </w:pPr>
            <w:r w:rsidRPr="00C25A67">
              <w:t>combustion air supply</w:t>
            </w:r>
          </w:p>
          <w:p w:rsidR="00000000" w:rsidRPr="00C25A67" w:rsidP="00C25A67">
            <w:pPr>
              <w:pStyle w:val="ListBullet"/>
            </w:pPr>
            <w:r w:rsidRPr="00C25A67">
              <w:t>water level</w:t>
            </w:r>
          </w:p>
          <w:p w:rsidR="00000000" w:rsidRPr="00C25A67" w:rsidP="00C25A67">
            <w:pPr>
              <w:pStyle w:val="ListBullet"/>
            </w:pPr>
            <w:r w:rsidRPr="00C25A67">
              <w:t>boiler steam pressure</w:t>
            </w:r>
          </w:p>
          <w:p w:rsidR="00000000" w:rsidRPr="00C25A67" w:rsidP="00C25A67">
            <w:pPr>
              <w:pStyle w:val="ListBullet"/>
            </w:pPr>
            <w:r w:rsidRPr="00C25A67">
              <w:t>boiler and steam manifold valves</w:t>
            </w:r>
          </w:p>
          <w:p w:rsidR="00000000" w:rsidRPr="00C25A67" w:rsidP="00C25A67">
            <w:pPr>
              <w:pStyle w:val="ListBullet"/>
            </w:pPr>
            <w:r w:rsidRPr="00C25A67">
              <w:t>soot blowers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operation of control/safety devices, including control panels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Tested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Tested may include, but is not limited to:</w:t>
            </w:r>
          </w:p>
          <w:p w:rsidR="00000000" w:rsidRPr="00C25A67" w:rsidP="00C25A67">
            <w:pPr>
              <w:pStyle w:val="ListBullet"/>
            </w:pPr>
            <w:r w:rsidRPr="00C25A67">
              <w:t>response checks</w:t>
            </w:r>
          </w:p>
          <w:p w:rsidR="00000000" w:rsidRPr="00C25A67" w:rsidP="00C25A67">
            <w:pPr>
              <w:pStyle w:val="ListBullet"/>
            </w:pPr>
            <w:r w:rsidRPr="00C25A67">
              <w:t>standby plant ‘cut in’ t</w:t>
            </w:r>
            <w:r w:rsidRPr="00C25A67">
              <w:t>ests</w:t>
            </w:r>
          </w:p>
          <w:p w:rsidR="00000000" w:rsidRPr="00C25A67" w:rsidP="00C25A67">
            <w:pPr>
              <w:pStyle w:val="ListBullet"/>
            </w:pPr>
            <w:r w:rsidRPr="00C25A67">
              <w:t>valve operating checks</w:t>
            </w:r>
          </w:p>
          <w:p w:rsidR="00000000" w:rsidRPr="00C25A67" w:rsidP="00C25A67">
            <w:pPr>
              <w:pStyle w:val="ListBullet"/>
            </w:pPr>
            <w:r w:rsidRPr="00C25A67">
              <w:t>hydrostatic tests</w:t>
            </w:r>
          </w:p>
          <w:p w:rsidR="00000000" w:rsidRPr="00C25A67" w:rsidP="00C25A67">
            <w:pPr>
              <w:pStyle w:val="ListBullet"/>
            </w:pPr>
            <w:r w:rsidRPr="00C25A67">
              <w:t>performance tests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alarm and protection tests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Tests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Tests may include, but are not limited to:</w:t>
            </w:r>
          </w:p>
          <w:p w:rsidR="00000000" w:rsidRPr="00C25A67" w:rsidP="00C25A67">
            <w:pPr>
              <w:pStyle w:val="ListBullet"/>
            </w:pPr>
            <w:r w:rsidRPr="00C25A67">
              <w:t>pH levels</w:t>
            </w:r>
          </w:p>
          <w:p w:rsidR="00000000" w:rsidRPr="00C25A67" w:rsidP="00C25A67">
            <w:pPr>
              <w:pStyle w:val="ListBullet"/>
            </w:pPr>
            <w:r w:rsidRPr="00C25A67">
              <w:t>conductivity</w:t>
            </w:r>
          </w:p>
          <w:p w:rsidR="00000000" w:rsidRPr="00C25A67" w:rsidP="00C25A67">
            <w:pPr>
              <w:pStyle w:val="ListBullet"/>
            </w:pPr>
            <w:r w:rsidRPr="00C25A67">
              <w:t>oxygen</w:t>
            </w:r>
          </w:p>
          <w:p w:rsidR="00000000" w:rsidRPr="00C25A67" w:rsidP="00C25A67">
            <w:pPr>
              <w:pStyle w:val="ListBullet"/>
            </w:pPr>
            <w:r w:rsidRPr="00C25A67">
              <w:t>TDS</w:t>
            </w:r>
          </w:p>
          <w:p w:rsidR="00000000" w:rsidRPr="00C25A67" w:rsidP="00C25A67">
            <w:pPr>
              <w:pStyle w:val="ListBullet"/>
            </w:pPr>
            <w:r w:rsidRPr="00C25A67">
              <w:t>hardness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other contaminants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Chemicals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Chemicals may include, but are not limited to:</w:t>
            </w:r>
          </w:p>
          <w:p w:rsidR="00000000" w:rsidRPr="00C25A67" w:rsidP="00C25A67">
            <w:pPr>
              <w:pStyle w:val="ListBullet"/>
            </w:pPr>
            <w:r w:rsidRPr="00C25A67">
              <w:t>oxygen scavenger</w:t>
            </w:r>
          </w:p>
          <w:p w:rsidR="00000000" w:rsidRPr="00C25A67" w:rsidP="00C25A67">
            <w:pPr>
              <w:pStyle w:val="ListBullet"/>
            </w:pPr>
            <w:r w:rsidRPr="00C25A67">
              <w:t>feedwater additives</w:t>
            </w:r>
          </w:p>
          <w:p w:rsidR="00000000" w:rsidRPr="00C25A67" w:rsidP="00C25A67">
            <w:pPr>
              <w:pStyle w:val="ListBullet"/>
            </w:pPr>
            <w:r w:rsidRPr="00C25A67">
              <w:t>other chemicals</w:t>
            </w:r>
          </w:p>
          <w:p w:rsidR="00000000" w:rsidRPr="00C25A67" w:rsidP="00C25A67">
            <w:pPr>
              <w:pStyle w:val="ListBullet"/>
            </w:pPr>
            <w:r w:rsidRPr="00C25A67">
              <w:t>hardness</w:t>
            </w:r>
          </w:p>
          <w:p w:rsidR="00000000" w:rsidRPr="00C25A67" w:rsidP="00C25A67">
            <w:pPr>
              <w:pStyle w:val="ListBullet"/>
            </w:pPr>
            <w:r w:rsidRPr="00C25A67">
              <w:t xml:space="preserve">condensate chemicals 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pH buffers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Handover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Handover may include, but is not limited to:</w:t>
            </w:r>
          </w:p>
          <w:p w:rsidR="00000000" w:rsidRPr="00C25A67" w:rsidP="00C25A67">
            <w:pPr>
              <w:pStyle w:val="ListBullet"/>
            </w:pPr>
            <w:r w:rsidRPr="00C25A67">
              <w:t>previous load requirements</w:t>
            </w:r>
          </w:p>
          <w:p w:rsidR="00000000" w:rsidRPr="00C25A67" w:rsidP="00C25A67">
            <w:pPr>
              <w:pStyle w:val="ListBullet"/>
            </w:pPr>
            <w:r w:rsidRPr="00C25A67">
              <w:t>maintenance issues, including equipment isolated for maintenance</w:t>
            </w:r>
          </w:p>
          <w:p w:rsidR="00000000" w:rsidRPr="00C25A67" w:rsidP="00C25A67">
            <w:pPr>
              <w:pStyle w:val="ListBullet"/>
            </w:pPr>
            <w:r w:rsidRPr="00C25A67">
              <w:t>operational incidences</w:t>
            </w:r>
          </w:p>
          <w:p w:rsidR="00000000" w:rsidRPr="00C25A67" w:rsidP="00C25A67">
            <w:pPr>
              <w:pStyle w:val="ListBullet"/>
            </w:pPr>
            <w:r w:rsidRPr="00C25A67">
              <w:t>read operating log</w:t>
            </w:r>
          </w:p>
          <w:p w:rsidR="00000000" w:rsidRPr="00C25A67" w:rsidP="00C25A67">
            <w:pPr>
              <w:pStyle w:val="ListBullet"/>
            </w:pPr>
            <w:r w:rsidRPr="00C25A67">
              <w:t>general inspection of boiler to detect any defects</w:t>
            </w:r>
          </w:p>
          <w:p w:rsidR="00000000" w:rsidRPr="00C25A67" w:rsidP="00C25A67">
            <w:pPr>
              <w:pStyle w:val="ListBullet"/>
            </w:pPr>
            <w:r w:rsidRPr="00C25A67">
              <w:t>accept responsibility of boiler</w:t>
            </w:r>
          </w:p>
          <w:p w:rsidR="00000000" w:rsidRPr="00C25A67" w:rsidP="00C25A67">
            <w:pPr>
              <w:pStyle w:val="ListBullet"/>
            </w:pPr>
            <w:r w:rsidRPr="00C25A67">
              <w:t>noted equipment malfunctions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required equipment tests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Emergencies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Emergencies may include, but are not limited to:</w:t>
            </w:r>
          </w:p>
          <w:p w:rsidR="00000000" w:rsidRPr="00C25A67" w:rsidP="00C25A67">
            <w:pPr>
              <w:pStyle w:val="ListBullet"/>
            </w:pPr>
            <w:r w:rsidRPr="00C25A67">
              <w:t>tube failure</w:t>
            </w:r>
          </w:p>
          <w:p w:rsidR="00000000" w:rsidRPr="00C25A67" w:rsidP="00C25A67">
            <w:pPr>
              <w:pStyle w:val="ListBullet"/>
            </w:pPr>
            <w:r w:rsidRPr="00C25A67">
              <w:t>loss of water level</w:t>
            </w:r>
          </w:p>
          <w:p w:rsidR="00000000" w:rsidRPr="00C25A67" w:rsidP="00C25A67">
            <w:pPr>
              <w:pStyle w:val="ListBullet"/>
            </w:pPr>
            <w:r w:rsidRPr="00C25A67">
              <w:t>power failures</w:t>
            </w:r>
          </w:p>
          <w:p w:rsidR="00000000" w:rsidRPr="00C25A67" w:rsidP="00C25A67">
            <w:pPr>
              <w:pStyle w:val="ListBullet"/>
            </w:pPr>
            <w:r w:rsidRPr="00C25A67">
              <w:t>inadequate housekeeping</w:t>
            </w:r>
          </w:p>
          <w:p w:rsidR="00000000" w:rsidRPr="00C25A67" w:rsidP="00C25A67">
            <w:pPr>
              <w:pStyle w:val="ListBullet"/>
            </w:pPr>
            <w:r w:rsidRPr="00C25A67">
              <w:t>explosion</w:t>
            </w:r>
          </w:p>
          <w:p w:rsidR="00000000" w:rsidRPr="00C25A67" w:rsidP="00C25A67">
            <w:pPr>
              <w:pStyle w:val="ListBullet"/>
            </w:pPr>
            <w:r w:rsidRPr="00C25A67">
              <w:t>fire</w:t>
            </w:r>
          </w:p>
          <w:p w:rsidR="00000000" w:rsidRPr="00C25A67" w:rsidP="00C25A67">
            <w:pPr>
              <w:pStyle w:val="ListBullet"/>
            </w:pPr>
            <w:r w:rsidRPr="00C25A67">
              <w:t>bomb threat</w:t>
            </w:r>
          </w:p>
          <w:p w:rsidR="00000000" w:rsidRPr="00C25A67" w:rsidP="00C25A67">
            <w:pPr>
              <w:pStyle w:val="ListBullet"/>
            </w:pPr>
            <w:r w:rsidRPr="00C25A67">
              <w:t>terrorism</w:t>
            </w:r>
          </w:p>
          <w:p w:rsidR="00000000" w:rsidRPr="00C25A67" w:rsidP="00C25A67">
            <w:pPr>
              <w:pStyle w:val="ListBullet"/>
            </w:pPr>
            <w:r w:rsidRPr="00C25A67">
              <w:t>personal accidents</w:t>
            </w:r>
          </w:p>
          <w:p w:rsidR="00000000" w:rsidRPr="00C25A67" w:rsidP="00C25A67">
            <w:pPr>
              <w:pStyle w:val="ListBullet"/>
            </w:pPr>
            <w:r w:rsidRPr="00C25A67">
              <w:t>chemical spills</w:t>
            </w:r>
          </w:p>
          <w:p w:rsidR="00000000" w:rsidRPr="00C25A67" w:rsidP="00C25A67">
            <w:pPr>
              <w:pStyle w:val="ListBullet"/>
            </w:pPr>
            <w:r w:rsidRPr="00C25A67">
              <w:t>major steam leaks</w:t>
            </w:r>
          </w:p>
          <w:p w:rsidR="00000000" w:rsidRPr="00C25A67" w:rsidP="00C25A67">
            <w:pPr>
              <w:pStyle w:val="ListBullet"/>
            </w:pPr>
            <w:r w:rsidRPr="00C25A67">
              <w:t>major water leaks and flooding</w:t>
            </w:r>
          </w:p>
          <w:p w:rsidR="00000000" w:rsidRPr="00C25A67" w:rsidP="00C25A67">
            <w:pPr>
              <w:pStyle w:val="ListBullet"/>
            </w:pPr>
            <w:r w:rsidRPr="00C25A67">
              <w:t>natural disasters</w:t>
            </w:r>
          </w:p>
          <w:p w:rsidR="00000000" w:rsidRPr="00C25A67" w:rsidP="00C25A67">
            <w:pPr>
              <w:pStyle w:val="ListBullet"/>
            </w:pPr>
            <w:r w:rsidRPr="00C25A67">
              <w:t>oil spills</w:t>
            </w:r>
          </w:p>
          <w:p w:rsidR="00000000" w:rsidRPr="00C25A67" w:rsidP="00C25A67">
            <w:pPr>
              <w:pStyle w:val="BodyText"/>
            </w:pPr>
            <w:r w:rsidRPr="00C25A67">
              <w:t>Appropriate emergency responses may include, but are not limited to:</w:t>
            </w:r>
          </w:p>
          <w:p w:rsidR="00000000" w:rsidRPr="00C25A67" w:rsidP="00C25A67">
            <w:pPr>
              <w:pStyle w:val="ListBullet"/>
            </w:pPr>
            <w:r w:rsidRPr="00C25A67">
              <w:t>identification of emergency</w:t>
            </w:r>
          </w:p>
          <w:p w:rsidR="00000000" w:rsidRPr="00C25A67" w:rsidP="00C25A67">
            <w:pPr>
              <w:pStyle w:val="ListBullet"/>
            </w:pPr>
            <w:r w:rsidRPr="00C25A67">
              <w:t>isolation of heat source</w:t>
            </w:r>
          </w:p>
          <w:p w:rsidR="00000000" w:rsidRPr="00C25A67" w:rsidP="00C25A67">
            <w:pPr>
              <w:pStyle w:val="ListBullet"/>
            </w:pPr>
            <w:r w:rsidRPr="00C25A67">
              <w:t xml:space="preserve">selection and application of appropriate fire fighting equipment and personal protective equipment </w:t>
            </w:r>
          </w:p>
          <w:p w:rsidR="00000000" w:rsidRPr="00C25A67" w:rsidP="00C25A67">
            <w:pPr>
              <w:pStyle w:val="ListBullet"/>
            </w:pPr>
            <w:r w:rsidRPr="00C25A67">
              <w:t>noti</w:t>
            </w:r>
            <w:r w:rsidRPr="00C25A67">
              <w:t>fication of downstream users</w:t>
            </w:r>
          </w:p>
          <w:p w:rsidR="00000000" w:rsidRPr="00C25A67" w:rsidP="00C25A67">
            <w:pPr>
              <w:pStyle w:val="ListBullet"/>
            </w:pPr>
            <w:r w:rsidRPr="00C25A67">
              <w:t>operation of boiler only when safe to do so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notification of appropriate regulatory authorities, such as state, territory, federal and boiler manufacturer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Shut down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Shut down may include, but is not limited to:</w:t>
            </w:r>
          </w:p>
          <w:p w:rsidR="00000000" w:rsidRPr="00C25A67" w:rsidP="00C25A67">
            <w:pPr>
              <w:pStyle w:val="ListBullet"/>
            </w:pPr>
            <w:r w:rsidRPr="00C25A67">
              <w:t>checks of water</w:t>
            </w:r>
            <w:r w:rsidRPr="00C25A67">
              <w:t xml:space="preserve"> level</w:t>
            </w:r>
          </w:p>
          <w:p w:rsidR="00000000" w:rsidRPr="00C25A67" w:rsidP="00C25A67">
            <w:pPr>
              <w:pStyle w:val="ListBullet"/>
            </w:pPr>
            <w:r w:rsidRPr="00C25A67">
              <w:t>cooling down process</w:t>
            </w:r>
          </w:p>
          <w:p w:rsidR="00000000" w:rsidRPr="00C25A67" w:rsidP="00C25A67">
            <w:pPr>
              <w:pStyle w:val="ListBullet"/>
            </w:pPr>
            <w:r w:rsidRPr="00C25A67">
              <w:t>valve settings</w:t>
            </w:r>
          </w:p>
          <w:p w:rsidR="00000000" w:rsidRPr="00C25A67" w:rsidP="00C25A67">
            <w:pPr>
              <w:pStyle w:val="ListBullet"/>
            </w:pPr>
            <w:r w:rsidRPr="00C25A67">
              <w:t>equipment isolation</w:t>
            </w:r>
          </w:p>
          <w:p w:rsidR="00000000" w:rsidRPr="00C25A67" w:rsidP="00C25A67">
            <w:pPr>
              <w:pStyle w:val="ListBullet"/>
            </w:pPr>
            <w:r w:rsidRPr="00C25A67">
              <w:t>boiler pressure/vacuum</w:t>
            </w:r>
          </w:p>
          <w:p w:rsidR="00000000" w:rsidRPr="00C25A67" w:rsidP="00C25A67">
            <w:pPr>
              <w:pStyle w:val="ListBullet"/>
            </w:pPr>
            <w:r w:rsidRPr="00C25A67">
              <w:t>fuel/heat source isolation in accordance with manufacturer recommendations</w:t>
            </w:r>
          </w:p>
          <w:p w:rsidR="00000000" w:rsidP="00C25A67">
            <w:pPr>
              <w:pStyle w:val="ListBullet"/>
              <w:rPr>
                <w:lang w:val="en-NZ"/>
              </w:rPr>
            </w:pPr>
            <w:r w:rsidRPr="00C25A67">
              <w:t>boiler post-purge</w:t>
            </w:r>
          </w:p>
        </w:tc>
      </w:tr>
      <w:tr w:rsidTr="00C2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A67">
            <w:pPr>
              <w:pStyle w:val="BodyText"/>
              <w:rPr>
                <w:lang w:val="en-NZ"/>
              </w:rPr>
            </w:pPr>
            <w:r w:rsidRPr="00C25A67">
              <w:rPr>
                <w:rStyle w:val="SpecialBold"/>
              </w:rPr>
              <w:t>Storage mode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A67" w:rsidP="00C25A67">
            <w:pPr>
              <w:pStyle w:val="BodyText"/>
            </w:pPr>
            <w:r w:rsidRPr="00C25A67">
              <w:t>Storage mode may include, but is not limited to:</w:t>
            </w:r>
          </w:p>
          <w:p w:rsidR="00000000" w:rsidRPr="00C25A67" w:rsidP="00C25A67">
            <w:pPr>
              <w:pStyle w:val="BodyText"/>
            </w:pPr>
            <w:r w:rsidRPr="00C25A67">
              <w:t>wet and dry storing</w:t>
            </w:r>
          </w:p>
          <w:p w:rsidR="00000000" w:rsidRPr="00C25A67" w:rsidP="00C25A67">
            <w:pPr>
              <w:pStyle w:val="BodyText"/>
            </w:pPr>
            <w:r w:rsidRPr="00C25A67">
              <w:t>open or closed position</w:t>
            </w:r>
          </w:p>
        </w:tc>
      </w:tr>
    </w:tbl>
    <w:p w:rsidR="00000000" w:rsidRPr="00C25A67" w:rsidP="00C25A67">
      <w:pPr>
        <w:pStyle w:val="BodyText"/>
      </w:pPr>
    </w:p>
    <w:p w:rsidR="00000000" w:rsidRPr="00C25A67" w:rsidP="00C25A67">
      <w:pPr>
        <w:pStyle w:val="AllowPageBreak"/>
      </w:pPr>
    </w:p>
    <w:p w:rsidR="00000000" w:rsidRPr="00C25A67" w:rsidP="00C25A67">
      <w:pPr>
        <w:pStyle w:val="Heading1"/>
      </w:pPr>
      <w:bookmarkStart w:id="12" w:name="O_566905"/>
      <w:bookmarkEnd w:id="12"/>
      <w:r w:rsidRPr="00C25A67">
        <w:t>Unit Sector(s)</w:t>
      </w:r>
    </w:p>
    <w:p w:rsidR="00CD6F10" w:rsidP="00C25A67">
      <w:pPr>
        <w:pStyle w:val="BodyText"/>
      </w:pPr>
      <w:r w:rsidRPr="00C25A67">
        <w:t>Machine and process operations (licensed)</w:t>
      </w:r>
    </w:p>
    <w:p w:rsidR="00CD6F10" w:rsidP="00C25A67">
      <w:pPr>
        <w:pStyle w:val="BodyText"/>
      </w:pPr>
    </w:p>
    <w:p w:rsidR="00000000" w:rsidRPr="00C25A67" w:rsidP="00C25A67">
      <w:pPr>
        <w:pStyle w:val="Heading1"/>
      </w:pPr>
      <w:bookmarkStart w:id="13" w:name="O_566904"/>
      <w:bookmarkEnd w:id="13"/>
      <w:r w:rsidRPr="00C25A67">
        <w:t>Custom Content Section</w:t>
      </w:r>
    </w:p>
    <w:p w:rsidR="00000000" w:rsidRPr="00C25A67" w:rsidP="00C25A67">
      <w:pPr>
        <w:pStyle w:val="BodyText"/>
      </w:pPr>
      <w:r w:rsidRPr="00C25A67">
        <w:t>Not applicable.</w:t>
      </w:r>
    </w:p>
    <w:p w:rsidR="00000000" w:rsidRPr="00C25A67" w:rsidP="00C25A67"/>
    <w:sectPr w:rsidSect="00C25A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67" w:rsidRPr="00CD6F10" w:rsidP="00CD6F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F10" w:rsidP="00C25A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22</w:t>
    </w:r>
    <w:r>
      <w:rPr>
        <w:noProof/>
      </w:rPr>
      <w:fldChar w:fldCharType="end"/>
    </w:r>
  </w:p>
  <w:p w:rsidR="00CD6F10" w:rsidP="00C25A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D6F10" w:rsidP="00C25A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67" w:rsidRPr="00CD6F10" w:rsidP="00CD6F1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A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F10" w:rsidRPr="002D2AF8" w:rsidP="00C25A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MSABLIC002 License to operate an advanced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2013</w:t>
    </w:r>
    <w:r>
      <w:fldChar w:fldCharType="end"/>
    </w:r>
  </w:p>
  <w:p w:rsidR="00CD6F10" w:rsidP="00C25A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800D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FA4402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9AA88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84542574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5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5"/>
  </w:num>
  <w:num w:numId="17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A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A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A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A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A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A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A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A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A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A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A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A67"/>
  </w:style>
  <w:style w:type="character" w:customStyle="1" w:styleId="Heading1Char">
    <w:name w:val="Heading 1 Char"/>
    <w:basedOn w:val="DefaultParagraphFont"/>
    <w:link w:val="Heading1"/>
    <w:rsid w:val="00C25A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A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A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A67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5A67"/>
    <w:rPr>
      <w:b/>
      <w:spacing w:val="0"/>
    </w:rPr>
  </w:style>
  <w:style w:type="paragraph" w:styleId="ListBullet2">
    <w:name w:val="List Bullet 2"/>
    <w:basedOn w:val="List2"/>
    <w:rsid w:val="00C25A6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5A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styleId="ListNumber">
    <w:name w:val="List Number"/>
    <w:basedOn w:val="List"/>
    <w:rsid w:val="00C25A67"/>
    <w:pPr>
      <w:numPr>
        <w:numId w:val="12"/>
      </w:numPr>
    </w:pPr>
  </w:style>
  <w:style w:type="paragraph" w:customStyle="1" w:styleId="AllowPageBreak">
    <w:name w:val="AllowPageBreak"/>
    <w:rsid w:val="00C25A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5A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A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A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A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A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A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A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A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A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A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A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A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A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A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A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A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5A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A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A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5A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A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A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A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A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A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A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A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A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5A67"/>
    <w:rPr>
      <w:i/>
    </w:rPr>
  </w:style>
  <w:style w:type="paragraph" w:styleId="Caption">
    <w:name w:val="caption"/>
    <w:basedOn w:val="BodyText"/>
    <w:next w:val="Normal"/>
    <w:qFormat/>
    <w:rsid w:val="00C25A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A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A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A67"/>
  </w:style>
  <w:style w:type="paragraph" w:styleId="TableofFigures">
    <w:name w:val="table of figures"/>
    <w:basedOn w:val="Normal"/>
    <w:next w:val="Normal"/>
    <w:semiHidden/>
    <w:rsid w:val="00C25A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C25A67"/>
    <w:rPr>
      <w:rFonts w:ascii="Wingdings" w:hAnsi="Wingdings"/>
    </w:rPr>
  </w:style>
  <w:style w:type="paragraph" w:customStyle="1" w:styleId="TableHeading">
    <w:name w:val="Table Heading"/>
    <w:basedOn w:val="HeadingBase"/>
    <w:rsid w:val="00C25A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A67"/>
    <w:rPr>
      <w:color w:val="0033CC"/>
      <w:u w:val="none"/>
    </w:rPr>
  </w:style>
  <w:style w:type="paragraph" w:customStyle="1" w:styleId="BodyTextRight">
    <w:name w:val="Body Text Right"/>
    <w:basedOn w:val="BodyText"/>
    <w:rsid w:val="00C25A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A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A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A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A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A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A67"/>
    <w:rPr>
      <w:sz w:val="32"/>
    </w:rPr>
  </w:style>
  <w:style w:type="paragraph" w:customStyle="1" w:styleId="HeadingProcedure">
    <w:name w:val="Heading Procedure"/>
    <w:basedOn w:val="HeadingBase"/>
    <w:next w:val="Normal"/>
    <w:rsid w:val="00C25A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A67"/>
    <w:pPr>
      <w:spacing w:before="60" w:after="60"/>
    </w:pPr>
  </w:style>
  <w:style w:type="paragraph" w:styleId="ListContinue">
    <w:name w:val="List Continue"/>
    <w:basedOn w:val="List"/>
    <w:rsid w:val="00C25A67"/>
    <w:pPr>
      <w:ind w:firstLine="0"/>
    </w:pPr>
  </w:style>
  <w:style w:type="paragraph" w:customStyle="1" w:styleId="ListNote">
    <w:name w:val="List Note"/>
    <w:basedOn w:val="List"/>
    <w:rsid w:val="00C25A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A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A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A67"/>
    <w:rPr>
      <w:rFonts w:ascii="Courier New" w:hAnsi="Courier New"/>
    </w:rPr>
  </w:style>
  <w:style w:type="paragraph" w:customStyle="1" w:styleId="NoteBullet">
    <w:name w:val="Note Bullet"/>
    <w:basedOn w:val="Note"/>
    <w:rsid w:val="00C25A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A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A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A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A6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25A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A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A67"/>
    <w:rPr>
      <w:b/>
      <w:smallCaps/>
    </w:rPr>
  </w:style>
  <w:style w:type="paragraph" w:customStyle="1" w:styleId="TableListNumber">
    <w:name w:val="Table List Number"/>
    <w:basedOn w:val="ListNumber"/>
    <w:rsid w:val="00C25A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A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A67"/>
    <w:pPr>
      <w:numPr>
        <w:numId w:val="10"/>
      </w:numPr>
    </w:pPr>
  </w:style>
  <w:style w:type="paragraph" w:customStyle="1" w:styleId="ListAlpha2">
    <w:name w:val="List Alpha 2"/>
    <w:basedOn w:val="List2"/>
    <w:rsid w:val="00C25A67"/>
    <w:pPr>
      <w:numPr>
        <w:numId w:val="9"/>
      </w:numPr>
    </w:pPr>
  </w:style>
  <w:style w:type="paragraph" w:styleId="List2">
    <w:name w:val="List 2"/>
    <w:basedOn w:val="BodyText"/>
    <w:rsid w:val="00C25A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A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A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A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A67"/>
    <w:pPr>
      <w:numPr>
        <w:numId w:val="16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A67"/>
    <w:pPr>
      <w:numPr>
        <w:numId w:val="4"/>
      </w:numPr>
    </w:pPr>
  </w:style>
  <w:style w:type="paragraph" w:styleId="ListBullet5">
    <w:name w:val="List Bullet 5"/>
    <w:basedOn w:val="List5"/>
    <w:rsid w:val="00C25A67"/>
    <w:pPr>
      <w:numPr>
        <w:numId w:val="5"/>
      </w:numPr>
    </w:pPr>
  </w:style>
  <w:style w:type="paragraph" w:styleId="ListContinue2">
    <w:name w:val="List Continue 2"/>
    <w:basedOn w:val="List2"/>
    <w:rsid w:val="00C25A67"/>
    <w:pPr>
      <w:ind w:firstLine="0"/>
    </w:pPr>
  </w:style>
  <w:style w:type="paragraph" w:styleId="ListContinue3">
    <w:name w:val="List Continue 3"/>
    <w:basedOn w:val="List3"/>
    <w:rsid w:val="00C25A67"/>
    <w:pPr>
      <w:ind w:left="1021" w:firstLine="0"/>
    </w:pPr>
  </w:style>
  <w:style w:type="paragraph" w:styleId="ListContinue4">
    <w:name w:val="List Continue 4"/>
    <w:basedOn w:val="List4"/>
    <w:rsid w:val="00C25A67"/>
    <w:pPr>
      <w:ind w:firstLine="0"/>
    </w:pPr>
  </w:style>
  <w:style w:type="paragraph" w:styleId="ListContinue5">
    <w:name w:val="List Continue 5"/>
    <w:basedOn w:val="List5"/>
    <w:rsid w:val="00C25A67"/>
    <w:pPr>
      <w:ind w:firstLine="0"/>
    </w:pPr>
  </w:style>
  <w:style w:type="paragraph" w:styleId="ListNumber3">
    <w:name w:val="List Number 3"/>
    <w:basedOn w:val="List3"/>
    <w:rsid w:val="00C25A67"/>
    <w:pPr>
      <w:numPr>
        <w:numId w:val="6"/>
      </w:numPr>
    </w:pPr>
  </w:style>
  <w:style w:type="paragraph" w:styleId="ListNumber4">
    <w:name w:val="List Number 4"/>
    <w:basedOn w:val="List4"/>
    <w:rsid w:val="00C25A67"/>
    <w:pPr>
      <w:numPr>
        <w:numId w:val="7"/>
      </w:numPr>
    </w:pPr>
  </w:style>
  <w:style w:type="paragraph" w:styleId="ListNumber5">
    <w:name w:val="List Number 5"/>
    <w:basedOn w:val="List5"/>
    <w:rsid w:val="00C25A67"/>
    <w:pPr>
      <w:numPr>
        <w:numId w:val="8"/>
      </w:numPr>
    </w:pPr>
  </w:style>
  <w:style w:type="paragraph" w:styleId="BlockText">
    <w:name w:val="Block Text"/>
    <w:basedOn w:val="Normal"/>
    <w:rsid w:val="00C25A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A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A67"/>
    <w:rPr>
      <w:sz w:val="16"/>
      <w:vertAlign w:val="superscript"/>
    </w:rPr>
  </w:style>
  <w:style w:type="character" w:customStyle="1" w:styleId="Symbols">
    <w:name w:val="Symbols"/>
    <w:basedOn w:val="DefaultParagraphFont"/>
    <w:rsid w:val="00C25A67"/>
    <w:rPr>
      <w:rFonts w:ascii="Symbol" w:hAnsi="Symbol"/>
    </w:rPr>
  </w:style>
  <w:style w:type="character" w:customStyle="1" w:styleId="MenuOptions">
    <w:name w:val="Menu Options"/>
    <w:basedOn w:val="DefaultParagraphFont"/>
    <w:rsid w:val="00C25A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A67"/>
    <w:rPr>
      <w:b/>
    </w:rPr>
  </w:style>
  <w:style w:type="character" w:customStyle="1" w:styleId="Underlined">
    <w:name w:val="Underlined"/>
    <w:basedOn w:val="DefaultParagraphFont"/>
    <w:rsid w:val="00C25A67"/>
    <w:rPr>
      <w:u w:val="single"/>
    </w:rPr>
  </w:style>
  <w:style w:type="paragraph" w:customStyle="1" w:styleId="TableBodyTextRight">
    <w:name w:val="Table Body Text Right"/>
    <w:basedOn w:val="TableBodyText"/>
    <w:rsid w:val="00C25A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A67"/>
    <w:rPr>
      <w:sz w:val="18"/>
    </w:rPr>
  </w:style>
  <w:style w:type="paragraph" w:customStyle="1" w:styleId="BodySmallRight">
    <w:name w:val="Body Small Right"/>
    <w:basedOn w:val="BodyTextRight"/>
    <w:rsid w:val="00C25A67"/>
    <w:rPr>
      <w:sz w:val="18"/>
      <w:szCs w:val="18"/>
    </w:rPr>
  </w:style>
  <w:style w:type="paragraph" w:customStyle="1" w:styleId="MarginEdition">
    <w:name w:val="Margin Edition"/>
    <w:basedOn w:val="MarginNote"/>
    <w:rsid w:val="00C25A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A67"/>
    <w:rPr>
      <w:sz w:val="2"/>
      <w:szCs w:val="2"/>
    </w:rPr>
  </w:style>
  <w:style w:type="character" w:customStyle="1" w:styleId="Small">
    <w:name w:val="Small"/>
    <w:basedOn w:val="DefaultParagraphFont"/>
    <w:rsid w:val="00C25A67"/>
    <w:rPr>
      <w:sz w:val="16"/>
    </w:rPr>
  </w:style>
  <w:style w:type="paragraph" w:customStyle="1" w:styleId="WideTable">
    <w:name w:val="Wide Table"/>
    <w:basedOn w:val="Normal"/>
    <w:rsid w:val="00C25A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A67"/>
  </w:style>
  <w:style w:type="paragraph" w:styleId="Quote">
    <w:name w:val="Quote"/>
    <w:basedOn w:val="Heading1"/>
    <w:link w:val="QuoteChar"/>
    <w:qFormat/>
    <w:rsid w:val="00C25A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A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A67"/>
    <w:pPr>
      <w:pageBreakBefore/>
    </w:pPr>
  </w:style>
  <w:style w:type="paragraph" w:customStyle="1" w:styleId="Border">
    <w:name w:val="Border"/>
    <w:basedOn w:val="Normal"/>
    <w:qFormat/>
    <w:rsid w:val="00C25A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A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A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A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A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A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A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A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A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A67"/>
    <w:rPr>
      <w:u w:val="single"/>
    </w:rPr>
  </w:style>
  <w:style w:type="character" w:customStyle="1" w:styleId="BoldandItalics">
    <w:name w:val="Bold and Italics"/>
    <w:qFormat/>
    <w:rsid w:val="00C25A67"/>
    <w:rPr>
      <w:b/>
      <w:i/>
      <w:u w:val="none"/>
    </w:rPr>
  </w:style>
  <w:style w:type="paragraph" w:styleId="BalloonText">
    <w:name w:val="Balloon Text"/>
    <w:basedOn w:val="Normal"/>
    <w:link w:val="BalloonTextChar"/>
    <w:rsid w:val="00C25A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A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A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A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A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A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2953</Words>
  <Characters>18753</Characters>
  <Application>Microsoft Office Word</Application>
  <DocSecurity>0</DocSecurity>
  <Lines>700</Lines>
  <Paragraphs>508</Paragraphs>
  <ScaleCrop>false</ScaleCrop>
  <Company>Author-it Software Corporation Ltd.</Company>
  <LinksUpToDate>false</LinksUpToDate>
  <CharactersWithSpaces>21556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MSABLIC002 License to operate an advanced boiler</dc:title>
  <dc:subject>Approved</dc:subject>
  <dc:creator>Manufacturing Skills Australia</dc:creator>
  <cp:keywords>Release 3</cp:keywords>
  <dc:description>Review Date: 12 April 2008</dc:description>
  <cp:lastModifiedBy>TPCMS</cp:lastModifiedBy>
  <cp:revision>3</cp:revision>
  <dcterms:created xsi:type="dcterms:W3CDTF">2013-04-03T21:00:00Z</dcterms:created>
  <dcterms:modified xsi:type="dcterms:W3CDTF">2013-04-03T21:00:00Z</dcterms:modified>
</cp:coreProperties>
</file>